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6F60" w14:textId="1409BECD" w:rsidR="00DD5D0D" w:rsidRPr="00DD5D0D" w:rsidRDefault="00DD5D0D" w:rsidP="00DF6121">
      <w:pPr>
        <w:numPr>
          <w:ilvl w:val="0"/>
          <w:numId w:val="14"/>
        </w:numPr>
        <w:contextualSpacing/>
        <w:rPr>
          <w:b/>
          <w:bCs/>
        </w:rPr>
      </w:pPr>
      <w:r w:rsidRPr="00DD5D0D">
        <w:rPr>
          <w:b/>
          <w:bCs/>
        </w:rPr>
        <w:t>POLICY</w:t>
      </w:r>
    </w:p>
    <w:p w14:paraId="7C652459" w14:textId="77777777" w:rsidR="00DD5D0D" w:rsidRDefault="00DD5D0D" w:rsidP="00DD5D0D">
      <w:pPr>
        <w:numPr>
          <w:ilvl w:val="1"/>
          <w:numId w:val="14"/>
        </w:numPr>
        <w:contextualSpacing/>
      </w:pPr>
      <w:r>
        <w:t>General instructions for laboratory personnel during a scheduled or unscheduled downtime to allow for continued delivery of patient results.</w:t>
      </w:r>
    </w:p>
    <w:p w14:paraId="4F305EFF" w14:textId="77777777" w:rsidR="00DD5D0D" w:rsidRDefault="00DD5D0D" w:rsidP="00DD5D0D">
      <w:pPr>
        <w:numPr>
          <w:ilvl w:val="1"/>
          <w:numId w:val="14"/>
        </w:numPr>
        <w:contextualSpacing/>
      </w:pPr>
      <w:r>
        <w:t>The following procedure will be followed in the event of downtime involving:</w:t>
      </w:r>
    </w:p>
    <w:p w14:paraId="0DB92F70" w14:textId="77777777" w:rsidR="00DD5D0D" w:rsidRDefault="00DD5D0D" w:rsidP="00DD5D0D">
      <w:pPr>
        <w:numPr>
          <w:ilvl w:val="2"/>
          <w:numId w:val="14"/>
        </w:numPr>
        <w:contextualSpacing/>
      </w:pPr>
      <w:r>
        <w:t>LIS failure</w:t>
      </w:r>
    </w:p>
    <w:p w14:paraId="145D8427" w14:textId="77777777" w:rsidR="00DD5D0D" w:rsidRDefault="00DD5D0D" w:rsidP="00DD5D0D">
      <w:pPr>
        <w:numPr>
          <w:ilvl w:val="3"/>
          <w:numId w:val="14"/>
        </w:numPr>
        <w:contextualSpacing/>
      </w:pPr>
      <w:r>
        <w:t>IHIS failure (IHIS and/or LIS DI middleware interfaces)</w:t>
      </w:r>
    </w:p>
    <w:p w14:paraId="62A382F0" w14:textId="77777777" w:rsidR="00DD5D0D" w:rsidRDefault="00DD5D0D" w:rsidP="00DD5D0D">
      <w:pPr>
        <w:numPr>
          <w:ilvl w:val="3"/>
          <w:numId w:val="14"/>
        </w:numPr>
        <w:contextualSpacing/>
      </w:pPr>
      <w:r>
        <w:t>WAM failure (Hematology LIS middleware interface)</w:t>
      </w:r>
    </w:p>
    <w:p w14:paraId="35E328ED" w14:textId="77777777" w:rsidR="00DD5D0D" w:rsidRDefault="00DD5D0D" w:rsidP="00DD5D0D">
      <w:pPr>
        <w:numPr>
          <w:ilvl w:val="2"/>
          <w:numId w:val="14"/>
        </w:numPr>
        <w:contextualSpacing/>
      </w:pPr>
      <w:r>
        <w:t>Instrument failure</w:t>
      </w:r>
    </w:p>
    <w:p w14:paraId="66A5C99D" w14:textId="77777777" w:rsidR="00DD5D0D" w:rsidRDefault="00DD5D0D" w:rsidP="00DD5D0D">
      <w:pPr>
        <w:numPr>
          <w:ilvl w:val="2"/>
          <w:numId w:val="14"/>
        </w:numPr>
        <w:contextualSpacing/>
      </w:pPr>
      <w:r>
        <w:t>Power failure</w:t>
      </w:r>
    </w:p>
    <w:p w14:paraId="01346AC0" w14:textId="77777777" w:rsidR="00DD5D0D" w:rsidRDefault="00DD5D0D" w:rsidP="00DD5D0D">
      <w:pPr>
        <w:numPr>
          <w:ilvl w:val="2"/>
          <w:numId w:val="14"/>
        </w:numPr>
        <w:contextualSpacing/>
      </w:pPr>
      <w:r>
        <w:t>Water failure</w:t>
      </w:r>
    </w:p>
    <w:p w14:paraId="52EFEBA4" w14:textId="77777777" w:rsidR="00DD5D0D" w:rsidRDefault="00DD5D0D" w:rsidP="00DD5D0D">
      <w:pPr>
        <w:numPr>
          <w:ilvl w:val="2"/>
          <w:numId w:val="14"/>
        </w:numPr>
        <w:contextualSpacing/>
      </w:pPr>
      <w:r>
        <w:t>Bio-Rad Unity Software failure</w:t>
      </w:r>
    </w:p>
    <w:p w14:paraId="592FCCA4" w14:textId="77777777" w:rsidR="00DD5D0D" w:rsidRDefault="00DD5D0D" w:rsidP="00DD5D0D">
      <w:pPr>
        <w:numPr>
          <w:ilvl w:val="2"/>
          <w:numId w:val="14"/>
        </w:numPr>
        <w:contextualSpacing/>
      </w:pPr>
      <w:r>
        <w:t xml:space="preserve">Any other testing </w:t>
      </w:r>
      <w:proofErr w:type="gramStart"/>
      <w:r>
        <w:t>delays</w:t>
      </w:r>
      <w:proofErr w:type="gramEnd"/>
    </w:p>
    <w:p w14:paraId="1CC21210" w14:textId="77777777" w:rsidR="00DD5D0D" w:rsidRPr="00DD5D0D" w:rsidRDefault="00DD5D0D" w:rsidP="00DD5D0D">
      <w:pPr>
        <w:ind w:left="792"/>
        <w:contextualSpacing/>
      </w:pPr>
    </w:p>
    <w:p w14:paraId="56BD5380" w14:textId="732F3FB8" w:rsidR="00785675" w:rsidRPr="00DF6121" w:rsidRDefault="00785675" w:rsidP="00DF6121">
      <w:pPr>
        <w:numPr>
          <w:ilvl w:val="0"/>
          <w:numId w:val="14"/>
        </w:numPr>
        <w:contextualSpacing/>
      </w:pPr>
      <w:r w:rsidRPr="00DF6121">
        <w:rPr>
          <w:b/>
        </w:rPr>
        <w:t>PURPOSE</w:t>
      </w:r>
      <w:r w:rsidR="0090325E" w:rsidRPr="00DF6121">
        <w:rPr>
          <w:b/>
        </w:rPr>
        <w:t xml:space="preserve"> OF DOCUMENT</w:t>
      </w:r>
    </w:p>
    <w:p w14:paraId="3839308A" w14:textId="77777777" w:rsidR="00D22B4C" w:rsidRPr="00DF6121" w:rsidRDefault="004E5305" w:rsidP="00DF6121">
      <w:pPr>
        <w:pStyle w:val="ListParagraph"/>
        <w:numPr>
          <w:ilvl w:val="1"/>
          <w:numId w:val="14"/>
        </w:numPr>
        <w:spacing w:line="240" w:lineRule="auto"/>
        <w:rPr>
          <w:rFonts w:ascii="Times New Roman" w:eastAsia="Times New Roman" w:hAnsi="Times New Roman"/>
          <w:sz w:val="20"/>
          <w:szCs w:val="20"/>
        </w:rPr>
      </w:pPr>
      <w:r w:rsidRPr="00DF6121">
        <w:rPr>
          <w:rFonts w:ascii="Times New Roman" w:eastAsia="Times New Roman" w:hAnsi="Times New Roman"/>
          <w:sz w:val="20"/>
          <w:szCs w:val="20"/>
        </w:rPr>
        <w:t>To ensure reporting of patient results occurs in a prompt and efficient manner during partial or complete system downtime until recovery of the system.</w:t>
      </w:r>
    </w:p>
    <w:p w14:paraId="0507EC36" w14:textId="77777777" w:rsidR="00785675" w:rsidRPr="00DF6121" w:rsidRDefault="00785675" w:rsidP="00DF6121">
      <w:pPr>
        <w:numPr>
          <w:ilvl w:val="0"/>
          <w:numId w:val="14"/>
        </w:numPr>
        <w:contextualSpacing/>
        <w:rPr>
          <w:b/>
        </w:rPr>
      </w:pPr>
      <w:r w:rsidRPr="00DF6121">
        <w:rPr>
          <w:b/>
        </w:rPr>
        <w:t>SCOPE OF DOCUMENT</w:t>
      </w:r>
    </w:p>
    <w:p w14:paraId="1BFD9170" w14:textId="77777777" w:rsidR="00785675" w:rsidRPr="00DF6121" w:rsidRDefault="00785675" w:rsidP="00DF6121">
      <w:pPr>
        <w:numPr>
          <w:ilvl w:val="1"/>
          <w:numId w:val="14"/>
        </w:numPr>
        <w:contextualSpacing/>
      </w:pPr>
      <w:r w:rsidRPr="00DF6121">
        <w:t>This document applies to all personnel at SSCBC Laboratory.</w:t>
      </w:r>
    </w:p>
    <w:p w14:paraId="69C1238B" w14:textId="77777777" w:rsidR="00785675" w:rsidRPr="00DF6121" w:rsidRDefault="00785675" w:rsidP="00DF6121">
      <w:pPr>
        <w:contextualSpacing/>
      </w:pPr>
    </w:p>
    <w:p w14:paraId="317D6BA1" w14:textId="77777777" w:rsidR="00785675" w:rsidRPr="00DF6121" w:rsidRDefault="00785675" w:rsidP="00DF6121">
      <w:pPr>
        <w:numPr>
          <w:ilvl w:val="0"/>
          <w:numId w:val="14"/>
        </w:numPr>
        <w:contextualSpacing/>
      </w:pPr>
      <w:r w:rsidRPr="00DF6121">
        <w:rPr>
          <w:b/>
        </w:rPr>
        <w:t xml:space="preserve">RESPONSIBILITY </w:t>
      </w:r>
    </w:p>
    <w:p w14:paraId="3396DB0D" w14:textId="1C2A23CB" w:rsidR="004E5305" w:rsidRPr="00DF6121" w:rsidRDefault="004E5305" w:rsidP="00DF6121">
      <w:pPr>
        <w:numPr>
          <w:ilvl w:val="1"/>
          <w:numId w:val="14"/>
        </w:numPr>
        <w:contextualSpacing/>
      </w:pPr>
      <w:r w:rsidRPr="00DF6121">
        <w:t xml:space="preserve">The lead/manager is responsible for maintaining the document and ensuring biennial review. The laboratory medical director is responsible for establishing and approving all changes before activating </w:t>
      </w:r>
      <w:r w:rsidR="00A42096" w:rsidRPr="00DF6121">
        <w:t>document and</w:t>
      </w:r>
      <w:r w:rsidRPr="00DF6121">
        <w:t xml:space="preserve"> reviewing at least biennial.</w:t>
      </w:r>
    </w:p>
    <w:p w14:paraId="3D5E5A37" w14:textId="77777777" w:rsidR="0090325E" w:rsidRPr="00DF6121" w:rsidRDefault="0090325E" w:rsidP="00DF6121">
      <w:pPr>
        <w:contextualSpacing/>
      </w:pPr>
    </w:p>
    <w:p w14:paraId="67B7B74F" w14:textId="77777777" w:rsidR="00785675" w:rsidRPr="00DF6121" w:rsidRDefault="00785675" w:rsidP="00DF6121">
      <w:pPr>
        <w:numPr>
          <w:ilvl w:val="0"/>
          <w:numId w:val="14"/>
        </w:numPr>
        <w:contextualSpacing/>
      </w:pPr>
      <w:r w:rsidRPr="00DF6121">
        <w:rPr>
          <w:b/>
        </w:rPr>
        <w:t>PROCESS</w:t>
      </w:r>
    </w:p>
    <w:p w14:paraId="0E004EE8" w14:textId="77777777" w:rsidR="004E5305" w:rsidRPr="00DF6121" w:rsidRDefault="004E5305" w:rsidP="00DF6121">
      <w:pPr>
        <w:numPr>
          <w:ilvl w:val="1"/>
          <w:numId w:val="14"/>
        </w:numPr>
        <w:contextualSpacing/>
      </w:pPr>
      <w:r w:rsidRPr="00DF6121">
        <w:rPr>
          <w:b/>
        </w:rPr>
        <w:t>Refer to Admin-148 Downtime Procedure</w:t>
      </w:r>
    </w:p>
    <w:p w14:paraId="3CDFE1C3" w14:textId="77777777" w:rsidR="00707BAA" w:rsidRPr="00DF6121" w:rsidRDefault="00707BAA" w:rsidP="00DF6121">
      <w:pPr>
        <w:pStyle w:val="ListParagraph"/>
        <w:numPr>
          <w:ilvl w:val="2"/>
          <w:numId w:val="14"/>
        </w:numPr>
        <w:spacing w:line="240" w:lineRule="auto"/>
        <w:contextualSpacing/>
        <w:rPr>
          <w:rFonts w:ascii="Times New Roman" w:eastAsia="Times New Roman" w:hAnsi="Times New Roman"/>
          <w:sz w:val="20"/>
          <w:szCs w:val="20"/>
        </w:rPr>
      </w:pPr>
      <w:r w:rsidRPr="00DF6121">
        <w:rPr>
          <w:rFonts w:ascii="Times New Roman" w:eastAsia="Times New Roman" w:hAnsi="Times New Roman"/>
          <w:sz w:val="20"/>
          <w:szCs w:val="20"/>
        </w:rPr>
        <w:t>Locate downtime binder with downtime labels.  Note: A limited number of Downtime Requisitions are kept in the manager’s office for emergency use. Requisitions can be purchased through RR Donnelley by the patient care unit/department.</w:t>
      </w:r>
    </w:p>
    <w:p w14:paraId="73E4DA9E" w14:textId="77777777" w:rsidR="004E5305" w:rsidRPr="00DF6121" w:rsidRDefault="004E5305" w:rsidP="00DF6121">
      <w:pPr>
        <w:pStyle w:val="ListParagraph"/>
        <w:numPr>
          <w:ilvl w:val="1"/>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 xml:space="preserve">Document downtime on </w:t>
      </w:r>
      <w:r w:rsidRPr="00DF6121">
        <w:rPr>
          <w:rFonts w:ascii="Times New Roman" w:hAnsi="Times New Roman"/>
          <w:b/>
          <w:sz w:val="20"/>
          <w:szCs w:val="20"/>
        </w:rPr>
        <w:t>SSCBC-F10 Instrument Downtime Form</w:t>
      </w:r>
      <w:r w:rsidRPr="00DF6121">
        <w:rPr>
          <w:rFonts w:ascii="Times New Roman" w:hAnsi="Times New Roman"/>
          <w:sz w:val="20"/>
          <w:szCs w:val="20"/>
        </w:rPr>
        <w:t>.</w:t>
      </w:r>
    </w:p>
    <w:p w14:paraId="2DA3C501" w14:textId="5743DDA1" w:rsidR="004E5305" w:rsidRPr="00DF6121" w:rsidRDefault="004E5305" w:rsidP="00DF6121">
      <w:pPr>
        <w:pStyle w:val="ListParagraph"/>
        <w:numPr>
          <w:ilvl w:val="1"/>
          <w:numId w:val="14"/>
        </w:numPr>
        <w:spacing w:line="240" w:lineRule="auto"/>
        <w:contextualSpacing/>
        <w:rPr>
          <w:rFonts w:ascii="Times New Roman" w:eastAsia="Times New Roman" w:hAnsi="Times New Roman"/>
          <w:sz w:val="20"/>
          <w:szCs w:val="20"/>
        </w:rPr>
      </w:pPr>
      <w:r w:rsidRPr="00DF6121">
        <w:rPr>
          <w:rFonts w:ascii="Times New Roman" w:hAnsi="Times New Roman"/>
          <w:b/>
          <w:sz w:val="20"/>
          <w:szCs w:val="20"/>
        </w:rPr>
        <w:t>Notification of Testing Delays:</w:t>
      </w:r>
      <w:r w:rsidRPr="00DF6121">
        <w:rPr>
          <w:rFonts w:ascii="Times New Roman" w:hAnsi="Times New Roman"/>
          <w:sz w:val="20"/>
          <w:szCs w:val="20"/>
        </w:rPr>
        <w:t xml:space="preserve"> The following process is used for any testing delays, including those due to unavailable reagents, extended instrument / equipment down times, or significant quality failures (</w:t>
      </w:r>
      <w:r w:rsidR="00DD5D0D" w:rsidRPr="00DF6121">
        <w:rPr>
          <w:rFonts w:ascii="Times New Roman" w:hAnsi="Times New Roman"/>
          <w:sz w:val="20"/>
          <w:szCs w:val="20"/>
        </w:rPr>
        <w:t>e.g.,</w:t>
      </w:r>
      <w:r w:rsidRPr="00DF6121">
        <w:rPr>
          <w:rFonts w:ascii="Times New Roman" w:hAnsi="Times New Roman"/>
          <w:sz w:val="20"/>
          <w:szCs w:val="20"/>
        </w:rPr>
        <w:t xml:space="preserve"> proficiency testing, quality controls, calibrations).</w:t>
      </w:r>
    </w:p>
    <w:p w14:paraId="7EC97686" w14:textId="77777777" w:rsidR="004E5305" w:rsidRPr="00DF6121" w:rsidRDefault="004E5305" w:rsidP="00DF6121">
      <w:pPr>
        <w:numPr>
          <w:ilvl w:val="2"/>
          <w:numId w:val="14"/>
        </w:numPr>
        <w:contextualSpacing/>
      </w:pPr>
      <w:r w:rsidRPr="00DF6121">
        <w:rPr>
          <w:u w:val="single"/>
        </w:rPr>
        <w:t>Testing personnel</w:t>
      </w:r>
      <w:r w:rsidRPr="00DF6121">
        <w:t xml:space="preserve"> are responsible to notify Lead Technologist immediately when problems are identified which will delay testing beyond published turn-around time. In the absence of the Lead Technologist, notify the Manager or Administrative Director.</w:t>
      </w:r>
    </w:p>
    <w:p w14:paraId="11D4F79B" w14:textId="77777777" w:rsidR="004E5305" w:rsidRPr="00DF6121" w:rsidRDefault="004E5305" w:rsidP="00DF6121">
      <w:pPr>
        <w:numPr>
          <w:ilvl w:val="2"/>
          <w:numId w:val="14"/>
        </w:numPr>
        <w:contextualSpacing/>
      </w:pPr>
      <w:r w:rsidRPr="00DF6121">
        <w:rPr>
          <w:u w:val="single"/>
        </w:rPr>
        <w:t>Lead Technologist or designee</w:t>
      </w:r>
      <w:r w:rsidRPr="00DF6121">
        <w:t xml:space="preserve"> </w:t>
      </w:r>
      <w:r w:rsidR="00925A0E" w:rsidRPr="00DF6121">
        <w:t xml:space="preserve">is responsible to </w:t>
      </w:r>
      <w:r w:rsidRPr="00DF6121">
        <w:t>notify manager and division director(s) immediately when notification of delay by testing personnel is received.  Also inform nurse managers</w:t>
      </w:r>
      <w:r w:rsidR="00925A0E" w:rsidRPr="00DF6121">
        <w:t xml:space="preserve"> and/or charge nurses</w:t>
      </w:r>
      <w:r w:rsidRPr="00DF6121">
        <w:t xml:space="preserve"> in Chemo and MedOnc Clinics of </w:t>
      </w:r>
      <w:r w:rsidR="00925A0E" w:rsidRPr="00DF6121">
        <w:t>downtime, potential delays</w:t>
      </w:r>
      <w:r w:rsidRPr="00DF6121">
        <w:t xml:space="preserve"> and plan of action. </w:t>
      </w:r>
    </w:p>
    <w:p w14:paraId="322BB1C7" w14:textId="77777777" w:rsidR="004E5305" w:rsidRPr="00DF6121" w:rsidRDefault="004E5305" w:rsidP="00DF6121">
      <w:pPr>
        <w:numPr>
          <w:ilvl w:val="2"/>
          <w:numId w:val="14"/>
        </w:numPr>
        <w:contextualSpacing/>
      </w:pPr>
      <w:r w:rsidRPr="00DF6121">
        <w:rPr>
          <w:u w:val="single"/>
        </w:rPr>
        <w:t>Lead Technologist, Manager, and Division Director</w:t>
      </w:r>
      <w:r w:rsidR="00925A0E" w:rsidRPr="00DF6121">
        <w:t xml:space="preserve"> are responsible to:</w:t>
      </w:r>
    </w:p>
    <w:p w14:paraId="514FE92C" w14:textId="77777777" w:rsidR="004E5305" w:rsidRPr="00DF6121" w:rsidRDefault="004E5305" w:rsidP="00DF6121">
      <w:pPr>
        <w:numPr>
          <w:ilvl w:val="3"/>
          <w:numId w:val="14"/>
        </w:numPr>
        <w:contextualSpacing/>
      </w:pPr>
      <w:r w:rsidRPr="00DF6121">
        <w:t>Determine corrective action to be taken.</w:t>
      </w:r>
    </w:p>
    <w:p w14:paraId="01B11A93" w14:textId="021BA929" w:rsidR="004E5305" w:rsidRPr="00DF6121" w:rsidRDefault="004E5305" w:rsidP="00DF6121">
      <w:pPr>
        <w:numPr>
          <w:ilvl w:val="3"/>
          <w:numId w:val="14"/>
        </w:numPr>
        <w:contextualSpacing/>
      </w:pPr>
      <w:r w:rsidRPr="00DF6121">
        <w:t xml:space="preserve">Hold specimens until testing is available </w:t>
      </w:r>
      <w:r w:rsidR="00DD5D0D" w:rsidRPr="00DF6121">
        <w:t>again,</w:t>
      </w:r>
      <w:r w:rsidRPr="00DF6121">
        <w:t xml:space="preserve"> </w:t>
      </w:r>
      <w:r w:rsidRPr="00DF6121">
        <w:rPr>
          <w:u w:val="single"/>
        </w:rPr>
        <w:t>OR</w:t>
      </w:r>
    </w:p>
    <w:p w14:paraId="025527DD" w14:textId="36A0D5EC" w:rsidR="004E5305" w:rsidRPr="00DF6121" w:rsidRDefault="004E5305" w:rsidP="00DF6121">
      <w:pPr>
        <w:numPr>
          <w:ilvl w:val="3"/>
          <w:numId w:val="14"/>
        </w:numPr>
        <w:contextualSpacing/>
      </w:pPr>
      <w:r w:rsidRPr="00DF6121">
        <w:t xml:space="preserve">Send specimens to </w:t>
      </w:r>
      <w:r w:rsidR="00DD5D0D" w:rsidRPr="00DF6121">
        <w:t>another</w:t>
      </w:r>
      <w:r w:rsidRPr="00DF6121">
        <w:t xml:space="preserve"> OSU laboratory.</w:t>
      </w:r>
    </w:p>
    <w:p w14:paraId="17E6EE14" w14:textId="77777777" w:rsidR="004E5305" w:rsidRPr="00DF6121" w:rsidRDefault="004E5305" w:rsidP="00DF6121">
      <w:pPr>
        <w:numPr>
          <w:ilvl w:val="3"/>
          <w:numId w:val="14"/>
        </w:numPr>
        <w:contextualSpacing/>
      </w:pPr>
      <w:r w:rsidRPr="00DF6121">
        <w:t>Determine whether medical staff (internal and external) should be notified.</w:t>
      </w:r>
    </w:p>
    <w:p w14:paraId="114846DC" w14:textId="77777777" w:rsidR="00925A0E" w:rsidRPr="00DF6121" w:rsidRDefault="00925A0E" w:rsidP="00DF6121">
      <w:pPr>
        <w:ind w:left="1440"/>
        <w:contextualSpacing/>
      </w:pPr>
    </w:p>
    <w:p w14:paraId="1CD330B9" w14:textId="77777777" w:rsidR="00DF6121" w:rsidRPr="00DF6121" w:rsidRDefault="00785675" w:rsidP="00DF6121">
      <w:pPr>
        <w:numPr>
          <w:ilvl w:val="1"/>
          <w:numId w:val="14"/>
        </w:numPr>
        <w:contextualSpacing/>
      </w:pPr>
      <w:r w:rsidRPr="00DF6121">
        <w:t xml:space="preserve">In the event of </w:t>
      </w:r>
      <w:r w:rsidR="000162EA" w:rsidRPr="00DF6121">
        <w:rPr>
          <w:b/>
        </w:rPr>
        <w:t>LIS</w:t>
      </w:r>
      <w:r w:rsidRPr="00DF6121">
        <w:rPr>
          <w:b/>
        </w:rPr>
        <w:t xml:space="preserve"> failure</w:t>
      </w:r>
      <w:r w:rsidRPr="00DF6121">
        <w:t xml:space="preserve">, all stat reports will be generated from the instruments, properly labeled and delivered or faxed to the appropriate nursing stations. </w:t>
      </w:r>
      <w:r w:rsidR="00470D46" w:rsidRPr="00DF6121">
        <w:t xml:space="preserve"> </w:t>
      </w:r>
    </w:p>
    <w:p w14:paraId="6D00DF79" w14:textId="77777777" w:rsidR="00925A0E" w:rsidRDefault="00925A0E" w:rsidP="00DF6121">
      <w:pPr>
        <w:pStyle w:val="BodyText"/>
        <w:numPr>
          <w:ilvl w:val="2"/>
          <w:numId w:val="14"/>
        </w:numPr>
        <w:spacing w:after="0"/>
        <w:contextualSpacing/>
        <w:rPr>
          <w:b/>
        </w:rPr>
      </w:pPr>
      <w:r w:rsidRPr="00DF6121">
        <w:rPr>
          <w:b/>
        </w:rPr>
        <w:t xml:space="preserve">Report IHIS failure to the </w:t>
      </w:r>
      <w:r w:rsidR="00DA7722" w:rsidRPr="00DF6121">
        <w:rPr>
          <w:b/>
        </w:rPr>
        <w:t>Help Desk</w:t>
      </w:r>
      <w:r w:rsidRPr="00DF6121">
        <w:rPr>
          <w:b/>
        </w:rPr>
        <w:t xml:space="preserve"> at </w:t>
      </w:r>
      <w:r w:rsidR="000741F7" w:rsidRPr="00DF6121">
        <w:rPr>
          <w:b/>
        </w:rPr>
        <w:t>614-293-HELP (4357).</w:t>
      </w:r>
    </w:p>
    <w:p w14:paraId="558A0A69" w14:textId="77777777" w:rsidR="00F8599A" w:rsidRPr="00F8599A" w:rsidRDefault="00F8599A" w:rsidP="00F8599A">
      <w:pPr>
        <w:pStyle w:val="BodyText"/>
        <w:numPr>
          <w:ilvl w:val="3"/>
          <w:numId w:val="14"/>
        </w:numPr>
        <w:spacing w:after="0"/>
        <w:contextualSpacing/>
      </w:pPr>
      <w:r w:rsidRPr="00F8599A">
        <w:t xml:space="preserve">Forward </w:t>
      </w:r>
      <w:r>
        <w:t>Help Desk</w:t>
      </w:r>
      <w:r w:rsidRPr="00F8599A">
        <w:t xml:space="preserve"> incident ticket to LIS email group [pathologyLIS@osumc.edu].</w:t>
      </w:r>
    </w:p>
    <w:p w14:paraId="2BBE35E3" w14:textId="77777777" w:rsidR="000741F7" w:rsidRPr="00DF6121" w:rsidRDefault="00707BAA" w:rsidP="00DF6121">
      <w:pPr>
        <w:pStyle w:val="ListParagraph"/>
        <w:numPr>
          <w:ilvl w:val="3"/>
          <w:numId w:val="14"/>
        </w:numPr>
        <w:spacing w:line="240" w:lineRule="auto"/>
        <w:contextualSpacing/>
        <w:rPr>
          <w:rFonts w:ascii="Times New Roman" w:eastAsia="Times New Roman" w:hAnsi="Times New Roman"/>
          <w:sz w:val="20"/>
          <w:szCs w:val="20"/>
        </w:rPr>
      </w:pPr>
      <w:r w:rsidRPr="00DF6121">
        <w:rPr>
          <w:rFonts w:ascii="Times New Roman" w:eastAsia="Times New Roman" w:hAnsi="Times New Roman"/>
          <w:sz w:val="20"/>
          <w:szCs w:val="20"/>
        </w:rPr>
        <w:t xml:space="preserve">If only live (production) IHIS is down, the Downtime (shadow) version of IHIS may be available. This is read only but allows searching and reviewing patient information similar to the live environment. </w:t>
      </w:r>
    </w:p>
    <w:p w14:paraId="3B2613D7" w14:textId="3113E8AB" w:rsidR="000741F7" w:rsidRPr="00DF6121" w:rsidRDefault="00707BAA" w:rsidP="00DF6121">
      <w:pPr>
        <w:pStyle w:val="ListParagraph"/>
        <w:numPr>
          <w:ilvl w:val="4"/>
          <w:numId w:val="14"/>
        </w:numPr>
        <w:spacing w:line="240" w:lineRule="auto"/>
        <w:contextualSpacing/>
        <w:rPr>
          <w:rFonts w:ascii="Times New Roman" w:eastAsia="Times New Roman" w:hAnsi="Times New Roman"/>
          <w:sz w:val="20"/>
          <w:szCs w:val="20"/>
        </w:rPr>
      </w:pPr>
      <w:r w:rsidRPr="00DF6121">
        <w:rPr>
          <w:rFonts w:ascii="Times New Roman" w:eastAsia="Times New Roman" w:hAnsi="Times New Roman"/>
          <w:sz w:val="20"/>
          <w:szCs w:val="20"/>
        </w:rPr>
        <w:t xml:space="preserve">IHIS Downtime can be accessed by clicking the Start Menu &gt; All Programs &gt; IHIS Downtime (folder) &gt; IHIS Downtime. </w:t>
      </w:r>
      <w:r w:rsidRPr="00DF6121">
        <w:rPr>
          <w:rFonts w:ascii="Times New Roman" w:hAnsi="Times New Roman"/>
          <w:sz w:val="20"/>
          <w:szCs w:val="20"/>
        </w:rPr>
        <w:t xml:space="preserve">Log in with your IHIS </w:t>
      </w:r>
      <w:r w:rsidR="00DD5D0D" w:rsidRPr="00DF6121">
        <w:rPr>
          <w:rFonts w:ascii="Times New Roman" w:hAnsi="Times New Roman"/>
          <w:sz w:val="20"/>
          <w:szCs w:val="20"/>
        </w:rPr>
        <w:t>username</w:t>
      </w:r>
      <w:r w:rsidRPr="00DF6121">
        <w:rPr>
          <w:rFonts w:ascii="Times New Roman" w:hAnsi="Times New Roman"/>
          <w:sz w:val="20"/>
          <w:szCs w:val="20"/>
        </w:rPr>
        <w:t xml:space="preserve"> and password.</w:t>
      </w:r>
    </w:p>
    <w:p w14:paraId="3ED3F8CC" w14:textId="77777777" w:rsidR="000741F7" w:rsidRPr="00DF6121" w:rsidRDefault="000162EA" w:rsidP="00DF6121">
      <w:pPr>
        <w:pStyle w:val="ListParagraph"/>
        <w:numPr>
          <w:ilvl w:val="3"/>
          <w:numId w:val="14"/>
        </w:numPr>
        <w:spacing w:line="240" w:lineRule="auto"/>
        <w:contextualSpacing/>
        <w:rPr>
          <w:rFonts w:ascii="Times New Roman" w:eastAsia="Times New Roman" w:hAnsi="Times New Roman"/>
          <w:sz w:val="20"/>
          <w:szCs w:val="20"/>
        </w:rPr>
      </w:pPr>
      <w:r w:rsidRPr="00DF6121">
        <w:rPr>
          <w:rFonts w:ascii="Times New Roman" w:hAnsi="Times New Roman"/>
          <w:b/>
          <w:sz w:val="20"/>
          <w:szCs w:val="20"/>
        </w:rPr>
        <w:lastRenderedPageBreak/>
        <w:t>Complete IHIS failure:</w:t>
      </w:r>
    </w:p>
    <w:p w14:paraId="64FC6DD8" w14:textId="7B2018A7" w:rsidR="00D83850" w:rsidRPr="00DF6121" w:rsidRDefault="000741F7" w:rsidP="00DF6121">
      <w:pPr>
        <w:pStyle w:val="ListParagraph"/>
        <w:numPr>
          <w:ilvl w:val="4"/>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 xml:space="preserve">At 30 minutes, fax all stat results. </w:t>
      </w:r>
    </w:p>
    <w:p w14:paraId="430ED91A" w14:textId="77777777" w:rsidR="000741F7" w:rsidRPr="00DF6121" w:rsidRDefault="000741F7" w:rsidP="00DF6121">
      <w:pPr>
        <w:pStyle w:val="ListParagraph"/>
        <w:numPr>
          <w:ilvl w:val="4"/>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At 45 minutes, notify the laboratory manager, administrative director, and division(s) directors.</w:t>
      </w:r>
    </w:p>
    <w:p w14:paraId="2BAB87EC" w14:textId="3FDBB985" w:rsidR="00D83850" w:rsidRPr="00DF6121" w:rsidRDefault="000162EA" w:rsidP="00DF6121">
      <w:pPr>
        <w:pStyle w:val="ListParagraph"/>
        <w:numPr>
          <w:ilvl w:val="3"/>
          <w:numId w:val="14"/>
        </w:numPr>
        <w:spacing w:line="240" w:lineRule="auto"/>
        <w:contextualSpacing/>
        <w:rPr>
          <w:rFonts w:ascii="Times New Roman" w:eastAsia="Times New Roman" w:hAnsi="Times New Roman"/>
          <w:sz w:val="20"/>
          <w:szCs w:val="20"/>
        </w:rPr>
      </w:pPr>
      <w:r w:rsidRPr="00DF6121">
        <w:rPr>
          <w:rFonts w:ascii="Times New Roman" w:hAnsi="Times New Roman"/>
          <w:b/>
          <w:sz w:val="20"/>
          <w:szCs w:val="20"/>
        </w:rPr>
        <w:t xml:space="preserve">DI </w:t>
      </w:r>
      <w:r w:rsidR="00D83850" w:rsidRPr="00DF6121">
        <w:rPr>
          <w:rFonts w:ascii="Times New Roman" w:hAnsi="Times New Roman"/>
          <w:b/>
          <w:sz w:val="20"/>
          <w:szCs w:val="20"/>
        </w:rPr>
        <w:t xml:space="preserve">Middleware (interface) </w:t>
      </w:r>
      <w:r w:rsidRPr="00DF6121">
        <w:rPr>
          <w:rFonts w:ascii="Times New Roman" w:hAnsi="Times New Roman"/>
          <w:b/>
          <w:sz w:val="20"/>
          <w:szCs w:val="20"/>
        </w:rPr>
        <w:t>downtime:</w:t>
      </w:r>
    </w:p>
    <w:p w14:paraId="6E8A3B87" w14:textId="77777777" w:rsidR="000162EA" w:rsidRPr="00DF6121" w:rsidRDefault="000162EA" w:rsidP="00DF6121">
      <w:pPr>
        <w:pStyle w:val="ListParagraph"/>
        <w:numPr>
          <w:ilvl w:val="4"/>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 xml:space="preserve">At 30 minutes, begin manually entering results into IHIS. </w:t>
      </w:r>
    </w:p>
    <w:p w14:paraId="481A9F3B" w14:textId="77777777" w:rsidR="000162EA" w:rsidRPr="00DF6121" w:rsidRDefault="000162EA" w:rsidP="00DF6121">
      <w:pPr>
        <w:pStyle w:val="ListParagraph"/>
        <w:numPr>
          <w:ilvl w:val="4"/>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At 45 minutes, notify the laboratory manager, administrative director, and division(s) directors.</w:t>
      </w:r>
    </w:p>
    <w:p w14:paraId="405B7792" w14:textId="6115B2B1" w:rsidR="000162EA" w:rsidRPr="00DF6121" w:rsidRDefault="000162EA" w:rsidP="00DF6121">
      <w:pPr>
        <w:pStyle w:val="ListParagraph"/>
        <w:numPr>
          <w:ilvl w:val="4"/>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 xml:space="preserve">Note: </w:t>
      </w:r>
      <w:r w:rsidR="00D83850" w:rsidRPr="00DF6121">
        <w:rPr>
          <w:rFonts w:ascii="Times New Roman" w:hAnsi="Times New Roman"/>
          <w:sz w:val="20"/>
          <w:szCs w:val="20"/>
        </w:rPr>
        <w:t xml:space="preserve">Specimens can still be received in </w:t>
      </w:r>
      <w:r w:rsidR="00DD5D0D" w:rsidRPr="00DF6121">
        <w:rPr>
          <w:rFonts w:ascii="Times New Roman" w:hAnsi="Times New Roman"/>
          <w:sz w:val="20"/>
          <w:szCs w:val="20"/>
        </w:rPr>
        <w:t>IHIS,</w:t>
      </w:r>
      <w:r w:rsidR="00D83850" w:rsidRPr="00DF6121">
        <w:rPr>
          <w:rFonts w:ascii="Times New Roman" w:hAnsi="Times New Roman"/>
          <w:sz w:val="20"/>
          <w:szCs w:val="20"/>
        </w:rPr>
        <w:t xml:space="preserve"> but analyzers will not recognize barcode information. All orders require manually programming on the analyzer using the master patient index (MPI). The MPI is a unique barcode number. Program the analyzer using two patient identifiers (patient legal name and MRN), the MPI, and each test requested.</w:t>
      </w:r>
    </w:p>
    <w:p w14:paraId="1006ED6A" w14:textId="77777777" w:rsidR="00DF6121" w:rsidRPr="00DF6121" w:rsidRDefault="00DF6121" w:rsidP="00DF6121">
      <w:pPr>
        <w:pStyle w:val="ListParagraph"/>
        <w:spacing w:line="240" w:lineRule="auto"/>
        <w:ind w:left="2232"/>
        <w:contextualSpacing/>
        <w:rPr>
          <w:rFonts w:ascii="Times New Roman" w:eastAsia="Times New Roman" w:hAnsi="Times New Roman"/>
          <w:sz w:val="20"/>
          <w:szCs w:val="20"/>
        </w:rPr>
      </w:pPr>
    </w:p>
    <w:p w14:paraId="74CEB905" w14:textId="77777777" w:rsidR="000741F7" w:rsidRPr="00DF6121" w:rsidRDefault="000741F7" w:rsidP="00DF6121">
      <w:pPr>
        <w:pStyle w:val="ListParagraph"/>
        <w:numPr>
          <w:ilvl w:val="2"/>
          <w:numId w:val="14"/>
        </w:numPr>
        <w:spacing w:line="240" w:lineRule="auto"/>
        <w:contextualSpacing/>
        <w:rPr>
          <w:rFonts w:ascii="Times New Roman" w:eastAsia="Times New Roman" w:hAnsi="Times New Roman"/>
          <w:sz w:val="20"/>
          <w:szCs w:val="20"/>
        </w:rPr>
      </w:pPr>
      <w:r w:rsidRPr="00DF6121">
        <w:rPr>
          <w:rFonts w:ascii="Times New Roman" w:hAnsi="Times New Roman"/>
          <w:b/>
          <w:sz w:val="20"/>
          <w:szCs w:val="20"/>
        </w:rPr>
        <w:t>Report WAM failure (Hematology LIS</w:t>
      </w:r>
      <w:r w:rsidR="00D83850" w:rsidRPr="00DF6121">
        <w:rPr>
          <w:rFonts w:ascii="Times New Roman" w:hAnsi="Times New Roman"/>
          <w:b/>
          <w:sz w:val="20"/>
          <w:szCs w:val="20"/>
        </w:rPr>
        <w:t xml:space="preserve"> M</w:t>
      </w:r>
      <w:r w:rsidRPr="00DF6121">
        <w:rPr>
          <w:rFonts w:ascii="Times New Roman" w:hAnsi="Times New Roman"/>
          <w:b/>
          <w:sz w:val="20"/>
          <w:szCs w:val="20"/>
        </w:rPr>
        <w:t xml:space="preserve">iddleware) to CCL Hematology at 293-3444.  </w:t>
      </w:r>
    </w:p>
    <w:p w14:paraId="399CF9E4" w14:textId="77777777" w:rsidR="000741F7" w:rsidRPr="00DF6121" w:rsidRDefault="000741F7" w:rsidP="00DF6121">
      <w:pPr>
        <w:pStyle w:val="ListParagraph"/>
        <w:numPr>
          <w:ilvl w:val="3"/>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Refer to 5 L Heme-33 Hematology Downtime Policy.</w:t>
      </w:r>
    </w:p>
    <w:p w14:paraId="562B6A15" w14:textId="77777777" w:rsidR="000162EA" w:rsidRPr="00DF6121" w:rsidRDefault="000162EA" w:rsidP="00DF6121">
      <w:pPr>
        <w:pStyle w:val="ListParagraph"/>
        <w:numPr>
          <w:ilvl w:val="3"/>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 xml:space="preserve">At 30 minutes, begin manually entering results into IHIS. </w:t>
      </w:r>
    </w:p>
    <w:p w14:paraId="5A9181B1" w14:textId="77777777" w:rsidR="00925A0E" w:rsidRPr="00DF6121" w:rsidRDefault="000162EA" w:rsidP="00DF6121">
      <w:pPr>
        <w:pStyle w:val="ListParagraph"/>
        <w:numPr>
          <w:ilvl w:val="3"/>
          <w:numId w:val="14"/>
        </w:numPr>
        <w:spacing w:line="240" w:lineRule="auto"/>
        <w:contextualSpacing/>
        <w:rPr>
          <w:rFonts w:ascii="Times New Roman" w:eastAsia="Times New Roman" w:hAnsi="Times New Roman"/>
          <w:sz w:val="20"/>
          <w:szCs w:val="20"/>
        </w:rPr>
      </w:pPr>
      <w:r w:rsidRPr="00DF6121">
        <w:rPr>
          <w:rFonts w:ascii="Times New Roman" w:hAnsi="Times New Roman"/>
          <w:sz w:val="20"/>
          <w:szCs w:val="20"/>
        </w:rPr>
        <w:t>At 45 minutes, notify the laboratory manager, administrative director, and division(s) directors.</w:t>
      </w:r>
    </w:p>
    <w:p w14:paraId="1B2949E1" w14:textId="77777777" w:rsidR="000741F7" w:rsidRPr="00DF6121" w:rsidRDefault="000741F7" w:rsidP="00DF6121">
      <w:pPr>
        <w:numPr>
          <w:ilvl w:val="2"/>
          <w:numId w:val="14"/>
        </w:numPr>
        <w:contextualSpacing/>
        <w:rPr>
          <w:b/>
        </w:rPr>
      </w:pPr>
      <w:r w:rsidRPr="00DF6121">
        <w:rPr>
          <w:b/>
        </w:rPr>
        <w:t>Prepare all testing areas for downtime by setting analyzers to print all results</w:t>
      </w:r>
    </w:p>
    <w:p w14:paraId="1A0409C4" w14:textId="77777777" w:rsidR="00C755C2" w:rsidRPr="00DF6121" w:rsidRDefault="00C755C2" w:rsidP="00DF6121">
      <w:pPr>
        <w:numPr>
          <w:ilvl w:val="3"/>
          <w:numId w:val="14"/>
        </w:numPr>
        <w:contextualSpacing/>
        <w:rPr>
          <w:b/>
        </w:rPr>
      </w:pPr>
      <w:r w:rsidRPr="00DF6121">
        <w:rPr>
          <w:b/>
        </w:rPr>
        <w:t>Hematology – XN2000</w:t>
      </w:r>
    </w:p>
    <w:p w14:paraId="27F7738E" w14:textId="77777777" w:rsidR="00C755C2" w:rsidRPr="00DF6121" w:rsidRDefault="00C755C2" w:rsidP="00DF6121">
      <w:pPr>
        <w:numPr>
          <w:ilvl w:val="4"/>
          <w:numId w:val="14"/>
        </w:numPr>
        <w:contextualSpacing/>
      </w:pPr>
      <w:r w:rsidRPr="00DF6121">
        <w:t>Log-in as admin</w:t>
      </w:r>
    </w:p>
    <w:p w14:paraId="5B18CFC6" w14:textId="77777777" w:rsidR="00C755C2" w:rsidRPr="00DF6121" w:rsidRDefault="00C755C2" w:rsidP="00DF6121">
      <w:pPr>
        <w:numPr>
          <w:ilvl w:val="4"/>
          <w:numId w:val="14"/>
        </w:numPr>
        <w:contextualSpacing/>
      </w:pPr>
      <w:r w:rsidRPr="00DF6121">
        <w:t>Menu&gt;IPU setting&gt;Auto Output</w:t>
      </w:r>
    </w:p>
    <w:p w14:paraId="61E7B9D1" w14:textId="77777777" w:rsidR="002C6C83" w:rsidRDefault="00C755C2" w:rsidP="00DF6121">
      <w:pPr>
        <w:numPr>
          <w:ilvl w:val="4"/>
          <w:numId w:val="14"/>
        </w:numPr>
        <w:contextualSpacing/>
      </w:pPr>
      <w:r w:rsidRPr="00DF6121">
        <w:t>Under “Auto Output Destination and Output Conditions”</w:t>
      </w:r>
    </w:p>
    <w:p w14:paraId="11D06D6E" w14:textId="6C81701B" w:rsidR="00C755C2" w:rsidRPr="00C60212" w:rsidRDefault="002C6C83" w:rsidP="002C6C83">
      <w:pPr>
        <w:ind w:left="2232"/>
        <w:contextualSpacing/>
        <w:rPr>
          <w:color w:val="FF0000"/>
        </w:rPr>
      </w:pPr>
      <w:r>
        <w:t xml:space="preserve"> </w:t>
      </w:r>
      <w:r w:rsidRPr="002C6C83">
        <w:sym w:font="Wingdings 2" w:char="F052"/>
      </w:r>
      <w:r w:rsidRPr="002C6C83">
        <w:t xml:space="preserve"> Check the small box to the left of GP</w:t>
      </w:r>
      <w:r w:rsidR="00C60212">
        <w:t xml:space="preserve"> </w:t>
      </w:r>
    </w:p>
    <w:p w14:paraId="0402DB06" w14:textId="02FFEB3E" w:rsidR="002C6C83" w:rsidRDefault="002C6C83" w:rsidP="002C6C83">
      <w:pPr>
        <w:numPr>
          <w:ilvl w:val="5"/>
          <w:numId w:val="14"/>
        </w:numPr>
        <w:contextualSpacing/>
      </w:pPr>
      <w:r>
        <w:t xml:space="preserve">Note: When downtime resolves, </w:t>
      </w:r>
      <w:r w:rsidRPr="002C6C83">
        <w:t xml:space="preserve">uncheck small box to the left of GP. </w:t>
      </w:r>
      <w:r w:rsidR="00C40149">
        <w:t>(</w:t>
      </w:r>
      <w:r w:rsidRPr="002C6C83">
        <w:t>The small box to the left of HC should be the only box checked</w:t>
      </w:r>
      <w:r w:rsidR="00C40149">
        <w:t>.)</w:t>
      </w:r>
      <w:r w:rsidRPr="002C6C83">
        <w:t xml:space="preserve">   </w:t>
      </w:r>
    </w:p>
    <w:p w14:paraId="7C992248" w14:textId="77777777" w:rsidR="00C755C2" w:rsidRPr="00DF6121" w:rsidRDefault="00C755C2" w:rsidP="002C6C83">
      <w:pPr>
        <w:numPr>
          <w:ilvl w:val="4"/>
          <w:numId w:val="14"/>
        </w:numPr>
        <w:contextualSpacing/>
      </w:pPr>
      <w:r w:rsidRPr="00DF6121">
        <w:t>Select Apply</w:t>
      </w:r>
    </w:p>
    <w:p w14:paraId="19C531B3" w14:textId="77777777" w:rsidR="00C755C2" w:rsidRPr="00DF6121" w:rsidRDefault="00C755C2" w:rsidP="00DF6121">
      <w:pPr>
        <w:numPr>
          <w:ilvl w:val="4"/>
          <w:numId w:val="14"/>
        </w:numPr>
        <w:contextualSpacing/>
      </w:pPr>
      <w:r w:rsidRPr="00DF6121">
        <w:t>Select OK</w:t>
      </w:r>
    </w:p>
    <w:p w14:paraId="3D105826" w14:textId="77777777" w:rsidR="00925A0E" w:rsidRPr="00DF6121" w:rsidRDefault="00D83850" w:rsidP="00DF6121">
      <w:pPr>
        <w:numPr>
          <w:ilvl w:val="3"/>
          <w:numId w:val="14"/>
        </w:numPr>
        <w:contextualSpacing/>
        <w:rPr>
          <w:b/>
        </w:rPr>
      </w:pPr>
      <w:r w:rsidRPr="00DF6121">
        <w:rPr>
          <w:b/>
        </w:rPr>
        <w:t>Chemistry - DXC700AU</w:t>
      </w:r>
    </w:p>
    <w:p w14:paraId="37128585" w14:textId="77777777" w:rsidR="00925A0E" w:rsidRPr="00C40149" w:rsidRDefault="00925A0E" w:rsidP="00DF6121">
      <w:pPr>
        <w:numPr>
          <w:ilvl w:val="4"/>
          <w:numId w:val="14"/>
        </w:numPr>
        <w:contextualSpacing/>
      </w:pPr>
      <w:r w:rsidRPr="00C40149">
        <w:t>Must be in standby.</w:t>
      </w:r>
    </w:p>
    <w:p w14:paraId="307CD903" w14:textId="17632FFC" w:rsidR="00FB7758" w:rsidRPr="00C40149" w:rsidRDefault="00E33877" w:rsidP="00DF6121">
      <w:pPr>
        <w:numPr>
          <w:ilvl w:val="4"/>
          <w:numId w:val="14"/>
        </w:numPr>
        <w:contextualSpacing/>
      </w:pPr>
      <w:r w:rsidRPr="00C40149">
        <w:t xml:space="preserve">From </w:t>
      </w:r>
      <w:r w:rsidR="00A811E8" w:rsidRPr="00C40149">
        <w:t>M</w:t>
      </w:r>
      <w:r w:rsidRPr="00C40149">
        <w:t>enu, select Configuration Parameters</w:t>
      </w:r>
    </w:p>
    <w:p w14:paraId="0CB685AD" w14:textId="3415EC92" w:rsidR="00D82499" w:rsidRPr="00C40149" w:rsidRDefault="00D82499" w:rsidP="00DF6121">
      <w:pPr>
        <w:numPr>
          <w:ilvl w:val="4"/>
          <w:numId w:val="14"/>
        </w:numPr>
        <w:contextualSpacing/>
      </w:pPr>
      <w:r w:rsidRPr="00C40149">
        <w:t>Select Format</w:t>
      </w:r>
    </w:p>
    <w:p w14:paraId="46676C95" w14:textId="2315618C" w:rsidR="00D82499" w:rsidRPr="00C40149" w:rsidRDefault="00D82499" w:rsidP="00DF6121">
      <w:pPr>
        <w:numPr>
          <w:ilvl w:val="4"/>
          <w:numId w:val="14"/>
        </w:numPr>
        <w:contextualSpacing/>
      </w:pPr>
      <w:r w:rsidRPr="00C40149">
        <w:t>Select</w:t>
      </w:r>
      <w:r w:rsidR="00A811E8" w:rsidRPr="00C40149">
        <w:t xml:space="preserve"> List Format</w:t>
      </w:r>
    </w:p>
    <w:p w14:paraId="2BD4B9CB" w14:textId="0D0B23A7" w:rsidR="00A811E8" w:rsidRPr="00C40149" w:rsidRDefault="00A811E8" w:rsidP="00DF6121">
      <w:pPr>
        <w:numPr>
          <w:ilvl w:val="4"/>
          <w:numId w:val="14"/>
        </w:numPr>
        <w:contextualSpacing/>
      </w:pPr>
      <w:r w:rsidRPr="00C40149">
        <w:t>Select Edit (F1)</w:t>
      </w:r>
    </w:p>
    <w:p w14:paraId="231E1F74" w14:textId="3B5F6BE7" w:rsidR="00A811E8" w:rsidRPr="00C40149" w:rsidRDefault="00A811E8" w:rsidP="00DF6121">
      <w:pPr>
        <w:numPr>
          <w:ilvl w:val="4"/>
          <w:numId w:val="14"/>
        </w:numPr>
        <w:contextualSpacing/>
      </w:pPr>
      <w:r w:rsidRPr="00C40149">
        <w:t>Select Realtime List (F5)</w:t>
      </w:r>
    </w:p>
    <w:p w14:paraId="6E3E33B4" w14:textId="26910746" w:rsidR="00925A0E" w:rsidRPr="00C40149" w:rsidRDefault="00925A0E" w:rsidP="006F0338">
      <w:pPr>
        <w:numPr>
          <w:ilvl w:val="4"/>
          <w:numId w:val="14"/>
        </w:numPr>
        <w:contextualSpacing/>
      </w:pPr>
      <w:r w:rsidRPr="00C40149">
        <w:t>Under Patient select “</w:t>
      </w:r>
      <w:r w:rsidR="00D71030" w:rsidRPr="00C40149">
        <w:t>Patient Report”, select OK</w:t>
      </w:r>
      <w:r w:rsidRPr="00C40149">
        <w:t xml:space="preserve"> </w:t>
      </w:r>
    </w:p>
    <w:p w14:paraId="6352695D" w14:textId="77777777" w:rsidR="002C6C83" w:rsidRPr="00C40149" w:rsidRDefault="002C6C83" w:rsidP="002C6C83">
      <w:pPr>
        <w:numPr>
          <w:ilvl w:val="5"/>
          <w:numId w:val="14"/>
        </w:numPr>
        <w:contextualSpacing/>
      </w:pPr>
      <w:r w:rsidRPr="00C40149">
        <w:t>Note: When downtime resolves, choose “none” under Patient.</w:t>
      </w:r>
    </w:p>
    <w:p w14:paraId="6BA1010E" w14:textId="77F898FD" w:rsidR="00925A0E" w:rsidRPr="00C40149" w:rsidRDefault="00925A0E" w:rsidP="00DF6121">
      <w:pPr>
        <w:numPr>
          <w:ilvl w:val="4"/>
          <w:numId w:val="14"/>
        </w:numPr>
        <w:contextualSpacing/>
      </w:pPr>
      <w:r w:rsidRPr="00C40149">
        <w:t xml:space="preserve">Select </w:t>
      </w:r>
      <w:r w:rsidR="00D71030" w:rsidRPr="00C40149">
        <w:t>Save</w:t>
      </w:r>
      <w:r w:rsidR="009B6851" w:rsidRPr="00C40149">
        <w:t xml:space="preserve"> (F1)</w:t>
      </w:r>
    </w:p>
    <w:p w14:paraId="1AB261FC" w14:textId="77777777" w:rsidR="00925A0E" w:rsidRPr="00C40149" w:rsidRDefault="00D83850" w:rsidP="00DF6121">
      <w:pPr>
        <w:numPr>
          <w:ilvl w:val="3"/>
          <w:numId w:val="14"/>
        </w:numPr>
        <w:contextualSpacing/>
        <w:rPr>
          <w:b/>
        </w:rPr>
      </w:pPr>
      <w:r w:rsidRPr="00C40149">
        <w:rPr>
          <w:b/>
        </w:rPr>
        <w:t>Coagulation - STA</w:t>
      </w:r>
      <w:r w:rsidR="00925A0E" w:rsidRPr="00C40149">
        <w:rPr>
          <w:b/>
        </w:rPr>
        <w:t xml:space="preserve"> Compact MAX</w:t>
      </w:r>
    </w:p>
    <w:p w14:paraId="4865C99A" w14:textId="77777777" w:rsidR="00925A0E" w:rsidRPr="00C40149" w:rsidRDefault="00925A0E" w:rsidP="00DF6121">
      <w:pPr>
        <w:numPr>
          <w:ilvl w:val="4"/>
          <w:numId w:val="14"/>
        </w:numPr>
        <w:contextualSpacing/>
      </w:pPr>
      <w:r w:rsidRPr="00C40149">
        <w:t>Select SYSTEM&gt;Select Online printing (verify check mark remains by Online printing)</w:t>
      </w:r>
    </w:p>
    <w:p w14:paraId="33489FD7" w14:textId="311642B5" w:rsidR="00A42E24" w:rsidRPr="00C40149" w:rsidRDefault="00A42E24" w:rsidP="00DF6121">
      <w:pPr>
        <w:numPr>
          <w:ilvl w:val="4"/>
          <w:numId w:val="14"/>
        </w:numPr>
        <w:contextualSpacing/>
      </w:pPr>
      <w:r w:rsidRPr="00C40149">
        <w:t xml:space="preserve">When downtime resolves, uncheck </w:t>
      </w:r>
      <w:r w:rsidR="00D32FEA" w:rsidRPr="00C40149">
        <w:t>Online Printing</w:t>
      </w:r>
    </w:p>
    <w:p w14:paraId="03F3F69C" w14:textId="77777777" w:rsidR="00925A0E" w:rsidRPr="00DF6121" w:rsidRDefault="00C755C2" w:rsidP="00DF6121">
      <w:pPr>
        <w:numPr>
          <w:ilvl w:val="3"/>
          <w:numId w:val="14"/>
        </w:numPr>
        <w:contextualSpacing/>
        <w:rPr>
          <w:b/>
        </w:rPr>
      </w:pPr>
      <w:r w:rsidRPr="00DF6121">
        <w:rPr>
          <w:b/>
        </w:rPr>
        <w:t xml:space="preserve">Urinalysis - </w:t>
      </w:r>
      <w:r w:rsidR="00925A0E" w:rsidRPr="00DF6121">
        <w:rPr>
          <w:b/>
        </w:rPr>
        <w:t>Clinitek Status +</w:t>
      </w:r>
    </w:p>
    <w:p w14:paraId="41487419" w14:textId="77777777" w:rsidR="00925A0E" w:rsidRPr="00DF6121" w:rsidRDefault="00925A0E" w:rsidP="00DF6121">
      <w:pPr>
        <w:numPr>
          <w:ilvl w:val="4"/>
          <w:numId w:val="14"/>
        </w:numPr>
        <w:contextualSpacing/>
      </w:pPr>
      <w:r w:rsidRPr="00DF6121">
        <w:t>Home Screen&gt;Instrument Setup&gt;Instrument Settings&gt; Printer Settings</w:t>
      </w:r>
    </w:p>
    <w:p w14:paraId="139AAA1E" w14:textId="77777777" w:rsidR="00925A0E" w:rsidRDefault="00925A0E" w:rsidP="00DF6121">
      <w:pPr>
        <w:numPr>
          <w:ilvl w:val="4"/>
          <w:numId w:val="14"/>
        </w:numPr>
        <w:contextualSpacing/>
      </w:pPr>
      <w:r w:rsidRPr="00DF6121">
        <w:t>Scroll through screens to select Enabled&gt;Next&gt;Internal Printer&gt;Done</w:t>
      </w:r>
    </w:p>
    <w:p w14:paraId="2F7CFBDE" w14:textId="77777777" w:rsidR="00B62F4C" w:rsidRPr="002C6C83" w:rsidRDefault="002C6C83" w:rsidP="002C6C83">
      <w:pPr>
        <w:pStyle w:val="ListParagraph"/>
        <w:numPr>
          <w:ilvl w:val="5"/>
          <w:numId w:val="14"/>
        </w:numPr>
        <w:rPr>
          <w:rFonts w:ascii="Times New Roman" w:eastAsia="Times New Roman" w:hAnsi="Times New Roman"/>
          <w:sz w:val="20"/>
          <w:szCs w:val="20"/>
        </w:rPr>
      </w:pPr>
      <w:r w:rsidRPr="002C6C83">
        <w:rPr>
          <w:rFonts w:ascii="Times New Roman" w:eastAsia="Times New Roman" w:hAnsi="Times New Roman"/>
          <w:sz w:val="20"/>
          <w:szCs w:val="20"/>
        </w:rPr>
        <w:t xml:space="preserve">Note: When downtime resolves, choose </w:t>
      </w:r>
      <w:r>
        <w:rPr>
          <w:rFonts w:ascii="Times New Roman" w:eastAsia="Times New Roman" w:hAnsi="Times New Roman"/>
          <w:sz w:val="20"/>
          <w:szCs w:val="20"/>
        </w:rPr>
        <w:t>“External Printer”.</w:t>
      </w:r>
    </w:p>
    <w:p w14:paraId="68D74B9D" w14:textId="77777777" w:rsidR="00E50431" w:rsidRDefault="00D83850" w:rsidP="00DF6121">
      <w:pPr>
        <w:numPr>
          <w:ilvl w:val="2"/>
          <w:numId w:val="14"/>
        </w:numPr>
        <w:contextualSpacing/>
      </w:pPr>
      <w:r w:rsidRPr="00DF6121">
        <w:t>During the downtime r</w:t>
      </w:r>
      <w:r w:rsidR="00E50431" w:rsidRPr="00DF6121">
        <w:t xml:space="preserve">efer to </w:t>
      </w:r>
      <w:r w:rsidRPr="00DF6121">
        <w:rPr>
          <w:b/>
        </w:rPr>
        <w:t xml:space="preserve">Admin-148 </w:t>
      </w:r>
      <w:r w:rsidR="00E50431" w:rsidRPr="00DF6121">
        <w:rPr>
          <w:b/>
        </w:rPr>
        <w:t xml:space="preserve">Downtime </w:t>
      </w:r>
      <w:r w:rsidRPr="00DF6121">
        <w:rPr>
          <w:b/>
        </w:rPr>
        <w:t>P</w:t>
      </w:r>
      <w:r w:rsidR="00E50431" w:rsidRPr="00DF6121">
        <w:rPr>
          <w:b/>
        </w:rPr>
        <w:t>rocedure</w:t>
      </w:r>
      <w:r w:rsidR="00E50431" w:rsidRPr="00DF6121">
        <w:t xml:space="preserve"> for receiving, label</w:t>
      </w:r>
      <w:r w:rsidRPr="00DF6121">
        <w:t>ing, linking and test resulting based on the scenario of the downtime.</w:t>
      </w:r>
    </w:p>
    <w:p w14:paraId="267CA951" w14:textId="77777777" w:rsidR="00B62F4C" w:rsidRPr="00DF6121" w:rsidRDefault="00B62F4C" w:rsidP="00B62F4C">
      <w:pPr>
        <w:ind w:left="1224"/>
        <w:contextualSpacing/>
      </w:pPr>
    </w:p>
    <w:p w14:paraId="177855C1" w14:textId="77777777" w:rsidR="00EA4814" w:rsidRDefault="00EA4814" w:rsidP="00DF6121">
      <w:pPr>
        <w:numPr>
          <w:ilvl w:val="2"/>
          <w:numId w:val="14"/>
        </w:numPr>
        <w:contextualSpacing/>
      </w:pPr>
      <w:r w:rsidRPr="00DF6121">
        <w:t xml:space="preserve">Call critical results to the appropriate floor and write all necessary critical call information on the printout to </w:t>
      </w:r>
      <w:r w:rsidR="00145329" w:rsidRPr="00DF6121">
        <w:t>document</w:t>
      </w:r>
      <w:r w:rsidRPr="00DF6121">
        <w:t xml:space="preserve"> the call.  The callback information must be entered into the LIS when the system is functional.  </w:t>
      </w:r>
    </w:p>
    <w:p w14:paraId="6CCF4AC9" w14:textId="77777777" w:rsidR="00DD5D0D" w:rsidRDefault="00DD5D0D" w:rsidP="00DD5D0D">
      <w:pPr>
        <w:contextualSpacing/>
      </w:pPr>
    </w:p>
    <w:p w14:paraId="58B2D486" w14:textId="77777777" w:rsidR="00EA4814" w:rsidRDefault="00EA4814" w:rsidP="00DF6121">
      <w:pPr>
        <w:numPr>
          <w:ilvl w:val="2"/>
          <w:numId w:val="14"/>
        </w:numPr>
        <w:contextualSpacing/>
      </w:pPr>
      <w:r w:rsidRPr="00DF6121">
        <w:t>Fax reports to the appropriate clinic as they are generated. Verify appropriate fax numbers each downtime.</w:t>
      </w:r>
    </w:p>
    <w:p w14:paraId="5F8FF537" w14:textId="77777777" w:rsidR="00B62F4C" w:rsidRPr="00DF6121" w:rsidRDefault="00B62F4C" w:rsidP="00B62F4C">
      <w:pPr>
        <w:contextualSpacing/>
      </w:pPr>
    </w:p>
    <w:p w14:paraId="30BF2555" w14:textId="77777777" w:rsidR="00785675" w:rsidRDefault="00785675" w:rsidP="00DF6121">
      <w:pPr>
        <w:numPr>
          <w:ilvl w:val="1"/>
          <w:numId w:val="14"/>
        </w:numPr>
        <w:contextualSpacing/>
      </w:pPr>
      <w:r w:rsidRPr="00DF6121">
        <w:lastRenderedPageBreak/>
        <w:t xml:space="preserve">In the event of </w:t>
      </w:r>
      <w:r w:rsidRPr="00DF6121">
        <w:rPr>
          <w:b/>
        </w:rPr>
        <w:t>instrument failure</w:t>
      </w:r>
      <w:r w:rsidR="001643FC" w:rsidRPr="00DF6121">
        <w:rPr>
          <w:b/>
        </w:rPr>
        <w:t xml:space="preserve"> or water system failure</w:t>
      </w:r>
      <w:r w:rsidRPr="00DF6121">
        <w:t xml:space="preserve">, which has been determined to exceed one hour, all stat specimens will be delivered, by courier, to </w:t>
      </w:r>
      <w:r w:rsidR="00145329" w:rsidRPr="00DF6121">
        <w:t>another OSU laboratory</w:t>
      </w:r>
      <w:r w:rsidRPr="00DF6121">
        <w:t>, where they will be resulted into the LIS.</w:t>
      </w:r>
      <w:r w:rsidR="00145329" w:rsidRPr="00DF6121">
        <w:t xml:space="preserve">  The Lead, Manager or Director will determine which laboratory is most appropriate.</w:t>
      </w:r>
    </w:p>
    <w:p w14:paraId="30080C5D" w14:textId="77777777" w:rsidR="00B62F4C" w:rsidRPr="00DF6121" w:rsidRDefault="00B62F4C" w:rsidP="00B62F4C">
      <w:pPr>
        <w:ind w:left="792"/>
        <w:contextualSpacing/>
      </w:pPr>
    </w:p>
    <w:p w14:paraId="3FCF277F" w14:textId="77777777" w:rsidR="00785675" w:rsidRDefault="00785675" w:rsidP="00DF6121">
      <w:pPr>
        <w:numPr>
          <w:ilvl w:val="1"/>
          <w:numId w:val="14"/>
        </w:numPr>
        <w:contextualSpacing/>
      </w:pPr>
      <w:r w:rsidRPr="00DF6121">
        <w:t xml:space="preserve">In the event of </w:t>
      </w:r>
      <w:r w:rsidRPr="00DF6121">
        <w:rPr>
          <w:b/>
        </w:rPr>
        <w:t xml:space="preserve">Bio-Rad QC Software failure, </w:t>
      </w:r>
      <w:r w:rsidRPr="00DF6121">
        <w:t xml:space="preserve">refer </w:t>
      </w:r>
      <w:r w:rsidR="009E2D01" w:rsidRPr="00DF6121">
        <w:t xml:space="preserve">to </w:t>
      </w:r>
      <w:r w:rsidR="00E75EE4" w:rsidRPr="00DF6121">
        <w:t>L:\Shared\Pathology\SSCBC</w:t>
      </w:r>
      <w:r w:rsidR="00145329" w:rsidRPr="00DF6121">
        <w:t>\</w:t>
      </w:r>
      <w:r w:rsidR="00C755C2" w:rsidRPr="00DF6121">
        <w:t xml:space="preserve">Downtime_Unity </w:t>
      </w:r>
      <w:r w:rsidR="00145329" w:rsidRPr="00DF6121">
        <w:t>QC Means</w:t>
      </w:r>
      <w:r w:rsidR="009E2D01" w:rsidRPr="00DF6121">
        <w:t xml:space="preserve"> and SD to compare QC results with</w:t>
      </w:r>
      <w:r w:rsidRPr="00DF6121">
        <w:t xml:space="preserve"> curren</w:t>
      </w:r>
      <w:r w:rsidR="009E2D01" w:rsidRPr="00DF6121">
        <w:t>t Unity Real Time Means/SD.  Verify QC results fall within the acceptable 2SD/3SD range prior to performing patient testing.</w:t>
      </w:r>
    </w:p>
    <w:p w14:paraId="56C059FD" w14:textId="77777777" w:rsidR="00DD5D0D" w:rsidRPr="00DF6121" w:rsidRDefault="00DD5D0D" w:rsidP="00DD5D0D">
      <w:pPr>
        <w:contextualSpacing/>
      </w:pPr>
    </w:p>
    <w:p w14:paraId="092B1991" w14:textId="4B4EF0CD" w:rsidR="009E2D01" w:rsidRPr="00DF6121" w:rsidRDefault="00785675" w:rsidP="00DF6121">
      <w:pPr>
        <w:numPr>
          <w:ilvl w:val="1"/>
          <w:numId w:val="14"/>
        </w:numPr>
        <w:contextualSpacing/>
      </w:pPr>
      <w:r w:rsidRPr="00DF6121">
        <w:t xml:space="preserve">In the event of a </w:t>
      </w:r>
      <w:r w:rsidRPr="00DF6121">
        <w:rPr>
          <w:b/>
        </w:rPr>
        <w:t xml:space="preserve">power outage </w:t>
      </w:r>
      <w:r w:rsidRPr="00DF6121">
        <w:t xml:space="preserve">in the laboratory, </w:t>
      </w:r>
      <w:r w:rsidR="00145329" w:rsidRPr="00DF6121">
        <w:t xml:space="preserve">a cease of operations takes </w:t>
      </w:r>
      <w:r w:rsidR="004D0A16" w:rsidRPr="00DF6121">
        <w:t>place,</w:t>
      </w:r>
      <w:r w:rsidR="00145329" w:rsidRPr="00DF6121">
        <w:t xml:space="preserve"> and all specimens will be transported to a</w:t>
      </w:r>
      <w:r w:rsidR="001643FC" w:rsidRPr="00DF6121">
        <w:t>nother OSU laboratory</w:t>
      </w:r>
      <w:r w:rsidR="00145329" w:rsidRPr="00DF6121">
        <w:t xml:space="preserve">. </w:t>
      </w:r>
      <w:r w:rsidR="001643FC" w:rsidRPr="00DF6121">
        <w:t>E</w:t>
      </w:r>
      <w:r w:rsidRPr="00DF6121">
        <w:t xml:space="preserve">mergency backup power is directed to the refrigerator and freezer to maintain specimen and reagent integrity. SSCBC patients will </w:t>
      </w:r>
      <w:r w:rsidR="009E2D01" w:rsidRPr="00DF6121">
        <w:t>be rescheduled or redirected another OSU laboratory.</w:t>
      </w:r>
    </w:p>
    <w:p w14:paraId="55808EC4" w14:textId="579217D0" w:rsidR="009E2D01" w:rsidRPr="00DF6121" w:rsidRDefault="009E2D01" w:rsidP="00DF6121">
      <w:pPr>
        <w:numPr>
          <w:ilvl w:val="2"/>
          <w:numId w:val="14"/>
        </w:numPr>
        <w:contextualSpacing/>
      </w:pPr>
      <w:r w:rsidRPr="00DF6121">
        <w:t xml:space="preserve">Note: Extended power outage may require removal of on-board refrigerated reagents from the chemistry instruments.  Reagents should be </w:t>
      </w:r>
      <w:r w:rsidR="00DD5D0D" w:rsidRPr="00DF6121">
        <w:t>capped,</w:t>
      </w:r>
      <w:r w:rsidRPr="00DF6121">
        <w:t xml:space="preserve"> and reagents wheels removed from the analyzer and placed into the refrigerators to maintain acceptable stability. </w:t>
      </w:r>
    </w:p>
    <w:p w14:paraId="3FF1CCCB" w14:textId="77777777" w:rsidR="009E2D01" w:rsidRPr="00DF6121" w:rsidRDefault="009E2D01" w:rsidP="00DF6121">
      <w:pPr>
        <w:numPr>
          <w:ilvl w:val="2"/>
          <w:numId w:val="14"/>
        </w:numPr>
        <w:contextualSpacing/>
        <w:rPr>
          <w:b/>
        </w:rPr>
      </w:pPr>
      <w:r w:rsidRPr="00DF6121">
        <w:rPr>
          <w:b/>
        </w:rPr>
        <w:t>Recovering from a power outage:</w:t>
      </w:r>
    </w:p>
    <w:p w14:paraId="3A4A6E8C" w14:textId="77777777" w:rsidR="00EB49EC" w:rsidRPr="00DF6121" w:rsidRDefault="00EB49EC" w:rsidP="00DF6121">
      <w:pPr>
        <w:numPr>
          <w:ilvl w:val="3"/>
          <w:numId w:val="14"/>
        </w:numPr>
        <w:contextualSpacing/>
      </w:pPr>
      <w:r w:rsidRPr="00DF6121">
        <w:t>Verify Medica water systems are on and running.  If not, turn on and/or press Process button.</w:t>
      </w:r>
    </w:p>
    <w:p w14:paraId="547FD2CA" w14:textId="77777777" w:rsidR="00EB49EC" w:rsidRPr="00DF6121" w:rsidRDefault="00EB49EC" w:rsidP="00DF6121">
      <w:pPr>
        <w:numPr>
          <w:ilvl w:val="3"/>
          <w:numId w:val="14"/>
        </w:numPr>
        <w:contextualSpacing/>
      </w:pPr>
      <w:r w:rsidRPr="00DF6121">
        <w:t>Turn on all instruments.</w:t>
      </w:r>
    </w:p>
    <w:p w14:paraId="46C678BB" w14:textId="77777777" w:rsidR="00EB49EC" w:rsidRPr="00DF6121" w:rsidRDefault="00EB49EC" w:rsidP="00DF6121">
      <w:pPr>
        <w:numPr>
          <w:ilvl w:val="4"/>
          <w:numId w:val="14"/>
        </w:numPr>
        <w:contextualSpacing/>
        <w:rPr>
          <w:b/>
        </w:rPr>
      </w:pPr>
      <w:r w:rsidRPr="00DF6121">
        <w:rPr>
          <w:b/>
        </w:rPr>
        <w:t>XN2000</w:t>
      </w:r>
    </w:p>
    <w:p w14:paraId="4712869C" w14:textId="77777777" w:rsidR="00EB49EC" w:rsidRPr="00DF6121" w:rsidRDefault="00EB49EC" w:rsidP="00DF6121">
      <w:pPr>
        <w:numPr>
          <w:ilvl w:val="5"/>
          <w:numId w:val="14"/>
        </w:numPr>
        <w:contextualSpacing/>
      </w:pPr>
      <w:r w:rsidRPr="00DF6121">
        <w:t>Acknowledge any errors on the RU-20 if applicable.</w:t>
      </w:r>
    </w:p>
    <w:p w14:paraId="2CC2DEFF" w14:textId="77777777" w:rsidR="00EB49EC" w:rsidRPr="00DF6121" w:rsidRDefault="00EB49EC" w:rsidP="00DF6121">
      <w:pPr>
        <w:numPr>
          <w:ilvl w:val="5"/>
          <w:numId w:val="14"/>
        </w:numPr>
        <w:contextualSpacing/>
      </w:pPr>
      <w:r w:rsidRPr="00DF6121">
        <w:t>Note: RU-20 may take longer to recovery from power failure.</w:t>
      </w:r>
    </w:p>
    <w:p w14:paraId="4AF1ABB0" w14:textId="77777777" w:rsidR="00EB49EC" w:rsidRPr="00DF6121" w:rsidRDefault="00EB49EC" w:rsidP="00DF6121">
      <w:pPr>
        <w:numPr>
          <w:ilvl w:val="4"/>
          <w:numId w:val="14"/>
        </w:numPr>
        <w:contextualSpacing/>
        <w:rPr>
          <w:b/>
        </w:rPr>
      </w:pPr>
      <w:r w:rsidRPr="00DF6121">
        <w:rPr>
          <w:b/>
        </w:rPr>
        <w:t>DXC700AU</w:t>
      </w:r>
    </w:p>
    <w:p w14:paraId="34544A9E" w14:textId="77777777" w:rsidR="00BB2962" w:rsidRPr="00DF6121" w:rsidRDefault="00BB2962" w:rsidP="00DF6121">
      <w:pPr>
        <w:numPr>
          <w:ilvl w:val="5"/>
          <w:numId w:val="14"/>
        </w:numPr>
        <w:contextualSpacing/>
      </w:pPr>
      <w:r w:rsidRPr="00DF6121">
        <w:t>If there is a power failure, the analyzer immediately stops operation. Power to the incubator and reagent refrigerator is also turned off.</w:t>
      </w:r>
    </w:p>
    <w:p w14:paraId="20BF5469" w14:textId="77777777" w:rsidR="00BB2962" w:rsidRPr="00DF6121" w:rsidRDefault="00BB2962" w:rsidP="00DF6121">
      <w:pPr>
        <w:numPr>
          <w:ilvl w:val="5"/>
          <w:numId w:val="14"/>
        </w:numPr>
        <w:contextualSpacing/>
      </w:pPr>
      <w:r w:rsidRPr="00DF6121">
        <w:t>Press the RESET button (white) to turn on the main power, and then wait 5 seconds.</w:t>
      </w:r>
    </w:p>
    <w:p w14:paraId="6715FEC8" w14:textId="77777777" w:rsidR="00BB2962" w:rsidRPr="00DF6121" w:rsidRDefault="00BB2962" w:rsidP="00DF6121">
      <w:pPr>
        <w:numPr>
          <w:ilvl w:val="5"/>
          <w:numId w:val="14"/>
        </w:numPr>
        <w:contextualSpacing/>
      </w:pPr>
      <w:r w:rsidRPr="00DF6121">
        <w:t>Press the ON button (green). The lamp turns on and the software loads. The system displays a dialog to confirm retrieving the database.</w:t>
      </w:r>
    </w:p>
    <w:p w14:paraId="51DC392A" w14:textId="77777777" w:rsidR="00BB2962" w:rsidRPr="00DF6121" w:rsidRDefault="00BB2962" w:rsidP="00DF6121">
      <w:pPr>
        <w:numPr>
          <w:ilvl w:val="5"/>
          <w:numId w:val="14"/>
        </w:numPr>
        <w:contextualSpacing/>
      </w:pPr>
      <w:r w:rsidRPr="00DF6121">
        <w:t>The system is in WARM UP mode for 1.5 hours. After the required 20-minute lamp warm up time, wait until the temperature of the cuvette wheel is 37 °C, and then select MAINT. &gt; Analyzer Maintenance &gt; Maintenance. Select Standby [F4] to return to STANDBY mode.</w:t>
      </w:r>
    </w:p>
    <w:p w14:paraId="0889D96D" w14:textId="77777777" w:rsidR="00BB2962" w:rsidRPr="00DF6121" w:rsidRDefault="00BB2962" w:rsidP="00DF6121">
      <w:pPr>
        <w:numPr>
          <w:ilvl w:val="5"/>
          <w:numId w:val="14"/>
        </w:numPr>
        <w:contextualSpacing/>
      </w:pPr>
      <w:r w:rsidRPr="00DF6121">
        <w:t>Note: If the power failure occurred during patient testing you must perform a W1. Sample can remain in the sample probe, and reagents can remain in the cuvettes. Perform a W1 to clean the sample probe and cuvettes after you restart the system.</w:t>
      </w:r>
    </w:p>
    <w:p w14:paraId="2B66E3EB" w14:textId="77777777" w:rsidR="00BB2962" w:rsidRPr="00DF6121" w:rsidRDefault="00BB2962" w:rsidP="00DF6121">
      <w:pPr>
        <w:numPr>
          <w:ilvl w:val="5"/>
          <w:numId w:val="14"/>
        </w:numPr>
        <w:contextualSpacing/>
      </w:pPr>
      <w:r w:rsidRPr="00DF6121">
        <w:t xml:space="preserve">Verify the Home Analyzer Status screen is all green (acceptable limits) </w:t>
      </w:r>
    </w:p>
    <w:p w14:paraId="2542867D" w14:textId="77777777" w:rsidR="00BB2962" w:rsidRPr="00DF6121" w:rsidRDefault="00BB2962" w:rsidP="00DF6121">
      <w:pPr>
        <w:numPr>
          <w:ilvl w:val="5"/>
          <w:numId w:val="14"/>
        </w:numPr>
        <w:contextualSpacing/>
      </w:pPr>
      <w:r w:rsidRPr="00DF6121">
        <w:t>Load reagent wheels if applicable.</w:t>
      </w:r>
    </w:p>
    <w:p w14:paraId="042E3444" w14:textId="77777777" w:rsidR="00BB2962" w:rsidRPr="00DF6121" w:rsidRDefault="00BB2962" w:rsidP="00DF6121">
      <w:pPr>
        <w:numPr>
          <w:ilvl w:val="5"/>
          <w:numId w:val="14"/>
        </w:numPr>
        <w:contextualSpacing/>
      </w:pPr>
      <w:r w:rsidRPr="00DF6121">
        <w:t>Run QC to confirm the reagent integrity before resuming analysis.</w:t>
      </w:r>
    </w:p>
    <w:p w14:paraId="7B97D9C9" w14:textId="77777777" w:rsidR="008065D7" w:rsidRPr="00DF6121" w:rsidRDefault="008065D7" w:rsidP="00DF6121">
      <w:pPr>
        <w:numPr>
          <w:ilvl w:val="4"/>
          <w:numId w:val="14"/>
        </w:numPr>
        <w:contextualSpacing/>
      </w:pPr>
      <w:r w:rsidRPr="00DF6121">
        <w:rPr>
          <w:b/>
        </w:rPr>
        <w:t>STA Compact MAX</w:t>
      </w:r>
    </w:p>
    <w:p w14:paraId="0B8ADFFF" w14:textId="77777777" w:rsidR="008065D7" w:rsidRPr="00DF6121" w:rsidRDefault="008065D7" w:rsidP="00DF6121">
      <w:pPr>
        <w:numPr>
          <w:ilvl w:val="5"/>
          <w:numId w:val="14"/>
        </w:numPr>
        <w:contextualSpacing/>
      </w:pPr>
      <w:r w:rsidRPr="00DF6121">
        <w:t>Launch the program software.</w:t>
      </w:r>
    </w:p>
    <w:p w14:paraId="69BFE35F" w14:textId="7E79BFE4" w:rsidR="00EB49EC" w:rsidRPr="00DF6121" w:rsidRDefault="00EB49EC" w:rsidP="00DF6121">
      <w:pPr>
        <w:numPr>
          <w:ilvl w:val="3"/>
          <w:numId w:val="14"/>
        </w:numPr>
        <w:contextualSpacing/>
      </w:pPr>
      <w:r w:rsidRPr="00DF6121">
        <w:t>T</w:t>
      </w:r>
      <w:r w:rsidR="00DF6121" w:rsidRPr="00DF6121">
        <w:t>urn on all computer</w:t>
      </w:r>
      <w:r w:rsidR="00DD5D0D">
        <w:t xml:space="preserve"> workstations</w:t>
      </w:r>
    </w:p>
    <w:p w14:paraId="01829406" w14:textId="77777777" w:rsidR="008065D7" w:rsidRPr="00DF6121" w:rsidRDefault="008065D7" w:rsidP="00DF6121">
      <w:pPr>
        <w:numPr>
          <w:ilvl w:val="4"/>
          <w:numId w:val="14"/>
        </w:numPr>
        <w:contextualSpacing/>
      </w:pPr>
      <w:r w:rsidRPr="00DF6121">
        <w:t xml:space="preserve">Unity Real Time computer </w:t>
      </w:r>
    </w:p>
    <w:p w14:paraId="09755BDC" w14:textId="77777777" w:rsidR="008065D7" w:rsidRPr="00DF6121" w:rsidRDefault="008065D7" w:rsidP="00DF6121">
      <w:pPr>
        <w:numPr>
          <w:ilvl w:val="5"/>
          <w:numId w:val="14"/>
        </w:numPr>
        <w:contextualSpacing/>
      </w:pPr>
      <w:r w:rsidRPr="00DF6121">
        <w:t>Allow the Unity program to auto-launch completely after turning on, do not attempt to open Unity Connect first, then stop and start the data manager.</w:t>
      </w:r>
    </w:p>
    <w:p w14:paraId="7651CACE" w14:textId="77777777" w:rsidR="008065D7" w:rsidRPr="00DF6121" w:rsidRDefault="008065D7" w:rsidP="00DF6121">
      <w:pPr>
        <w:numPr>
          <w:ilvl w:val="3"/>
          <w:numId w:val="14"/>
        </w:numPr>
        <w:contextualSpacing/>
      </w:pPr>
      <w:r w:rsidRPr="00DF6121">
        <w:t>Restart the heat block by pressing the START button.</w:t>
      </w:r>
    </w:p>
    <w:p w14:paraId="7AAD0746" w14:textId="77777777" w:rsidR="00DF6121" w:rsidRPr="00DF6121" w:rsidRDefault="00DF6121" w:rsidP="00DF6121">
      <w:pPr>
        <w:numPr>
          <w:ilvl w:val="3"/>
          <w:numId w:val="14"/>
        </w:numPr>
        <w:contextualSpacing/>
      </w:pPr>
      <w:r w:rsidRPr="00DF6121">
        <w:t xml:space="preserve">Log into Isensix to review humidity and temperature sensors.  Document all events. </w:t>
      </w:r>
    </w:p>
    <w:p w14:paraId="5AFCFA05" w14:textId="77777777" w:rsidR="008065D7" w:rsidRPr="00DF6121" w:rsidRDefault="008065D7" w:rsidP="00DF6121">
      <w:pPr>
        <w:ind w:left="1440"/>
        <w:contextualSpacing/>
      </w:pPr>
    </w:p>
    <w:p w14:paraId="361079BE" w14:textId="77777777" w:rsidR="00614ED0" w:rsidRPr="00DF6121" w:rsidRDefault="00614ED0" w:rsidP="00DF6121">
      <w:pPr>
        <w:numPr>
          <w:ilvl w:val="0"/>
          <w:numId w:val="14"/>
        </w:numPr>
        <w:contextualSpacing/>
      </w:pPr>
      <w:r w:rsidRPr="00DF6121">
        <w:rPr>
          <w:b/>
        </w:rPr>
        <w:t>RELATED DOCUMENTS</w:t>
      </w:r>
    </w:p>
    <w:p w14:paraId="311B4564" w14:textId="77777777" w:rsidR="00E954A3" w:rsidRPr="00DF6121" w:rsidRDefault="00614ED0" w:rsidP="00DF6121">
      <w:pPr>
        <w:numPr>
          <w:ilvl w:val="1"/>
          <w:numId w:val="14"/>
        </w:numPr>
        <w:contextualSpacing/>
      </w:pPr>
      <w:r w:rsidRPr="00DF6121">
        <w:rPr>
          <w:bCs/>
        </w:rPr>
        <w:t>Refer to QPulse System or Document Detail Report for related Laboratory Policies, Procedures, and Master Forms.</w:t>
      </w:r>
    </w:p>
    <w:sectPr w:rsidR="00E954A3" w:rsidRPr="00DF6121" w:rsidSect="00DD1B73">
      <w:headerReference w:type="default" r:id="rId8"/>
      <w:footerReference w:type="default" r:id="rId9"/>
      <w:pgSz w:w="12240" w:h="15840" w:code="1"/>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0B43" w14:textId="77777777" w:rsidR="00006AD2" w:rsidRDefault="00006AD2">
      <w:r>
        <w:separator/>
      </w:r>
    </w:p>
  </w:endnote>
  <w:endnote w:type="continuationSeparator" w:id="0">
    <w:p w14:paraId="3B1F9313" w14:textId="77777777" w:rsidR="00006AD2" w:rsidRDefault="000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D46A" w14:textId="77777777" w:rsidR="00785675" w:rsidRDefault="00000000">
    <w:pPr>
      <w:pStyle w:val="Footer"/>
      <w:rPr>
        <w:snapToGrid w:val="0"/>
      </w:rPr>
    </w:pPr>
    <w:r>
      <w:rPr>
        <w:snapToGrid w:val="0"/>
      </w:rPr>
      <w:pict w14:anchorId="5A81E689">
        <v:rect id="_x0000_i1025" style="width:0;height:1.5pt" o:hralign="center" o:hrstd="t" o:hr="t" fillcolor="gray" stroked="f"/>
      </w:pict>
    </w:r>
  </w:p>
  <w:p w14:paraId="0082AEBE" w14:textId="61B4474B" w:rsidR="00785675" w:rsidRDefault="00B62F4C" w:rsidP="00B62F4C">
    <w:pPr>
      <w:pStyle w:val="Footer"/>
      <w:tabs>
        <w:tab w:val="clear" w:pos="8640"/>
        <w:tab w:val="right" w:pos="9360"/>
      </w:tabs>
      <w:rPr>
        <w:snapToGrid w:val="0"/>
      </w:rPr>
    </w:pPr>
    <w:r>
      <w:rPr>
        <w:snapToGrid w:val="0"/>
      </w:rPr>
      <w:t xml:space="preserve">Revision </w:t>
    </w:r>
    <w:r w:rsidR="00404B51">
      <w:rPr>
        <w:snapToGrid w:val="0"/>
      </w:rPr>
      <w:t>9</w:t>
    </w:r>
    <w:r w:rsidR="00E50431">
      <w:rPr>
        <w:snapToGrid w:val="0"/>
      </w:rPr>
      <w:tab/>
    </w:r>
    <w:r w:rsidR="00E50431">
      <w:rPr>
        <w:snapToGrid w:val="0"/>
      </w:rPr>
      <w:tab/>
    </w:r>
    <w:r w:rsidR="00785675">
      <w:rPr>
        <w:snapToGrid w:val="0"/>
      </w:rPr>
      <w:t xml:space="preserve">Page </w:t>
    </w:r>
    <w:r w:rsidR="00C07BF3">
      <w:rPr>
        <w:snapToGrid w:val="0"/>
      </w:rPr>
      <w:fldChar w:fldCharType="begin"/>
    </w:r>
    <w:r w:rsidR="00785675">
      <w:rPr>
        <w:snapToGrid w:val="0"/>
      </w:rPr>
      <w:instrText xml:space="preserve"> PAGE </w:instrText>
    </w:r>
    <w:r w:rsidR="00C07BF3">
      <w:rPr>
        <w:snapToGrid w:val="0"/>
      </w:rPr>
      <w:fldChar w:fldCharType="separate"/>
    </w:r>
    <w:r w:rsidR="00F048D9">
      <w:rPr>
        <w:noProof/>
        <w:snapToGrid w:val="0"/>
      </w:rPr>
      <w:t>1</w:t>
    </w:r>
    <w:r w:rsidR="00C07BF3">
      <w:rPr>
        <w:snapToGrid w:val="0"/>
      </w:rPr>
      <w:fldChar w:fldCharType="end"/>
    </w:r>
    <w:r w:rsidR="00785675">
      <w:rPr>
        <w:snapToGrid w:val="0"/>
      </w:rPr>
      <w:t xml:space="preserve"> of </w:t>
    </w:r>
    <w:r w:rsidR="00C07BF3">
      <w:rPr>
        <w:snapToGrid w:val="0"/>
      </w:rPr>
      <w:fldChar w:fldCharType="begin"/>
    </w:r>
    <w:r w:rsidR="00785675">
      <w:rPr>
        <w:snapToGrid w:val="0"/>
      </w:rPr>
      <w:instrText xml:space="preserve"> NUMPAGES </w:instrText>
    </w:r>
    <w:r w:rsidR="00C07BF3">
      <w:rPr>
        <w:snapToGrid w:val="0"/>
      </w:rPr>
      <w:fldChar w:fldCharType="separate"/>
    </w:r>
    <w:r w:rsidR="00F048D9">
      <w:rPr>
        <w:noProof/>
        <w:snapToGrid w:val="0"/>
      </w:rPr>
      <w:t>1</w:t>
    </w:r>
    <w:r w:rsidR="00C07BF3">
      <w:rPr>
        <w:snapToGrid w:val="0"/>
      </w:rPr>
      <w:fldChar w:fldCharType="end"/>
    </w:r>
  </w:p>
  <w:p w14:paraId="30766666" w14:textId="1D41E2A7" w:rsidR="00785675" w:rsidRPr="00FE6C8C" w:rsidRDefault="00785675" w:rsidP="007D6EA5">
    <w:pPr>
      <w:pStyle w:val="Footer"/>
      <w:jc w:val="center"/>
      <w:rPr>
        <w:snapToGrid w:val="0"/>
        <w:color w:val="FF0000"/>
      </w:rPr>
    </w:pPr>
    <w:r w:rsidRPr="00FE6C8C">
      <w:rPr>
        <w:snapToGrid w:val="0"/>
        <w:color w:val="FF0000"/>
      </w:rPr>
      <w:t xml:space="preserve">DATE PRINTED: </w:t>
    </w:r>
    <w:r w:rsidR="00C07BF3" w:rsidRPr="00FE6C8C">
      <w:rPr>
        <w:snapToGrid w:val="0"/>
        <w:color w:val="FF0000"/>
        <w:highlight w:val="lightGray"/>
      </w:rPr>
      <w:fldChar w:fldCharType="begin"/>
    </w:r>
    <w:r w:rsidRPr="00FE6C8C">
      <w:rPr>
        <w:snapToGrid w:val="0"/>
        <w:color w:val="FF0000"/>
        <w:highlight w:val="lightGray"/>
      </w:rPr>
      <w:instrText xml:space="preserve"> DATE \@ "M/d/yy" </w:instrText>
    </w:r>
    <w:r w:rsidR="00C07BF3" w:rsidRPr="00FE6C8C">
      <w:rPr>
        <w:snapToGrid w:val="0"/>
        <w:color w:val="FF0000"/>
        <w:highlight w:val="lightGray"/>
      </w:rPr>
      <w:fldChar w:fldCharType="separate"/>
    </w:r>
    <w:r w:rsidR="002456A5">
      <w:rPr>
        <w:noProof/>
        <w:snapToGrid w:val="0"/>
        <w:color w:val="FF0000"/>
        <w:highlight w:val="lightGray"/>
      </w:rPr>
      <w:t>7/27/23</w:t>
    </w:r>
    <w:r w:rsidR="00C07BF3" w:rsidRPr="00FE6C8C">
      <w:rPr>
        <w:snapToGrid w:val="0"/>
        <w:color w:val="FF0000"/>
        <w:highlight w:val="lightGray"/>
      </w:rPr>
      <w:fldChar w:fldCharType="end"/>
    </w:r>
    <w:r w:rsidRPr="00FE6C8C">
      <w:rPr>
        <w:snapToGrid w:val="0"/>
        <w:color w:val="FF0000"/>
      </w:rPr>
      <w:t xml:space="preserve"> </w:t>
    </w:r>
  </w:p>
  <w:p w14:paraId="49431373" w14:textId="77777777" w:rsidR="00785675" w:rsidRPr="00CD727E" w:rsidRDefault="00785675" w:rsidP="007D6EA5">
    <w:pPr>
      <w:pStyle w:val="Footer"/>
      <w:jc w:val="center"/>
      <w:rPr>
        <w:b/>
        <w:color w:val="FF0000"/>
      </w:rPr>
    </w:pPr>
    <w:r w:rsidRPr="00CD727E">
      <w:rPr>
        <w:b/>
        <w:snapToGrid w:val="0"/>
        <w:color w:val="FF0000"/>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ACC0" w14:textId="77777777" w:rsidR="00006AD2" w:rsidRDefault="00006AD2">
      <w:r>
        <w:separator/>
      </w:r>
    </w:p>
  </w:footnote>
  <w:footnote w:type="continuationSeparator" w:id="0">
    <w:p w14:paraId="0F5C619A" w14:textId="77777777" w:rsidR="00006AD2" w:rsidRDefault="000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39DB" w14:textId="77777777" w:rsidR="00785675" w:rsidRPr="001D6C7B" w:rsidRDefault="00785675" w:rsidP="001D6C7B">
    <w:pPr>
      <w:pStyle w:val="Header"/>
      <w:tabs>
        <w:tab w:val="left" w:pos="7005"/>
      </w:tabs>
      <w:jc w:val="center"/>
      <w:rPr>
        <w:b/>
      </w:rPr>
    </w:pPr>
    <w:r>
      <w:rPr>
        <w:b/>
      </w:rPr>
      <w:t>SSCBC</w:t>
    </w:r>
    <w:r w:rsidR="00646313">
      <w:rPr>
        <w:b/>
      </w:rPr>
      <w:t>-7</w:t>
    </w:r>
    <w:r>
      <w:rPr>
        <w:b/>
      </w:rPr>
      <w:t xml:space="preserve"> Downtime P</w:t>
    </w:r>
    <w:r w:rsidR="00646313">
      <w:rPr>
        <w:b/>
      </w:rPr>
      <w:t>rocedure</w:t>
    </w:r>
  </w:p>
  <w:p w14:paraId="46652C19" w14:textId="77777777" w:rsidR="00785675" w:rsidRDefault="00785675" w:rsidP="00FE0264">
    <w:pPr>
      <w:pStyle w:val="Header"/>
      <w:jc w:val="center"/>
      <w:rPr>
        <w:b/>
      </w:rPr>
    </w:pPr>
    <w:r w:rsidRPr="001D6C7B">
      <w:rPr>
        <w:b/>
      </w:rPr>
      <w:t>Department of Clinical Laboratories</w:t>
    </w:r>
  </w:p>
  <w:p w14:paraId="325994FF" w14:textId="77777777" w:rsidR="00785675" w:rsidRDefault="00785675" w:rsidP="00692A1D">
    <w:pPr>
      <w:pStyle w:val="Header"/>
      <w:pBdr>
        <w:between w:val="single" w:sz="4" w:space="1" w:color="auto"/>
      </w:pBdr>
      <w:jc w:val="center"/>
      <w:rPr>
        <w:b/>
      </w:rPr>
    </w:pPr>
    <w:r>
      <w:rPr>
        <w:b/>
      </w:rPr>
      <w:t>The Ohio State University Wexner Medical Center</w:t>
    </w:r>
  </w:p>
  <w:p w14:paraId="31B5D347" w14:textId="77777777" w:rsidR="00785675" w:rsidRDefault="00785675" w:rsidP="00692A1D">
    <w:pPr>
      <w:pStyle w:val="Header"/>
      <w:pBdr>
        <w:between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AA2"/>
    <w:multiLevelType w:val="hybridMultilevel"/>
    <w:tmpl w:val="6B9260C4"/>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7A6C"/>
    <w:multiLevelType w:val="hybridMultilevel"/>
    <w:tmpl w:val="72FA7910"/>
    <w:lvl w:ilvl="0" w:tplc="F304781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400A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57FA8"/>
    <w:multiLevelType w:val="hybridMultilevel"/>
    <w:tmpl w:val="4FDC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843A0"/>
    <w:multiLevelType w:val="hybridMultilevel"/>
    <w:tmpl w:val="0DD8743E"/>
    <w:lvl w:ilvl="0" w:tplc="04090001">
      <w:start w:val="1"/>
      <w:numFmt w:val="bullet"/>
      <w:lvlText w:val=""/>
      <w:lvlJc w:val="left"/>
      <w:pPr>
        <w:tabs>
          <w:tab w:val="num" w:pos="720"/>
        </w:tabs>
        <w:ind w:left="720" w:hanging="360"/>
      </w:pPr>
      <w:rPr>
        <w:rFonts w:ascii="Symbol" w:hAnsi="Symbol" w:hint="default"/>
      </w:rPr>
    </w:lvl>
    <w:lvl w:ilvl="1" w:tplc="21F2888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F54BA"/>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15:restartNumberingAfterBreak="0">
    <w:nsid w:val="18482675"/>
    <w:multiLevelType w:val="multilevel"/>
    <w:tmpl w:val="0DC6CAA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8F4069"/>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E51754"/>
    <w:multiLevelType w:val="hybridMultilevel"/>
    <w:tmpl w:val="4798E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636B97"/>
    <w:multiLevelType w:val="multilevel"/>
    <w:tmpl w:val="E448281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F2D3DED"/>
    <w:multiLevelType w:val="hybridMultilevel"/>
    <w:tmpl w:val="F24E5BB2"/>
    <w:lvl w:ilvl="0" w:tplc="7248CA2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3666"/>
    <w:multiLevelType w:val="hybridMultilevel"/>
    <w:tmpl w:val="44CEE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054704"/>
    <w:multiLevelType w:val="hybridMultilevel"/>
    <w:tmpl w:val="3A0EA80C"/>
    <w:lvl w:ilvl="0" w:tplc="7248CA22">
      <w:start w:val="1"/>
      <w:numFmt w:val="decimal"/>
      <w:lvlText w:val="%1."/>
      <w:lvlJc w:val="left"/>
      <w:pPr>
        <w:tabs>
          <w:tab w:val="num" w:pos="720"/>
        </w:tabs>
        <w:ind w:left="720" w:hanging="360"/>
      </w:pPr>
    </w:lvl>
    <w:lvl w:ilvl="1" w:tplc="03402478">
      <w:start w:val="1"/>
      <w:numFmt w:val="decimal"/>
      <w:lvlText w:val="%2."/>
      <w:lvlJc w:val="left"/>
      <w:pPr>
        <w:tabs>
          <w:tab w:val="num" w:pos="1440"/>
        </w:tabs>
        <w:ind w:left="1440" w:hanging="360"/>
      </w:pPr>
    </w:lvl>
    <w:lvl w:ilvl="2" w:tplc="54D047CC">
      <w:start w:val="1"/>
      <w:numFmt w:val="decimal"/>
      <w:lvlText w:val="%3."/>
      <w:lvlJc w:val="left"/>
      <w:pPr>
        <w:tabs>
          <w:tab w:val="num" w:pos="2160"/>
        </w:tabs>
        <w:ind w:left="2160" w:hanging="360"/>
      </w:pPr>
    </w:lvl>
    <w:lvl w:ilvl="3" w:tplc="BB6EDDEC">
      <w:start w:val="1"/>
      <w:numFmt w:val="decimal"/>
      <w:lvlText w:val="%4."/>
      <w:lvlJc w:val="left"/>
      <w:pPr>
        <w:tabs>
          <w:tab w:val="num" w:pos="2880"/>
        </w:tabs>
        <w:ind w:left="2880" w:hanging="360"/>
      </w:pPr>
    </w:lvl>
    <w:lvl w:ilvl="4" w:tplc="507893D6">
      <w:start w:val="1"/>
      <w:numFmt w:val="decimal"/>
      <w:lvlText w:val="%5."/>
      <w:lvlJc w:val="left"/>
      <w:pPr>
        <w:tabs>
          <w:tab w:val="num" w:pos="3600"/>
        </w:tabs>
        <w:ind w:left="3600" w:hanging="360"/>
      </w:pPr>
    </w:lvl>
    <w:lvl w:ilvl="5" w:tplc="E3421C9E">
      <w:start w:val="1"/>
      <w:numFmt w:val="decimal"/>
      <w:lvlText w:val="%6."/>
      <w:lvlJc w:val="left"/>
      <w:pPr>
        <w:tabs>
          <w:tab w:val="num" w:pos="4320"/>
        </w:tabs>
        <w:ind w:left="4320" w:hanging="360"/>
      </w:pPr>
    </w:lvl>
    <w:lvl w:ilvl="6" w:tplc="5440B62A">
      <w:start w:val="1"/>
      <w:numFmt w:val="decimal"/>
      <w:lvlText w:val="%7."/>
      <w:lvlJc w:val="left"/>
      <w:pPr>
        <w:tabs>
          <w:tab w:val="num" w:pos="5040"/>
        </w:tabs>
        <w:ind w:left="5040" w:hanging="360"/>
      </w:pPr>
    </w:lvl>
    <w:lvl w:ilvl="7" w:tplc="05DE6D60">
      <w:start w:val="1"/>
      <w:numFmt w:val="decimal"/>
      <w:lvlText w:val="%8."/>
      <w:lvlJc w:val="left"/>
      <w:pPr>
        <w:tabs>
          <w:tab w:val="num" w:pos="5760"/>
        </w:tabs>
        <w:ind w:left="5760" w:hanging="360"/>
      </w:pPr>
    </w:lvl>
    <w:lvl w:ilvl="8" w:tplc="5DD8AF6E">
      <w:start w:val="1"/>
      <w:numFmt w:val="decimal"/>
      <w:lvlText w:val="%9."/>
      <w:lvlJc w:val="left"/>
      <w:pPr>
        <w:tabs>
          <w:tab w:val="num" w:pos="6480"/>
        </w:tabs>
        <w:ind w:left="6480" w:hanging="360"/>
      </w:pPr>
    </w:lvl>
  </w:abstractNum>
  <w:abstractNum w:abstractNumId="13" w15:restartNumberingAfterBreak="0">
    <w:nsid w:val="241B4E62"/>
    <w:multiLevelType w:val="hybridMultilevel"/>
    <w:tmpl w:val="9B38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F616DF"/>
    <w:multiLevelType w:val="hybridMultilevel"/>
    <w:tmpl w:val="3EAA9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A400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A331CA9"/>
    <w:multiLevelType w:val="singleLevel"/>
    <w:tmpl w:val="8AF8E03C"/>
    <w:lvl w:ilvl="0">
      <w:start w:val="1"/>
      <w:numFmt w:val="upperLetter"/>
      <w:pStyle w:val="Heading3"/>
      <w:lvlText w:val="%1."/>
      <w:lvlJc w:val="left"/>
      <w:pPr>
        <w:tabs>
          <w:tab w:val="num" w:pos="360"/>
        </w:tabs>
        <w:ind w:left="360" w:hanging="360"/>
      </w:pPr>
    </w:lvl>
  </w:abstractNum>
  <w:abstractNum w:abstractNumId="17" w15:restartNumberingAfterBreak="0">
    <w:nsid w:val="2C697FFC"/>
    <w:multiLevelType w:val="hybridMultilevel"/>
    <w:tmpl w:val="130CF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73700"/>
    <w:multiLevelType w:val="hybridMultilevel"/>
    <w:tmpl w:val="74AC7A4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15:restartNumberingAfterBreak="0">
    <w:nsid w:val="3F986BB8"/>
    <w:multiLevelType w:val="multilevel"/>
    <w:tmpl w:val="D8E4272A"/>
    <w:lvl w:ilvl="0">
      <w:start w:val="1"/>
      <w:numFmt w:val="decimal"/>
      <w:lvlText w:val="%1."/>
      <w:lvlJc w:val="left"/>
      <w:pPr>
        <w:tabs>
          <w:tab w:val="num" w:pos="1080"/>
        </w:tabs>
        <w:ind w:left="1080" w:hanging="360"/>
      </w:pPr>
      <w:rPr>
        <w:b/>
        <w:i w:val="0"/>
      </w:rPr>
    </w:lvl>
    <w:lvl w:ilvl="1">
      <w:start w:val="1"/>
      <w:numFmt w:val="decimal"/>
      <w:lvlText w:val="%1.%2."/>
      <w:lvlJc w:val="left"/>
      <w:pPr>
        <w:tabs>
          <w:tab w:val="num" w:pos="1512"/>
        </w:tabs>
        <w:ind w:left="1512" w:hanging="432"/>
      </w:pPr>
      <w:rPr>
        <w:b w:val="0"/>
        <w:i w:val="0"/>
      </w:rPr>
    </w:lvl>
    <w:lvl w:ilvl="2">
      <w:start w:val="1"/>
      <w:numFmt w:val="decimal"/>
      <w:lvlText w:val="%1.%2.%3."/>
      <w:lvlJc w:val="left"/>
      <w:pPr>
        <w:tabs>
          <w:tab w:val="num" w:pos="1944"/>
        </w:tabs>
        <w:ind w:left="1944" w:hanging="504"/>
      </w:pPr>
      <w:rPr>
        <w:b w:val="0"/>
        <w:i w:val="0"/>
      </w:rPr>
    </w:lvl>
    <w:lvl w:ilvl="3">
      <w:start w:val="1"/>
      <w:numFmt w:val="decimal"/>
      <w:lvlText w:val="%1.%2.%3.%4."/>
      <w:lvlJc w:val="left"/>
      <w:pPr>
        <w:tabs>
          <w:tab w:val="num" w:pos="2448"/>
        </w:tabs>
        <w:ind w:left="2448" w:hanging="648"/>
      </w:pPr>
      <w:rPr>
        <w:b w:val="0"/>
        <w:i w:val="0"/>
      </w:r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0" w15:restartNumberingAfterBreak="0">
    <w:nsid w:val="412F5F42"/>
    <w:multiLevelType w:val="multilevel"/>
    <w:tmpl w:val="D8E4272A"/>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728"/>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1866293"/>
    <w:multiLevelType w:val="hybridMultilevel"/>
    <w:tmpl w:val="D404371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2" w15:restartNumberingAfterBreak="0">
    <w:nsid w:val="44164724"/>
    <w:multiLevelType w:val="multilevel"/>
    <w:tmpl w:val="4D5406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8F5F29"/>
    <w:multiLevelType w:val="hybridMultilevel"/>
    <w:tmpl w:val="00228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87017"/>
    <w:multiLevelType w:val="multilevel"/>
    <w:tmpl w:val="EDD81F0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Wingdings" w:hAnsi="Wingdings" w:hint="default"/>
        <w:b/>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205B0E"/>
    <w:multiLevelType w:val="multilevel"/>
    <w:tmpl w:val="4A8EBF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1800" w:hanging="720"/>
      </w:pPr>
      <w:rPr>
        <w:rFonts w:hint="default"/>
      </w:rPr>
    </w:lvl>
    <w:lvl w:ilvl="4">
      <w:start w:val="1"/>
      <w:numFmt w:val="bullet"/>
      <w:lvlText w:val=""/>
      <w:lvlJc w:val="left"/>
      <w:pPr>
        <w:ind w:left="2160" w:hanging="720"/>
      </w:pPr>
      <w:rPr>
        <w:rFonts w:ascii="Symbol" w:hAnsi="Symbol" w:hint="default"/>
      </w:rPr>
    </w:lvl>
    <w:lvl w:ilvl="5">
      <w:start w:val="1"/>
      <w:numFmt w:val="bullet"/>
      <w:lvlText w:val=""/>
      <w:lvlJc w:val="left"/>
      <w:pPr>
        <w:ind w:left="2880" w:hanging="1080"/>
      </w:pPr>
      <w:rPr>
        <w:rFonts w:ascii="Wingdings" w:hAnsi="Wingding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77196D"/>
    <w:multiLevelType w:val="hybridMultilevel"/>
    <w:tmpl w:val="557A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BA6D59"/>
    <w:multiLevelType w:val="hybridMultilevel"/>
    <w:tmpl w:val="5808C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C67774"/>
    <w:multiLevelType w:val="hybridMultilevel"/>
    <w:tmpl w:val="F3104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1855C8"/>
    <w:multiLevelType w:val="multilevel"/>
    <w:tmpl w:val="4A8EBF0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lowerLetter"/>
      <w:lvlText w:val="%4."/>
      <w:lvlJc w:val="left"/>
      <w:pPr>
        <w:ind w:left="1800" w:hanging="720"/>
      </w:pPr>
      <w:rPr>
        <w:rFonts w:hint="default"/>
      </w:rPr>
    </w:lvl>
    <w:lvl w:ilvl="4">
      <w:start w:val="1"/>
      <w:numFmt w:val="bullet"/>
      <w:lvlText w:val=""/>
      <w:lvlJc w:val="left"/>
      <w:pPr>
        <w:ind w:left="2160" w:hanging="720"/>
      </w:pPr>
      <w:rPr>
        <w:rFonts w:ascii="Symbol" w:hAnsi="Symbol" w:hint="default"/>
      </w:rPr>
    </w:lvl>
    <w:lvl w:ilvl="5">
      <w:start w:val="1"/>
      <w:numFmt w:val="bullet"/>
      <w:lvlText w:val=""/>
      <w:lvlJc w:val="left"/>
      <w:pPr>
        <w:ind w:left="2880" w:hanging="1080"/>
      </w:pPr>
      <w:rPr>
        <w:rFonts w:ascii="Wingdings" w:hAnsi="Wingding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A56D86"/>
    <w:multiLevelType w:val="multilevel"/>
    <w:tmpl w:val="0FCC63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B6A5EE4"/>
    <w:multiLevelType w:val="hybridMultilevel"/>
    <w:tmpl w:val="33E66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2310DA"/>
    <w:multiLevelType w:val="multilevel"/>
    <w:tmpl w:val="C1EE62F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3" w15:restartNumberingAfterBreak="0">
    <w:nsid w:val="7F830E9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FED0791"/>
    <w:multiLevelType w:val="multilevel"/>
    <w:tmpl w:val="0106979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113668633">
    <w:abstractNumId w:val="16"/>
  </w:num>
  <w:num w:numId="2" w16cid:durableId="387150363">
    <w:abstractNumId w:val="2"/>
  </w:num>
  <w:num w:numId="3" w16cid:durableId="85271491">
    <w:abstractNumId w:val="33"/>
  </w:num>
  <w:num w:numId="4" w16cid:durableId="985354965">
    <w:abstractNumId w:val="20"/>
  </w:num>
  <w:num w:numId="5" w16cid:durableId="1610772877">
    <w:abstractNumId w:val="4"/>
  </w:num>
  <w:num w:numId="6" w16cid:durableId="1316572249">
    <w:abstractNumId w:val="15"/>
  </w:num>
  <w:num w:numId="7" w16cid:durableId="2143764519">
    <w:abstractNumId w:val="7"/>
  </w:num>
  <w:num w:numId="8" w16cid:durableId="245068825">
    <w:abstractNumId w:val="19"/>
  </w:num>
  <w:num w:numId="9" w16cid:durableId="1983731508">
    <w:abstractNumId w:val="5"/>
  </w:num>
  <w:num w:numId="10" w16cid:durableId="615602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3437299">
    <w:abstractNumId w:val="1"/>
  </w:num>
  <w:num w:numId="12" w16cid:durableId="1751003045">
    <w:abstractNumId w:val="31"/>
  </w:num>
  <w:num w:numId="13" w16cid:durableId="1271232760">
    <w:abstractNumId w:val="17"/>
  </w:num>
  <w:num w:numId="14" w16cid:durableId="546991724">
    <w:abstractNumId w:val="22"/>
  </w:num>
  <w:num w:numId="15" w16cid:durableId="858859931">
    <w:abstractNumId w:val="6"/>
  </w:num>
  <w:num w:numId="16" w16cid:durableId="1482842585">
    <w:abstractNumId w:val="30"/>
  </w:num>
  <w:num w:numId="17" w16cid:durableId="1577980675">
    <w:abstractNumId w:val="24"/>
  </w:num>
  <w:num w:numId="18" w16cid:durableId="582296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9920471">
    <w:abstractNumId w:val="12"/>
  </w:num>
  <w:num w:numId="20" w16cid:durableId="1823277432">
    <w:abstractNumId w:val="10"/>
  </w:num>
  <w:num w:numId="21" w16cid:durableId="466514968">
    <w:abstractNumId w:val="0"/>
  </w:num>
  <w:num w:numId="22" w16cid:durableId="1216232826">
    <w:abstractNumId w:val="23"/>
  </w:num>
  <w:num w:numId="23" w16cid:durableId="28460662">
    <w:abstractNumId w:val="11"/>
  </w:num>
  <w:num w:numId="24" w16cid:durableId="1772512341">
    <w:abstractNumId w:val="8"/>
  </w:num>
  <w:num w:numId="25" w16cid:durableId="436754156">
    <w:abstractNumId w:val="27"/>
  </w:num>
  <w:num w:numId="26" w16cid:durableId="529412158">
    <w:abstractNumId w:val="26"/>
  </w:num>
  <w:num w:numId="27" w16cid:durableId="2035571248">
    <w:abstractNumId w:val="3"/>
  </w:num>
  <w:num w:numId="28" w16cid:durableId="29501646">
    <w:abstractNumId w:val="18"/>
  </w:num>
  <w:num w:numId="29" w16cid:durableId="951936805">
    <w:abstractNumId w:val="14"/>
  </w:num>
  <w:num w:numId="30" w16cid:durableId="1566069901">
    <w:abstractNumId w:val="13"/>
  </w:num>
  <w:num w:numId="31" w16cid:durableId="1066301186">
    <w:abstractNumId w:val="28"/>
  </w:num>
  <w:num w:numId="32" w16cid:durableId="1542589173">
    <w:abstractNumId w:val="32"/>
  </w:num>
  <w:num w:numId="33" w16cid:durableId="1427654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8922171">
    <w:abstractNumId w:val="25"/>
  </w:num>
  <w:num w:numId="35" w16cid:durableId="1465199018">
    <w:abstractNumId w:val="21"/>
  </w:num>
  <w:num w:numId="36" w16cid:durableId="1734699558">
    <w:abstractNumId w:val="29"/>
  </w:num>
  <w:num w:numId="37" w16cid:durableId="1255015987">
    <w:abstractNumId w:val="34"/>
  </w:num>
  <w:num w:numId="38" w16cid:durableId="15934996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B0"/>
    <w:rsid w:val="00002C2B"/>
    <w:rsid w:val="0000472C"/>
    <w:rsid w:val="00006AD2"/>
    <w:rsid w:val="00006E09"/>
    <w:rsid w:val="00011DF3"/>
    <w:rsid w:val="000162EA"/>
    <w:rsid w:val="00016F75"/>
    <w:rsid w:val="00020795"/>
    <w:rsid w:val="00025A6E"/>
    <w:rsid w:val="00032624"/>
    <w:rsid w:val="00035968"/>
    <w:rsid w:val="00046980"/>
    <w:rsid w:val="000566DD"/>
    <w:rsid w:val="0006193D"/>
    <w:rsid w:val="00070299"/>
    <w:rsid w:val="0007204E"/>
    <w:rsid w:val="000741F7"/>
    <w:rsid w:val="000A3295"/>
    <w:rsid w:val="000A3814"/>
    <w:rsid w:val="000B13A7"/>
    <w:rsid w:val="000B5C7E"/>
    <w:rsid w:val="000B7135"/>
    <w:rsid w:val="000C1694"/>
    <w:rsid w:val="000C2474"/>
    <w:rsid w:val="000C5C2E"/>
    <w:rsid w:val="000F0EED"/>
    <w:rsid w:val="000F12C6"/>
    <w:rsid w:val="000F1CC5"/>
    <w:rsid w:val="001005C3"/>
    <w:rsid w:val="001062C5"/>
    <w:rsid w:val="00112D8A"/>
    <w:rsid w:val="00113B89"/>
    <w:rsid w:val="00115FE5"/>
    <w:rsid w:val="00131B38"/>
    <w:rsid w:val="00136F4E"/>
    <w:rsid w:val="00145329"/>
    <w:rsid w:val="00161D12"/>
    <w:rsid w:val="0016214E"/>
    <w:rsid w:val="001643FC"/>
    <w:rsid w:val="0017607C"/>
    <w:rsid w:val="001854CC"/>
    <w:rsid w:val="00195C91"/>
    <w:rsid w:val="001A0383"/>
    <w:rsid w:val="001B2938"/>
    <w:rsid w:val="001C40EE"/>
    <w:rsid w:val="001C50B2"/>
    <w:rsid w:val="001D3E61"/>
    <w:rsid w:val="001D6C7B"/>
    <w:rsid w:val="001D7E66"/>
    <w:rsid w:val="001E0854"/>
    <w:rsid w:val="00230A46"/>
    <w:rsid w:val="00232188"/>
    <w:rsid w:val="002456A5"/>
    <w:rsid w:val="00255A78"/>
    <w:rsid w:val="002720A3"/>
    <w:rsid w:val="00280725"/>
    <w:rsid w:val="00296BCD"/>
    <w:rsid w:val="002A278D"/>
    <w:rsid w:val="002B321C"/>
    <w:rsid w:val="002B3B65"/>
    <w:rsid w:val="002C3A33"/>
    <w:rsid w:val="002C6C83"/>
    <w:rsid w:val="002E47B8"/>
    <w:rsid w:val="002E486C"/>
    <w:rsid w:val="0030281F"/>
    <w:rsid w:val="0031758D"/>
    <w:rsid w:val="00317C03"/>
    <w:rsid w:val="00325273"/>
    <w:rsid w:val="00326ECF"/>
    <w:rsid w:val="00341FAA"/>
    <w:rsid w:val="00347CE2"/>
    <w:rsid w:val="003629AB"/>
    <w:rsid w:val="00373C69"/>
    <w:rsid w:val="00382F60"/>
    <w:rsid w:val="0039196F"/>
    <w:rsid w:val="003A5362"/>
    <w:rsid w:val="003A7024"/>
    <w:rsid w:val="003B033C"/>
    <w:rsid w:val="003B0855"/>
    <w:rsid w:val="003C3A9A"/>
    <w:rsid w:val="003D0F33"/>
    <w:rsid w:val="003D6FE2"/>
    <w:rsid w:val="003D7038"/>
    <w:rsid w:val="003E4A4E"/>
    <w:rsid w:val="003E6126"/>
    <w:rsid w:val="00401842"/>
    <w:rsid w:val="00404B51"/>
    <w:rsid w:val="00404CAB"/>
    <w:rsid w:val="0040762C"/>
    <w:rsid w:val="00411D7F"/>
    <w:rsid w:val="004134FC"/>
    <w:rsid w:val="00432A20"/>
    <w:rsid w:val="00436794"/>
    <w:rsid w:val="00446FB5"/>
    <w:rsid w:val="00450B52"/>
    <w:rsid w:val="0045158B"/>
    <w:rsid w:val="00460B47"/>
    <w:rsid w:val="0046226E"/>
    <w:rsid w:val="00465FA2"/>
    <w:rsid w:val="00466F31"/>
    <w:rsid w:val="00470D46"/>
    <w:rsid w:val="004863DF"/>
    <w:rsid w:val="004A6026"/>
    <w:rsid w:val="004B79E7"/>
    <w:rsid w:val="004C5193"/>
    <w:rsid w:val="004D0A16"/>
    <w:rsid w:val="004D2ACB"/>
    <w:rsid w:val="004D524E"/>
    <w:rsid w:val="004E40D1"/>
    <w:rsid w:val="004E5305"/>
    <w:rsid w:val="004E652A"/>
    <w:rsid w:val="004E7FEC"/>
    <w:rsid w:val="00505231"/>
    <w:rsid w:val="0050556A"/>
    <w:rsid w:val="00506F64"/>
    <w:rsid w:val="0051720F"/>
    <w:rsid w:val="00520D60"/>
    <w:rsid w:val="00531634"/>
    <w:rsid w:val="00536CB7"/>
    <w:rsid w:val="00564465"/>
    <w:rsid w:val="00572F3A"/>
    <w:rsid w:val="00591E8A"/>
    <w:rsid w:val="005A0D6C"/>
    <w:rsid w:val="005B5FC5"/>
    <w:rsid w:val="005D3737"/>
    <w:rsid w:val="005E2305"/>
    <w:rsid w:val="005E5200"/>
    <w:rsid w:val="005E7792"/>
    <w:rsid w:val="006023EE"/>
    <w:rsid w:val="006055FF"/>
    <w:rsid w:val="00607BC1"/>
    <w:rsid w:val="00614683"/>
    <w:rsid w:val="00614ED0"/>
    <w:rsid w:val="006276D0"/>
    <w:rsid w:val="00646313"/>
    <w:rsid w:val="00651015"/>
    <w:rsid w:val="00667919"/>
    <w:rsid w:val="00667EC0"/>
    <w:rsid w:val="006772F5"/>
    <w:rsid w:val="006849A7"/>
    <w:rsid w:val="00686523"/>
    <w:rsid w:val="00692A1D"/>
    <w:rsid w:val="00694C45"/>
    <w:rsid w:val="00695D6D"/>
    <w:rsid w:val="00695F7C"/>
    <w:rsid w:val="006A5411"/>
    <w:rsid w:val="006B4B8E"/>
    <w:rsid w:val="006B63A7"/>
    <w:rsid w:val="006C0AD8"/>
    <w:rsid w:val="006D3E5F"/>
    <w:rsid w:val="006D46CF"/>
    <w:rsid w:val="006D7184"/>
    <w:rsid w:val="006E3CA0"/>
    <w:rsid w:val="006E7A02"/>
    <w:rsid w:val="006F0338"/>
    <w:rsid w:val="00704A01"/>
    <w:rsid w:val="007050A1"/>
    <w:rsid w:val="00707BAA"/>
    <w:rsid w:val="00710D82"/>
    <w:rsid w:val="00713E89"/>
    <w:rsid w:val="0072124D"/>
    <w:rsid w:val="00733853"/>
    <w:rsid w:val="007340CE"/>
    <w:rsid w:val="00734D11"/>
    <w:rsid w:val="007362AB"/>
    <w:rsid w:val="0077028E"/>
    <w:rsid w:val="00773603"/>
    <w:rsid w:val="00775CB3"/>
    <w:rsid w:val="007803AD"/>
    <w:rsid w:val="00784D14"/>
    <w:rsid w:val="00785675"/>
    <w:rsid w:val="00786B61"/>
    <w:rsid w:val="0079427A"/>
    <w:rsid w:val="007A133C"/>
    <w:rsid w:val="007A4247"/>
    <w:rsid w:val="007C63DD"/>
    <w:rsid w:val="007D6EA5"/>
    <w:rsid w:val="007D709A"/>
    <w:rsid w:val="007E061E"/>
    <w:rsid w:val="007E5090"/>
    <w:rsid w:val="007F09CD"/>
    <w:rsid w:val="007F2C9E"/>
    <w:rsid w:val="0080056E"/>
    <w:rsid w:val="008065D7"/>
    <w:rsid w:val="00816410"/>
    <w:rsid w:val="00831727"/>
    <w:rsid w:val="00844F42"/>
    <w:rsid w:val="00850CC6"/>
    <w:rsid w:val="00854DB3"/>
    <w:rsid w:val="008932B5"/>
    <w:rsid w:val="00893709"/>
    <w:rsid w:val="0089512C"/>
    <w:rsid w:val="008A60E0"/>
    <w:rsid w:val="008A715C"/>
    <w:rsid w:val="008C5379"/>
    <w:rsid w:val="008D56C8"/>
    <w:rsid w:val="008E4505"/>
    <w:rsid w:val="008E616D"/>
    <w:rsid w:val="008F577F"/>
    <w:rsid w:val="0090325E"/>
    <w:rsid w:val="00907161"/>
    <w:rsid w:val="009105CC"/>
    <w:rsid w:val="00915C2E"/>
    <w:rsid w:val="0092058B"/>
    <w:rsid w:val="00925462"/>
    <w:rsid w:val="009255CB"/>
    <w:rsid w:val="00925A0E"/>
    <w:rsid w:val="00927B07"/>
    <w:rsid w:val="00941BC2"/>
    <w:rsid w:val="00953070"/>
    <w:rsid w:val="00953B7D"/>
    <w:rsid w:val="00954F0F"/>
    <w:rsid w:val="00960316"/>
    <w:rsid w:val="00960BA1"/>
    <w:rsid w:val="009830BD"/>
    <w:rsid w:val="009863C8"/>
    <w:rsid w:val="009974D4"/>
    <w:rsid w:val="009A4B3D"/>
    <w:rsid w:val="009A76C0"/>
    <w:rsid w:val="009B27B4"/>
    <w:rsid w:val="009B4FFB"/>
    <w:rsid w:val="009B6851"/>
    <w:rsid w:val="009C0AC9"/>
    <w:rsid w:val="009C7C42"/>
    <w:rsid w:val="009E2D01"/>
    <w:rsid w:val="009E3E16"/>
    <w:rsid w:val="00A0522F"/>
    <w:rsid w:val="00A10153"/>
    <w:rsid w:val="00A127C0"/>
    <w:rsid w:val="00A21169"/>
    <w:rsid w:val="00A324E9"/>
    <w:rsid w:val="00A35C6B"/>
    <w:rsid w:val="00A42096"/>
    <w:rsid w:val="00A429C3"/>
    <w:rsid w:val="00A42E24"/>
    <w:rsid w:val="00A51811"/>
    <w:rsid w:val="00A54DE7"/>
    <w:rsid w:val="00A550C8"/>
    <w:rsid w:val="00A55822"/>
    <w:rsid w:val="00A55E28"/>
    <w:rsid w:val="00A56B75"/>
    <w:rsid w:val="00A70363"/>
    <w:rsid w:val="00A811E8"/>
    <w:rsid w:val="00A96A5B"/>
    <w:rsid w:val="00AB5436"/>
    <w:rsid w:val="00AC3D30"/>
    <w:rsid w:val="00AC45E2"/>
    <w:rsid w:val="00AD03C8"/>
    <w:rsid w:val="00AD11E8"/>
    <w:rsid w:val="00AD47B3"/>
    <w:rsid w:val="00AE0902"/>
    <w:rsid w:val="00AE2924"/>
    <w:rsid w:val="00AF2FB0"/>
    <w:rsid w:val="00AF3E6B"/>
    <w:rsid w:val="00B00E70"/>
    <w:rsid w:val="00B03570"/>
    <w:rsid w:val="00B12010"/>
    <w:rsid w:val="00B20B1A"/>
    <w:rsid w:val="00B36A44"/>
    <w:rsid w:val="00B62F4C"/>
    <w:rsid w:val="00B64068"/>
    <w:rsid w:val="00B72240"/>
    <w:rsid w:val="00B73521"/>
    <w:rsid w:val="00B804EF"/>
    <w:rsid w:val="00BA2064"/>
    <w:rsid w:val="00BB12A0"/>
    <w:rsid w:val="00BB2962"/>
    <w:rsid w:val="00BC16A2"/>
    <w:rsid w:val="00BC571B"/>
    <w:rsid w:val="00BD2852"/>
    <w:rsid w:val="00BD3F3F"/>
    <w:rsid w:val="00BD7F88"/>
    <w:rsid w:val="00C053C7"/>
    <w:rsid w:val="00C0578A"/>
    <w:rsid w:val="00C07BF3"/>
    <w:rsid w:val="00C10B91"/>
    <w:rsid w:val="00C21406"/>
    <w:rsid w:val="00C27186"/>
    <w:rsid w:val="00C32674"/>
    <w:rsid w:val="00C365ED"/>
    <w:rsid w:val="00C40149"/>
    <w:rsid w:val="00C41B40"/>
    <w:rsid w:val="00C43F1B"/>
    <w:rsid w:val="00C60212"/>
    <w:rsid w:val="00C71A42"/>
    <w:rsid w:val="00C755C2"/>
    <w:rsid w:val="00C779F7"/>
    <w:rsid w:val="00C866F9"/>
    <w:rsid w:val="00C9613E"/>
    <w:rsid w:val="00C977C9"/>
    <w:rsid w:val="00CA0C60"/>
    <w:rsid w:val="00CB50D7"/>
    <w:rsid w:val="00CB6DE0"/>
    <w:rsid w:val="00CC481D"/>
    <w:rsid w:val="00CD138D"/>
    <w:rsid w:val="00CD2191"/>
    <w:rsid w:val="00CD727E"/>
    <w:rsid w:val="00CE0082"/>
    <w:rsid w:val="00CE1CE8"/>
    <w:rsid w:val="00CF1BDA"/>
    <w:rsid w:val="00CF4F05"/>
    <w:rsid w:val="00CF61B8"/>
    <w:rsid w:val="00D11F49"/>
    <w:rsid w:val="00D15590"/>
    <w:rsid w:val="00D22B4C"/>
    <w:rsid w:val="00D23D27"/>
    <w:rsid w:val="00D247E2"/>
    <w:rsid w:val="00D279A3"/>
    <w:rsid w:val="00D27FA4"/>
    <w:rsid w:val="00D32FEA"/>
    <w:rsid w:val="00D36A8E"/>
    <w:rsid w:val="00D40363"/>
    <w:rsid w:val="00D40C74"/>
    <w:rsid w:val="00D52907"/>
    <w:rsid w:val="00D54ECA"/>
    <w:rsid w:val="00D60FC6"/>
    <w:rsid w:val="00D63CF5"/>
    <w:rsid w:val="00D71030"/>
    <w:rsid w:val="00D80A40"/>
    <w:rsid w:val="00D82499"/>
    <w:rsid w:val="00D83197"/>
    <w:rsid w:val="00D83850"/>
    <w:rsid w:val="00D9581D"/>
    <w:rsid w:val="00DA7722"/>
    <w:rsid w:val="00DB228F"/>
    <w:rsid w:val="00DB50D8"/>
    <w:rsid w:val="00DB5A49"/>
    <w:rsid w:val="00DD1B73"/>
    <w:rsid w:val="00DD5D0D"/>
    <w:rsid w:val="00DE4BCB"/>
    <w:rsid w:val="00DF6121"/>
    <w:rsid w:val="00DF628D"/>
    <w:rsid w:val="00E01860"/>
    <w:rsid w:val="00E12105"/>
    <w:rsid w:val="00E1303A"/>
    <w:rsid w:val="00E2193C"/>
    <w:rsid w:val="00E33877"/>
    <w:rsid w:val="00E3690D"/>
    <w:rsid w:val="00E50431"/>
    <w:rsid w:val="00E50BC6"/>
    <w:rsid w:val="00E54C9F"/>
    <w:rsid w:val="00E5694C"/>
    <w:rsid w:val="00E56BE5"/>
    <w:rsid w:val="00E72A57"/>
    <w:rsid w:val="00E75EE4"/>
    <w:rsid w:val="00E76610"/>
    <w:rsid w:val="00E76960"/>
    <w:rsid w:val="00E77278"/>
    <w:rsid w:val="00E83D6D"/>
    <w:rsid w:val="00E84453"/>
    <w:rsid w:val="00E84CE0"/>
    <w:rsid w:val="00E954A3"/>
    <w:rsid w:val="00E96CE0"/>
    <w:rsid w:val="00EA4814"/>
    <w:rsid w:val="00EA639D"/>
    <w:rsid w:val="00EB49EC"/>
    <w:rsid w:val="00EE7F75"/>
    <w:rsid w:val="00EF1C79"/>
    <w:rsid w:val="00F00158"/>
    <w:rsid w:val="00F048D9"/>
    <w:rsid w:val="00F16159"/>
    <w:rsid w:val="00F22D51"/>
    <w:rsid w:val="00F34C0F"/>
    <w:rsid w:val="00F35574"/>
    <w:rsid w:val="00F4039A"/>
    <w:rsid w:val="00F52381"/>
    <w:rsid w:val="00F624A9"/>
    <w:rsid w:val="00F8599A"/>
    <w:rsid w:val="00F91BC9"/>
    <w:rsid w:val="00FA61C1"/>
    <w:rsid w:val="00FB2BAF"/>
    <w:rsid w:val="00FB365E"/>
    <w:rsid w:val="00FB6A71"/>
    <w:rsid w:val="00FB7758"/>
    <w:rsid w:val="00FC3FE5"/>
    <w:rsid w:val="00FC738F"/>
    <w:rsid w:val="00FD2955"/>
    <w:rsid w:val="00FD39BE"/>
    <w:rsid w:val="00FD7716"/>
    <w:rsid w:val="00FE0264"/>
    <w:rsid w:val="00FE52B6"/>
    <w:rsid w:val="00FE548B"/>
    <w:rsid w:val="00FE6C8C"/>
    <w:rsid w:val="00F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8FA04"/>
  <w15:docId w15:val="{A5713094-56D6-4A68-A13E-F564C4B0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305"/>
  </w:style>
  <w:style w:type="paragraph" w:styleId="Heading1">
    <w:name w:val="heading 1"/>
    <w:basedOn w:val="Normal"/>
    <w:next w:val="Normal"/>
    <w:qFormat/>
    <w:rsid w:val="00B00E70"/>
    <w:pPr>
      <w:keepNext/>
      <w:jc w:val="center"/>
      <w:outlineLvl w:val="0"/>
    </w:pPr>
    <w:rPr>
      <w:b/>
      <w:sz w:val="22"/>
    </w:rPr>
  </w:style>
  <w:style w:type="paragraph" w:styleId="Heading2">
    <w:name w:val="heading 2"/>
    <w:basedOn w:val="Normal"/>
    <w:next w:val="Normal"/>
    <w:qFormat/>
    <w:rsid w:val="00B00E70"/>
    <w:pPr>
      <w:keepNext/>
      <w:outlineLvl w:val="1"/>
    </w:pPr>
    <w:rPr>
      <w:b/>
    </w:rPr>
  </w:style>
  <w:style w:type="paragraph" w:styleId="Heading3">
    <w:name w:val="heading 3"/>
    <w:basedOn w:val="Normal"/>
    <w:next w:val="Normal"/>
    <w:qFormat/>
    <w:rsid w:val="00B00E70"/>
    <w:pPr>
      <w:keepNext/>
      <w:numPr>
        <w:numId w:val="1"/>
      </w:numPr>
      <w:outlineLvl w:val="2"/>
    </w:pPr>
    <w:rPr>
      <w:u w:val="double"/>
    </w:rPr>
  </w:style>
  <w:style w:type="paragraph" w:styleId="Heading4">
    <w:name w:val="heading 4"/>
    <w:basedOn w:val="Normal"/>
    <w:next w:val="Normal"/>
    <w:qFormat/>
    <w:rsid w:val="00B00E70"/>
    <w:pPr>
      <w:keepNext/>
      <w:outlineLvl w:val="3"/>
    </w:pPr>
    <w:rPr>
      <w:sz w:val="44"/>
    </w:rPr>
  </w:style>
  <w:style w:type="paragraph" w:styleId="Heading5">
    <w:name w:val="heading 5"/>
    <w:basedOn w:val="Normal"/>
    <w:next w:val="Normal"/>
    <w:qFormat/>
    <w:rsid w:val="00E54C9F"/>
    <w:pPr>
      <w:spacing w:before="240" w:after="60"/>
      <w:outlineLvl w:val="4"/>
    </w:pPr>
    <w:rPr>
      <w:b/>
      <w:bCs/>
      <w:i/>
      <w:iCs/>
      <w:sz w:val="26"/>
      <w:szCs w:val="26"/>
    </w:rPr>
  </w:style>
  <w:style w:type="paragraph" w:styleId="Heading6">
    <w:name w:val="heading 6"/>
    <w:basedOn w:val="Normal"/>
    <w:next w:val="Normal"/>
    <w:qFormat/>
    <w:rsid w:val="00E54C9F"/>
    <w:pPr>
      <w:spacing w:before="240" w:after="60"/>
      <w:outlineLvl w:val="5"/>
    </w:pPr>
    <w:rPr>
      <w:b/>
      <w:bCs/>
      <w:sz w:val="22"/>
      <w:szCs w:val="22"/>
    </w:rPr>
  </w:style>
  <w:style w:type="paragraph" w:styleId="Heading8">
    <w:name w:val="heading 8"/>
    <w:basedOn w:val="Normal"/>
    <w:next w:val="Normal"/>
    <w:qFormat/>
    <w:rsid w:val="00E54C9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E70"/>
    <w:pPr>
      <w:tabs>
        <w:tab w:val="center" w:pos="4320"/>
        <w:tab w:val="right" w:pos="8640"/>
      </w:tabs>
    </w:pPr>
  </w:style>
  <w:style w:type="paragraph" w:styleId="Footer">
    <w:name w:val="footer"/>
    <w:basedOn w:val="Normal"/>
    <w:rsid w:val="00B00E70"/>
    <w:pPr>
      <w:tabs>
        <w:tab w:val="center" w:pos="4320"/>
        <w:tab w:val="right" w:pos="8640"/>
      </w:tabs>
    </w:pPr>
  </w:style>
  <w:style w:type="paragraph" w:styleId="BodyTextIndent">
    <w:name w:val="Body Text Indent"/>
    <w:basedOn w:val="Normal"/>
    <w:rsid w:val="00B00E70"/>
    <w:pPr>
      <w:ind w:left="720"/>
    </w:pPr>
  </w:style>
  <w:style w:type="character" w:styleId="Emphasis">
    <w:name w:val="Emphasis"/>
    <w:basedOn w:val="DefaultParagraphFont"/>
    <w:qFormat/>
    <w:rsid w:val="00B00E70"/>
    <w:rPr>
      <w:i/>
    </w:rPr>
  </w:style>
  <w:style w:type="paragraph" w:styleId="BalloonText">
    <w:name w:val="Balloon Text"/>
    <w:basedOn w:val="Normal"/>
    <w:semiHidden/>
    <w:rsid w:val="009830BD"/>
    <w:rPr>
      <w:rFonts w:ascii="Tahoma" w:hAnsi="Tahoma" w:cs="Tahoma"/>
      <w:sz w:val="16"/>
      <w:szCs w:val="16"/>
    </w:rPr>
  </w:style>
  <w:style w:type="paragraph" w:styleId="BodyTextIndent3">
    <w:name w:val="Body Text Indent 3"/>
    <w:basedOn w:val="Normal"/>
    <w:rsid w:val="00E54C9F"/>
    <w:pPr>
      <w:spacing w:after="120"/>
      <w:ind w:left="360"/>
    </w:pPr>
    <w:rPr>
      <w:sz w:val="16"/>
      <w:szCs w:val="16"/>
    </w:rPr>
  </w:style>
  <w:style w:type="table" w:styleId="TableGrid">
    <w:name w:val="Table Grid"/>
    <w:basedOn w:val="TableNormal"/>
    <w:rsid w:val="00E5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A40"/>
    <w:pPr>
      <w:spacing w:after="200" w:line="276" w:lineRule="auto"/>
      <w:ind w:left="720"/>
    </w:pPr>
    <w:rPr>
      <w:rFonts w:ascii="Calibri" w:eastAsia="Calibri" w:hAnsi="Calibri"/>
      <w:sz w:val="22"/>
      <w:szCs w:val="22"/>
    </w:rPr>
  </w:style>
  <w:style w:type="paragraph" w:styleId="BodyText">
    <w:name w:val="Body Text"/>
    <w:basedOn w:val="Normal"/>
    <w:link w:val="BodyTextChar"/>
    <w:rsid w:val="00785675"/>
    <w:pPr>
      <w:spacing w:after="120"/>
    </w:pPr>
  </w:style>
  <w:style w:type="character" w:customStyle="1" w:styleId="BodyTextChar">
    <w:name w:val="Body Text Char"/>
    <w:basedOn w:val="DefaultParagraphFont"/>
    <w:link w:val="BodyText"/>
    <w:rsid w:val="00785675"/>
  </w:style>
  <w:style w:type="character" w:styleId="Hyperlink">
    <w:name w:val="Hyperlink"/>
    <w:basedOn w:val="DefaultParagraphFont"/>
    <w:rsid w:val="00785675"/>
    <w:rPr>
      <w:color w:val="0000FF"/>
      <w:u w:val="single"/>
    </w:rPr>
  </w:style>
  <w:style w:type="character" w:customStyle="1" w:styleId="HeaderChar">
    <w:name w:val="Header Char"/>
    <w:basedOn w:val="DefaultParagraphFont"/>
    <w:link w:val="Header"/>
    <w:locked/>
    <w:rsid w:val="00785675"/>
  </w:style>
  <w:style w:type="character" w:styleId="PlaceholderText">
    <w:name w:val="Placeholder Text"/>
    <w:basedOn w:val="DefaultParagraphFont"/>
    <w:uiPriority w:val="99"/>
    <w:semiHidden/>
    <w:rsid w:val="00016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6088">
      <w:bodyDiv w:val="1"/>
      <w:marLeft w:val="0"/>
      <w:marRight w:val="0"/>
      <w:marTop w:val="0"/>
      <w:marBottom w:val="0"/>
      <w:divBdr>
        <w:top w:val="none" w:sz="0" w:space="0" w:color="auto"/>
        <w:left w:val="none" w:sz="0" w:space="0" w:color="auto"/>
        <w:bottom w:val="none" w:sz="0" w:space="0" w:color="auto"/>
        <w:right w:val="none" w:sz="0" w:space="0" w:color="auto"/>
      </w:divBdr>
    </w:div>
    <w:div w:id="232087543">
      <w:bodyDiv w:val="1"/>
      <w:marLeft w:val="0"/>
      <w:marRight w:val="0"/>
      <w:marTop w:val="0"/>
      <w:marBottom w:val="0"/>
      <w:divBdr>
        <w:top w:val="none" w:sz="0" w:space="0" w:color="auto"/>
        <w:left w:val="none" w:sz="0" w:space="0" w:color="auto"/>
        <w:bottom w:val="none" w:sz="0" w:space="0" w:color="auto"/>
        <w:right w:val="none" w:sz="0" w:space="0" w:color="auto"/>
      </w:divBdr>
    </w:div>
    <w:div w:id="575820238">
      <w:bodyDiv w:val="1"/>
      <w:marLeft w:val="0"/>
      <w:marRight w:val="0"/>
      <w:marTop w:val="0"/>
      <w:marBottom w:val="0"/>
      <w:divBdr>
        <w:top w:val="none" w:sz="0" w:space="0" w:color="auto"/>
        <w:left w:val="none" w:sz="0" w:space="0" w:color="auto"/>
        <w:bottom w:val="none" w:sz="0" w:space="0" w:color="auto"/>
        <w:right w:val="none" w:sz="0" w:space="0" w:color="auto"/>
      </w:divBdr>
    </w:div>
    <w:div w:id="1018972019">
      <w:bodyDiv w:val="1"/>
      <w:marLeft w:val="0"/>
      <w:marRight w:val="0"/>
      <w:marTop w:val="0"/>
      <w:marBottom w:val="0"/>
      <w:divBdr>
        <w:top w:val="none" w:sz="0" w:space="0" w:color="auto"/>
        <w:left w:val="none" w:sz="0" w:space="0" w:color="auto"/>
        <w:bottom w:val="none" w:sz="0" w:space="0" w:color="auto"/>
        <w:right w:val="none" w:sz="0" w:space="0" w:color="auto"/>
      </w:divBdr>
    </w:div>
    <w:div w:id="1243835235">
      <w:bodyDiv w:val="1"/>
      <w:marLeft w:val="0"/>
      <w:marRight w:val="0"/>
      <w:marTop w:val="0"/>
      <w:marBottom w:val="0"/>
      <w:divBdr>
        <w:top w:val="none" w:sz="0" w:space="0" w:color="auto"/>
        <w:left w:val="none" w:sz="0" w:space="0" w:color="auto"/>
        <w:bottom w:val="none" w:sz="0" w:space="0" w:color="auto"/>
        <w:right w:val="none" w:sz="0" w:space="0" w:color="auto"/>
      </w:divBdr>
    </w:div>
    <w:div w:id="12585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467E-9CD6-4A90-891D-757CFE53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OHIO STATE UNIVERSITY MEDICAL CENTER</vt:lpstr>
    </vt:vector>
  </TitlesOfParts>
  <Company>OSU Pathology</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 MEDICAL CENTER</dc:title>
  <dc:creator>path</dc:creator>
  <cp:lastModifiedBy>Treadway, Nicole</cp:lastModifiedBy>
  <cp:revision>2</cp:revision>
  <cp:lastPrinted>2017-03-27T18:50:00Z</cp:lastPrinted>
  <dcterms:created xsi:type="dcterms:W3CDTF">2023-07-27T14:00:00Z</dcterms:created>
  <dcterms:modified xsi:type="dcterms:W3CDTF">2023-07-27T14:00:00Z</dcterms:modified>
</cp:coreProperties>
</file>