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92DB2" w14:textId="3F898EAA" w:rsidR="00B0353F" w:rsidRPr="002739F1" w:rsidRDefault="00C843D8" w:rsidP="001B1254">
      <w:pPr>
        <w:pStyle w:val="Level1"/>
      </w:pPr>
      <w:bookmarkStart w:id="0" w:name="_Toc228980921"/>
      <w:bookmarkStart w:id="1" w:name="_Toc198664249"/>
      <w:bookmarkStart w:id="2" w:name="_Toc198664337"/>
      <w:bookmarkStart w:id="3" w:name="_Toc198664476"/>
      <w:bookmarkStart w:id="4" w:name="_Toc198664642"/>
      <w:bookmarkStart w:id="5" w:name="_Toc198664781"/>
      <w:bookmarkStart w:id="6" w:name="_Toc202444258"/>
      <w:r>
        <w:t>Facilitator Guide</w:t>
      </w:r>
      <w:r w:rsidR="003C546D">
        <w:t xml:space="preserve"> -</w:t>
      </w:r>
      <w:r>
        <w:t xml:space="preserve"> </w:t>
      </w:r>
      <w:r w:rsidR="009803F0" w:rsidRPr="002739F1">
        <w:t>Promoting Residents’ Excellence in Patient-centered cARE (PREPARE) for Autistic Adults</w:t>
      </w:r>
      <w:r w:rsidR="00D7324C" w:rsidRPr="002739F1">
        <w:t xml:space="preserve"> Curriculum</w:t>
      </w:r>
      <w:bookmarkEnd w:id="0"/>
      <w:r w:rsidR="00D7324C" w:rsidRPr="002739F1">
        <w:t xml:space="preserve"> </w:t>
      </w:r>
      <w:bookmarkEnd w:id="1"/>
      <w:bookmarkEnd w:id="2"/>
      <w:bookmarkEnd w:id="3"/>
      <w:bookmarkEnd w:id="4"/>
      <w:bookmarkEnd w:id="5"/>
      <w:bookmarkEnd w:id="6"/>
    </w:p>
    <w:p w14:paraId="6C8E53AA" w14:textId="77777777" w:rsidR="009803F0" w:rsidRPr="002739F1" w:rsidRDefault="009803F0" w:rsidP="00144875">
      <w:pPr>
        <w:spacing w:after="120"/>
        <w:rPr>
          <w:rFonts w:ascii="Calibri" w:hAnsi="Calibri" w:cs="Calibri"/>
          <w:sz w:val="24"/>
          <w:szCs w:val="24"/>
        </w:rPr>
      </w:pPr>
    </w:p>
    <w:p w14:paraId="11CFD538" w14:textId="77777777" w:rsidR="00540343" w:rsidRPr="002739F1" w:rsidRDefault="009803F0" w:rsidP="003E7D3D">
      <w:pPr>
        <w:pStyle w:val="Level2"/>
      </w:pPr>
      <w:bookmarkStart w:id="7" w:name="_Toc198664250"/>
      <w:bookmarkStart w:id="8" w:name="_Toc198664338"/>
      <w:bookmarkStart w:id="9" w:name="_Toc198664477"/>
      <w:bookmarkStart w:id="10" w:name="_Toc198664643"/>
      <w:bookmarkStart w:id="11" w:name="_Toc198664782"/>
      <w:bookmarkStart w:id="12" w:name="_Toc202443964"/>
      <w:bookmarkStart w:id="13" w:name="_Toc202444259"/>
      <w:bookmarkStart w:id="14" w:name="_Toc228980922"/>
      <w:r w:rsidRPr="002739F1">
        <w:rPr>
          <w:rStyle w:val="Level2Char"/>
          <w:b/>
          <w:bCs/>
        </w:rPr>
        <w:t>Developed by:</w:t>
      </w:r>
      <w:bookmarkEnd w:id="7"/>
      <w:bookmarkEnd w:id="8"/>
      <w:bookmarkEnd w:id="9"/>
      <w:bookmarkEnd w:id="10"/>
      <w:bookmarkEnd w:id="11"/>
      <w:bookmarkEnd w:id="12"/>
      <w:bookmarkEnd w:id="13"/>
      <w:bookmarkEnd w:id="14"/>
      <w:r w:rsidRPr="002739F1">
        <w:t xml:space="preserve"> </w:t>
      </w:r>
    </w:p>
    <w:p w14:paraId="49C70493" w14:textId="692D818C" w:rsidR="009803F0" w:rsidRPr="002739F1" w:rsidRDefault="009803F0" w:rsidP="00144875">
      <w:pPr>
        <w:spacing w:after="120"/>
        <w:rPr>
          <w:rFonts w:ascii="Calibri" w:hAnsi="Calibri" w:cs="Calibri"/>
          <w:sz w:val="24"/>
          <w:szCs w:val="24"/>
        </w:rPr>
      </w:pPr>
      <w:r w:rsidRPr="002739F1">
        <w:rPr>
          <w:rFonts w:ascii="Calibri" w:hAnsi="Calibri" w:cs="Calibri"/>
          <w:sz w:val="24"/>
          <w:szCs w:val="24"/>
        </w:rPr>
        <w:t>Brittany Hand, Chris</w:t>
      </w:r>
      <w:r w:rsidR="006F29B7" w:rsidRPr="002739F1">
        <w:rPr>
          <w:rFonts w:ascii="Calibri" w:hAnsi="Calibri" w:cs="Calibri"/>
          <w:sz w:val="24"/>
          <w:szCs w:val="24"/>
        </w:rPr>
        <w:t>topher</w:t>
      </w:r>
      <w:r w:rsidRPr="002739F1">
        <w:rPr>
          <w:rFonts w:ascii="Calibri" w:hAnsi="Calibri" w:cs="Calibri"/>
          <w:sz w:val="24"/>
          <w:szCs w:val="24"/>
        </w:rPr>
        <w:t xml:space="preserve"> Hanks, Susan Havercamp, Daniel Coury</w:t>
      </w:r>
      <w:r w:rsidR="004C22A2" w:rsidRPr="002739F1">
        <w:rPr>
          <w:rFonts w:ascii="Calibri" w:hAnsi="Calibri" w:cs="Calibri"/>
          <w:sz w:val="24"/>
          <w:szCs w:val="24"/>
        </w:rPr>
        <w:t xml:space="preserve">, </w:t>
      </w:r>
      <w:r w:rsidR="006F29B7" w:rsidRPr="002739F1">
        <w:rPr>
          <w:rFonts w:ascii="Calibri" w:hAnsi="Calibri" w:cs="Calibri"/>
          <w:sz w:val="24"/>
          <w:szCs w:val="24"/>
        </w:rPr>
        <w:t xml:space="preserve">J </w:t>
      </w:r>
      <w:r w:rsidR="004C22A2" w:rsidRPr="002739F1">
        <w:rPr>
          <w:rFonts w:ascii="Calibri" w:hAnsi="Calibri" w:cs="Calibri"/>
          <w:sz w:val="24"/>
          <w:szCs w:val="24"/>
        </w:rPr>
        <w:t xml:space="preserve">Madison Hyer, Lisa Juckett, Daniel Gilmore, Anne Longo, and the </w:t>
      </w:r>
      <w:r w:rsidRPr="002739F1">
        <w:rPr>
          <w:rFonts w:ascii="Calibri" w:hAnsi="Calibri" w:cs="Calibri"/>
          <w:sz w:val="24"/>
          <w:szCs w:val="24"/>
        </w:rPr>
        <w:t>PREPARE for Autistic Adults Advisory Board</w:t>
      </w:r>
      <w:r w:rsidR="004C22A2" w:rsidRPr="002739F1">
        <w:rPr>
          <w:rFonts w:ascii="Calibri" w:hAnsi="Calibri" w:cs="Calibri"/>
          <w:sz w:val="24"/>
          <w:szCs w:val="24"/>
        </w:rPr>
        <w:t>, including Gyasi Burks-Abbott, Carolyn Harper-Munnerlyn, Ace Patrick Unruh, Jennifer Strobel, Amy Frechette, Cindy Molloy, Nicole LeBlanc, Jennifer Samuel, and Sal Silinonte</w:t>
      </w:r>
    </w:p>
    <w:p w14:paraId="16D3131E" w14:textId="77777777" w:rsidR="004C22A2" w:rsidRPr="002739F1" w:rsidRDefault="004C22A2" w:rsidP="00144875">
      <w:pPr>
        <w:spacing w:after="120"/>
        <w:rPr>
          <w:rFonts w:ascii="Calibri" w:hAnsi="Calibri" w:cs="Calibri"/>
          <w:sz w:val="24"/>
          <w:szCs w:val="24"/>
        </w:rPr>
      </w:pPr>
    </w:p>
    <w:p w14:paraId="4F841B54" w14:textId="77777777" w:rsidR="00540343" w:rsidRPr="002739F1" w:rsidRDefault="004C22A2" w:rsidP="003E7D3D">
      <w:pPr>
        <w:pStyle w:val="Level2"/>
      </w:pPr>
      <w:bookmarkStart w:id="15" w:name="_Toc198664251"/>
      <w:bookmarkStart w:id="16" w:name="_Toc198664339"/>
      <w:bookmarkStart w:id="17" w:name="_Toc198664478"/>
      <w:bookmarkStart w:id="18" w:name="_Toc198664644"/>
      <w:bookmarkStart w:id="19" w:name="_Toc198664783"/>
      <w:bookmarkStart w:id="20" w:name="_Toc202443965"/>
      <w:bookmarkStart w:id="21" w:name="_Toc202444260"/>
      <w:bookmarkStart w:id="22" w:name="_Toc228980923"/>
      <w:r w:rsidRPr="002739F1">
        <w:rPr>
          <w:rStyle w:val="Level2Char"/>
          <w:b/>
          <w:bCs/>
        </w:rPr>
        <w:t>Funded by:</w:t>
      </w:r>
      <w:bookmarkEnd w:id="15"/>
      <w:bookmarkEnd w:id="16"/>
      <w:bookmarkEnd w:id="17"/>
      <w:bookmarkEnd w:id="18"/>
      <w:bookmarkEnd w:id="19"/>
      <w:bookmarkEnd w:id="20"/>
      <w:bookmarkEnd w:id="21"/>
      <w:bookmarkEnd w:id="22"/>
      <w:r w:rsidRPr="002739F1">
        <w:t xml:space="preserve"> </w:t>
      </w:r>
    </w:p>
    <w:p w14:paraId="396882A2" w14:textId="39BE2AFE" w:rsidR="004C22A2" w:rsidRPr="002739F1" w:rsidRDefault="004C22A2" w:rsidP="00144875">
      <w:pPr>
        <w:spacing w:after="120"/>
        <w:rPr>
          <w:rFonts w:ascii="Calibri" w:hAnsi="Calibri" w:cs="Calibri"/>
          <w:sz w:val="24"/>
          <w:szCs w:val="24"/>
        </w:rPr>
      </w:pPr>
      <w:r w:rsidRPr="002739F1">
        <w:rPr>
          <w:rFonts w:ascii="Calibri" w:hAnsi="Calibri" w:cs="Calibri"/>
          <w:sz w:val="24"/>
          <w:szCs w:val="24"/>
        </w:rPr>
        <w:t>Grant #W81XWH-22-1-0248 from the Department of Defense</w:t>
      </w:r>
    </w:p>
    <w:p w14:paraId="091D02BB" w14:textId="28BC6548" w:rsidR="00B6516D" w:rsidRPr="002739F1" w:rsidRDefault="00B6516D" w:rsidP="003E7D3D">
      <w:pPr>
        <w:pStyle w:val="Level2"/>
      </w:pPr>
    </w:p>
    <w:p w14:paraId="4DFB9472" w14:textId="77777777" w:rsidR="00540343" w:rsidRPr="002739F1" w:rsidRDefault="00FE77C8" w:rsidP="003E7D3D">
      <w:pPr>
        <w:pStyle w:val="Level2"/>
      </w:pPr>
      <w:bookmarkStart w:id="23" w:name="_Toc198664252"/>
      <w:bookmarkStart w:id="24" w:name="_Toc198664340"/>
      <w:bookmarkStart w:id="25" w:name="_Toc198664479"/>
      <w:bookmarkStart w:id="26" w:name="_Toc198664645"/>
      <w:bookmarkStart w:id="27" w:name="_Toc198664784"/>
      <w:bookmarkStart w:id="28" w:name="_Toc202443966"/>
      <w:bookmarkStart w:id="29" w:name="_Toc202444261"/>
      <w:bookmarkStart w:id="30" w:name="_Toc228980924"/>
      <w:r w:rsidRPr="002739F1">
        <w:rPr>
          <w:rStyle w:val="Level2Char"/>
          <w:b/>
          <w:bCs/>
        </w:rPr>
        <w:t>Acknowledgements:</w:t>
      </w:r>
      <w:bookmarkEnd w:id="23"/>
      <w:bookmarkEnd w:id="24"/>
      <w:bookmarkEnd w:id="25"/>
      <w:bookmarkEnd w:id="26"/>
      <w:bookmarkEnd w:id="27"/>
      <w:bookmarkEnd w:id="28"/>
      <w:bookmarkEnd w:id="29"/>
      <w:bookmarkEnd w:id="30"/>
      <w:r w:rsidRPr="002739F1">
        <w:t xml:space="preserve"> </w:t>
      </w:r>
    </w:p>
    <w:p w14:paraId="15F684EA" w14:textId="2939FD99" w:rsidR="004B5231" w:rsidRDefault="00FE77C8" w:rsidP="00144875">
      <w:pPr>
        <w:spacing w:after="120"/>
        <w:rPr>
          <w:rFonts w:ascii="Times New Roman" w:hAnsi="Times New Roman" w:cs="Times New Roman"/>
          <w:sz w:val="24"/>
          <w:szCs w:val="24"/>
        </w:rPr>
        <w:sectPr w:rsidR="004B5231" w:rsidSect="00DD2CB0">
          <w:footerReference w:type="default" r:id="rId11"/>
          <w:pgSz w:w="12240" w:h="15840"/>
          <w:pgMar w:top="720" w:right="720" w:bottom="720" w:left="720" w:header="720" w:footer="720" w:gutter="0"/>
          <w:cols w:space="720"/>
          <w:docGrid w:linePitch="360"/>
        </w:sectPr>
      </w:pPr>
      <w:r w:rsidRPr="002739F1">
        <w:rPr>
          <w:rFonts w:ascii="Calibri" w:hAnsi="Calibri" w:cs="Calibri"/>
          <w:sz w:val="24"/>
          <w:szCs w:val="24"/>
        </w:rPr>
        <w:t>Holden DeVassie, Deondray Radford</w:t>
      </w:r>
      <w:r w:rsidR="00C10716">
        <w:rPr>
          <w:rFonts w:ascii="Calibri" w:hAnsi="Calibri" w:cs="Calibri"/>
          <w:sz w:val="24"/>
          <w:szCs w:val="24"/>
        </w:rPr>
        <w:t>, Alexandra Coyne</w:t>
      </w:r>
    </w:p>
    <w:p w14:paraId="4D30915D" w14:textId="4A137F4F" w:rsidR="004A3203" w:rsidRDefault="004A3203">
      <w:pPr>
        <w:rPr>
          <w:rFonts w:ascii="Calibri" w:hAnsi="Calibri" w:cs="Calibri"/>
          <w:sz w:val="24"/>
          <w:szCs w:val="24"/>
        </w:rPr>
      </w:pPr>
      <w:r>
        <w:rPr>
          <w:rFonts w:ascii="Calibri" w:hAnsi="Calibri" w:cs="Calibri"/>
          <w:sz w:val="24"/>
          <w:szCs w:val="24"/>
        </w:rPr>
        <w:br w:type="page"/>
      </w:r>
    </w:p>
    <w:p w14:paraId="6E7A5053" w14:textId="2F4A20FD" w:rsidR="004A3203" w:rsidRPr="003B3FBC" w:rsidRDefault="004A3203" w:rsidP="003B3FBC">
      <w:pPr>
        <w:pStyle w:val="Level1"/>
        <w:rPr>
          <w:noProof/>
        </w:rPr>
      </w:pPr>
      <w:r w:rsidRPr="004A3203">
        <w:lastRenderedPageBreak/>
        <w:t>Table of Contents</w:t>
      </w:r>
      <w:r>
        <w:fldChar w:fldCharType="begin"/>
      </w:r>
      <w:r w:rsidRPr="004A3203">
        <w:instrText xml:space="preserve"> TOC \o "1-2" \h \z \u </w:instrText>
      </w:r>
      <w:r>
        <w:fldChar w:fldCharType="separate"/>
      </w:r>
    </w:p>
    <w:p w14:paraId="65686F1F" w14:textId="0C5D0CEC"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25" w:history="1">
        <w:r w:rsidRPr="00256B6F">
          <w:rPr>
            <w:rStyle w:val="Hyperlink"/>
            <w:noProof/>
          </w:rPr>
          <w:t>Program Description</w:t>
        </w:r>
        <w:r>
          <w:rPr>
            <w:noProof/>
            <w:webHidden/>
          </w:rPr>
          <w:tab/>
        </w:r>
        <w:r>
          <w:rPr>
            <w:noProof/>
            <w:webHidden/>
          </w:rPr>
          <w:fldChar w:fldCharType="begin"/>
        </w:r>
        <w:r>
          <w:rPr>
            <w:noProof/>
            <w:webHidden/>
          </w:rPr>
          <w:instrText xml:space="preserve"> PAGEREF _Toc228980925 \h </w:instrText>
        </w:r>
        <w:r>
          <w:rPr>
            <w:noProof/>
            <w:webHidden/>
          </w:rPr>
        </w:r>
        <w:r>
          <w:rPr>
            <w:noProof/>
            <w:webHidden/>
          </w:rPr>
          <w:fldChar w:fldCharType="separate"/>
        </w:r>
        <w:r w:rsidR="0002421D">
          <w:rPr>
            <w:noProof/>
            <w:webHidden/>
          </w:rPr>
          <w:t>3</w:t>
        </w:r>
        <w:r>
          <w:rPr>
            <w:noProof/>
            <w:webHidden/>
          </w:rPr>
          <w:fldChar w:fldCharType="end"/>
        </w:r>
      </w:hyperlink>
    </w:p>
    <w:p w14:paraId="727BD28C" w14:textId="76DF1A99"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26" w:history="1">
        <w:r w:rsidRPr="00256B6F">
          <w:rPr>
            <w:rStyle w:val="Hyperlink"/>
            <w:noProof/>
          </w:rPr>
          <w:t>Essential Elements</w:t>
        </w:r>
        <w:r>
          <w:rPr>
            <w:noProof/>
            <w:webHidden/>
          </w:rPr>
          <w:tab/>
        </w:r>
        <w:r>
          <w:rPr>
            <w:noProof/>
            <w:webHidden/>
          </w:rPr>
          <w:fldChar w:fldCharType="begin"/>
        </w:r>
        <w:r>
          <w:rPr>
            <w:noProof/>
            <w:webHidden/>
          </w:rPr>
          <w:instrText xml:space="preserve"> PAGEREF _Toc228980926 \h </w:instrText>
        </w:r>
        <w:r>
          <w:rPr>
            <w:noProof/>
            <w:webHidden/>
          </w:rPr>
        </w:r>
        <w:r>
          <w:rPr>
            <w:noProof/>
            <w:webHidden/>
          </w:rPr>
          <w:fldChar w:fldCharType="separate"/>
        </w:r>
        <w:r w:rsidR="0002421D">
          <w:rPr>
            <w:noProof/>
            <w:webHidden/>
          </w:rPr>
          <w:t>3</w:t>
        </w:r>
        <w:r>
          <w:rPr>
            <w:noProof/>
            <w:webHidden/>
          </w:rPr>
          <w:fldChar w:fldCharType="end"/>
        </w:r>
      </w:hyperlink>
    </w:p>
    <w:p w14:paraId="13494058" w14:textId="3ED1A79C"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27" w:history="1">
        <w:r w:rsidRPr="00256B6F">
          <w:rPr>
            <w:rStyle w:val="Hyperlink"/>
            <w:noProof/>
          </w:rPr>
          <w:t>Flexible Elements</w:t>
        </w:r>
        <w:r>
          <w:rPr>
            <w:noProof/>
            <w:webHidden/>
          </w:rPr>
          <w:tab/>
        </w:r>
        <w:r>
          <w:rPr>
            <w:noProof/>
            <w:webHidden/>
          </w:rPr>
          <w:fldChar w:fldCharType="begin"/>
        </w:r>
        <w:r>
          <w:rPr>
            <w:noProof/>
            <w:webHidden/>
          </w:rPr>
          <w:instrText xml:space="preserve"> PAGEREF _Toc228980927 \h </w:instrText>
        </w:r>
        <w:r>
          <w:rPr>
            <w:noProof/>
            <w:webHidden/>
          </w:rPr>
        </w:r>
        <w:r>
          <w:rPr>
            <w:noProof/>
            <w:webHidden/>
          </w:rPr>
          <w:fldChar w:fldCharType="separate"/>
        </w:r>
        <w:r w:rsidR="0002421D">
          <w:rPr>
            <w:noProof/>
            <w:webHidden/>
          </w:rPr>
          <w:t>3</w:t>
        </w:r>
        <w:r>
          <w:rPr>
            <w:noProof/>
            <w:webHidden/>
          </w:rPr>
          <w:fldChar w:fldCharType="end"/>
        </w:r>
      </w:hyperlink>
    </w:p>
    <w:p w14:paraId="7C3630A1" w14:textId="6A800F41"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28" w:history="1">
        <w:r w:rsidRPr="00256B6F">
          <w:rPr>
            <w:rStyle w:val="Hyperlink"/>
            <w:noProof/>
          </w:rPr>
          <w:t>Time Investment for Trainees</w:t>
        </w:r>
        <w:r>
          <w:rPr>
            <w:noProof/>
            <w:webHidden/>
          </w:rPr>
          <w:tab/>
        </w:r>
        <w:r>
          <w:rPr>
            <w:noProof/>
            <w:webHidden/>
          </w:rPr>
          <w:fldChar w:fldCharType="begin"/>
        </w:r>
        <w:r>
          <w:rPr>
            <w:noProof/>
            <w:webHidden/>
          </w:rPr>
          <w:instrText xml:space="preserve"> PAGEREF _Toc228980928 \h </w:instrText>
        </w:r>
        <w:r>
          <w:rPr>
            <w:noProof/>
            <w:webHidden/>
          </w:rPr>
        </w:r>
        <w:r>
          <w:rPr>
            <w:noProof/>
            <w:webHidden/>
          </w:rPr>
          <w:fldChar w:fldCharType="separate"/>
        </w:r>
        <w:r w:rsidR="0002421D">
          <w:rPr>
            <w:noProof/>
            <w:webHidden/>
          </w:rPr>
          <w:t>3</w:t>
        </w:r>
        <w:r>
          <w:rPr>
            <w:noProof/>
            <w:webHidden/>
          </w:rPr>
          <w:fldChar w:fldCharType="end"/>
        </w:r>
      </w:hyperlink>
    </w:p>
    <w:p w14:paraId="45F48753" w14:textId="3159F859"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29" w:history="1">
        <w:r w:rsidRPr="00256B6F">
          <w:rPr>
            <w:rStyle w:val="Hyperlink"/>
            <w:noProof/>
          </w:rPr>
          <w:t>Time Investment for Faculty</w:t>
        </w:r>
        <w:r>
          <w:rPr>
            <w:noProof/>
            <w:webHidden/>
          </w:rPr>
          <w:tab/>
        </w:r>
        <w:r>
          <w:rPr>
            <w:noProof/>
            <w:webHidden/>
          </w:rPr>
          <w:fldChar w:fldCharType="begin"/>
        </w:r>
        <w:r>
          <w:rPr>
            <w:noProof/>
            <w:webHidden/>
          </w:rPr>
          <w:instrText xml:space="preserve"> PAGEREF _Toc228980929 \h </w:instrText>
        </w:r>
        <w:r>
          <w:rPr>
            <w:noProof/>
            <w:webHidden/>
          </w:rPr>
        </w:r>
        <w:r>
          <w:rPr>
            <w:noProof/>
            <w:webHidden/>
          </w:rPr>
          <w:fldChar w:fldCharType="separate"/>
        </w:r>
        <w:r w:rsidR="0002421D">
          <w:rPr>
            <w:noProof/>
            <w:webHidden/>
          </w:rPr>
          <w:t>4</w:t>
        </w:r>
        <w:r>
          <w:rPr>
            <w:noProof/>
            <w:webHidden/>
          </w:rPr>
          <w:fldChar w:fldCharType="end"/>
        </w:r>
      </w:hyperlink>
    </w:p>
    <w:p w14:paraId="50F8584A" w14:textId="54D94ED2"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30" w:history="1">
        <w:r w:rsidRPr="00256B6F">
          <w:rPr>
            <w:rStyle w:val="Hyperlink"/>
            <w:noProof/>
          </w:rPr>
          <w:t>Additional Information</w:t>
        </w:r>
        <w:r>
          <w:rPr>
            <w:noProof/>
            <w:webHidden/>
          </w:rPr>
          <w:tab/>
        </w:r>
        <w:r>
          <w:rPr>
            <w:noProof/>
            <w:webHidden/>
          </w:rPr>
          <w:fldChar w:fldCharType="begin"/>
        </w:r>
        <w:r>
          <w:rPr>
            <w:noProof/>
            <w:webHidden/>
          </w:rPr>
          <w:instrText xml:space="preserve"> PAGEREF _Toc228980930 \h </w:instrText>
        </w:r>
        <w:r>
          <w:rPr>
            <w:noProof/>
            <w:webHidden/>
          </w:rPr>
        </w:r>
        <w:r>
          <w:rPr>
            <w:noProof/>
            <w:webHidden/>
          </w:rPr>
          <w:fldChar w:fldCharType="separate"/>
        </w:r>
        <w:r w:rsidR="0002421D">
          <w:rPr>
            <w:noProof/>
            <w:webHidden/>
          </w:rPr>
          <w:t>4</w:t>
        </w:r>
        <w:r>
          <w:rPr>
            <w:noProof/>
            <w:webHidden/>
          </w:rPr>
          <w:fldChar w:fldCharType="end"/>
        </w:r>
      </w:hyperlink>
    </w:p>
    <w:p w14:paraId="625FE041" w14:textId="4D7D6C4E"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31" w:history="1">
        <w:r w:rsidRPr="00256B6F">
          <w:rPr>
            <w:rStyle w:val="Hyperlink"/>
            <w:noProof/>
          </w:rPr>
          <w:t>Module Descriptions</w:t>
        </w:r>
        <w:r>
          <w:rPr>
            <w:noProof/>
            <w:webHidden/>
          </w:rPr>
          <w:tab/>
        </w:r>
        <w:r>
          <w:rPr>
            <w:noProof/>
            <w:webHidden/>
          </w:rPr>
          <w:fldChar w:fldCharType="begin"/>
        </w:r>
        <w:r>
          <w:rPr>
            <w:noProof/>
            <w:webHidden/>
          </w:rPr>
          <w:instrText xml:space="preserve"> PAGEREF _Toc228980931 \h </w:instrText>
        </w:r>
        <w:r>
          <w:rPr>
            <w:noProof/>
            <w:webHidden/>
          </w:rPr>
        </w:r>
        <w:r>
          <w:rPr>
            <w:noProof/>
            <w:webHidden/>
          </w:rPr>
          <w:fldChar w:fldCharType="separate"/>
        </w:r>
        <w:r w:rsidR="0002421D">
          <w:rPr>
            <w:noProof/>
            <w:webHidden/>
          </w:rPr>
          <w:t>5</w:t>
        </w:r>
        <w:r>
          <w:rPr>
            <w:noProof/>
            <w:webHidden/>
          </w:rPr>
          <w:fldChar w:fldCharType="end"/>
        </w:r>
      </w:hyperlink>
    </w:p>
    <w:p w14:paraId="132B017F" w14:textId="1EB4BB3C"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2" w:history="1">
        <w:r w:rsidRPr="00256B6F">
          <w:rPr>
            <w:rStyle w:val="Hyperlink"/>
            <w:noProof/>
          </w:rPr>
          <w:t>Contextual and Conceptual Frameworks</w:t>
        </w:r>
        <w:r>
          <w:rPr>
            <w:noProof/>
            <w:webHidden/>
          </w:rPr>
          <w:tab/>
        </w:r>
        <w:r>
          <w:rPr>
            <w:noProof/>
            <w:webHidden/>
          </w:rPr>
          <w:fldChar w:fldCharType="begin"/>
        </w:r>
        <w:r>
          <w:rPr>
            <w:noProof/>
            <w:webHidden/>
          </w:rPr>
          <w:instrText xml:space="preserve"> PAGEREF _Toc228980932 \h </w:instrText>
        </w:r>
        <w:r>
          <w:rPr>
            <w:noProof/>
            <w:webHidden/>
          </w:rPr>
        </w:r>
        <w:r>
          <w:rPr>
            <w:noProof/>
            <w:webHidden/>
          </w:rPr>
          <w:fldChar w:fldCharType="separate"/>
        </w:r>
        <w:r w:rsidR="0002421D">
          <w:rPr>
            <w:noProof/>
            <w:webHidden/>
          </w:rPr>
          <w:t>5</w:t>
        </w:r>
        <w:r>
          <w:rPr>
            <w:noProof/>
            <w:webHidden/>
          </w:rPr>
          <w:fldChar w:fldCharType="end"/>
        </w:r>
      </w:hyperlink>
    </w:p>
    <w:p w14:paraId="73E51D7B" w14:textId="39BB8906"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3" w:history="1">
        <w:r w:rsidRPr="00256B6F">
          <w:rPr>
            <w:rStyle w:val="Hyperlink"/>
            <w:noProof/>
          </w:rPr>
          <w:t>Patient-Centered Care</w:t>
        </w:r>
        <w:r>
          <w:rPr>
            <w:noProof/>
            <w:webHidden/>
          </w:rPr>
          <w:tab/>
        </w:r>
        <w:r>
          <w:rPr>
            <w:noProof/>
            <w:webHidden/>
          </w:rPr>
          <w:fldChar w:fldCharType="begin"/>
        </w:r>
        <w:r>
          <w:rPr>
            <w:noProof/>
            <w:webHidden/>
          </w:rPr>
          <w:instrText xml:space="preserve"> PAGEREF _Toc228980933 \h </w:instrText>
        </w:r>
        <w:r>
          <w:rPr>
            <w:noProof/>
            <w:webHidden/>
          </w:rPr>
        </w:r>
        <w:r>
          <w:rPr>
            <w:noProof/>
            <w:webHidden/>
          </w:rPr>
          <w:fldChar w:fldCharType="separate"/>
        </w:r>
        <w:r w:rsidR="0002421D">
          <w:rPr>
            <w:noProof/>
            <w:webHidden/>
          </w:rPr>
          <w:t>6</w:t>
        </w:r>
        <w:r>
          <w:rPr>
            <w:noProof/>
            <w:webHidden/>
          </w:rPr>
          <w:fldChar w:fldCharType="end"/>
        </w:r>
      </w:hyperlink>
    </w:p>
    <w:p w14:paraId="37A8E84D" w14:textId="7896C67F"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4" w:history="1">
        <w:r w:rsidRPr="00256B6F">
          <w:rPr>
            <w:rStyle w:val="Hyperlink"/>
            <w:noProof/>
          </w:rPr>
          <w:t>Clinical Assessment</w:t>
        </w:r>
        <w:r>
          <w:rPr>
            <w:noProof/>
            <w:webHidden/>
          </w:rPr>
          <w:tab/>
        </w:r>
        <w:r>
          <w:rPr>
            <w:noProof/>
            <w:webHidden/>
          </w:rPr>
          <w:fldChar w:fldCharType="begin"/>
        </w:r>
        <w:r>
          <w:rPr>
            <w:noProof/>
            <w:webHidden/>
          </w:rPr>
          <w:instrText xml:space="preserve"> PAGEREF _Toc228980934 \h </w:instrText>
        </w:r>
        <w:r>
          <w:rPr>
            <w:noProof/>
            <w:webHidden/>
          </w:rPr>
        </w:r>
        <w:r>
          <w:rPr>
            <w:noProof/>
            <w:webHidden/>
          </w:rPr>
          <w:fldChar w:fldCharType="separate"/>
        </w:r>
        <w:r w:rsidR="0002421D">
          <w:rPr>
            <w:noProof/>
            <w:webHidden/>
          </w:rPr>
          <w:t>7</w:t>
        </w:r>
        <w:r>
          <w:rPr>
            <w:noProof/>
            <w:webHidden/>
          </w:rPr>
          <w:fldChar w:fldCharType="end"/>
        </w:r>
      </w:hyperlink>
    </w:p>
    <w:p w14:paraId="65E4AC1C" w14:textId="6B91068F"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5" w:history="1">
        <w:r w:rsidRPr="00256B6F">
          <w:rPr>
            <w:rStyle w:val="Hyperlink"/>
            <w:noProof/>
          </w:rPr>
          <w:t>Team-Based Practice</w:t>
        </w:r>
        <w:r>
          <w:rPr>
            <w:noProof/>
            <w:webHidden/>
          </w:rPr>
          <w:tab/>
        </w:r>
        <w:r>
          <w:rPr>
            <w:noProof/>
            <w:webHidden/>
          </w:rPr>
          <w:fldChar w:fldCharType="begin"/>
        </w:r>
        <w:r>
          <w:rPr>
            <w:noProof/>
            <w:webHidden/>
          </w:rPr>
          <w:instrText xml:space="preserve"> PAGEREF _Toc228980935 \h </w:instrText>
        </w:r>
        <w:r>
          <w:rPr>
            <w:noProof/>
            <w:webHidden/>
          </w:rPr>
        </w:r>
        <w:r>
          <w:rPr>
            <w:noProof/>
            <w:webHidden/>
          </w:rPr>
          <w:fldChar w:fldCharType="separate"/>
        </w:r>
        <w:r w:rsidR="0002421D">
          <w:rPr>
            <w:noProof/>
            <w:webHidden/>
          </w:rPr>
          <w:t>8</w:t>
        </w:r>
        <w:r>
          <w:rPr>
            <w:noProof/>
            <w:webHidden/>
          </w:rPr>
          <w:fldChar w:fldCharType="end"/>
        </w:r>
      </w:hyperlink>
    </w:p>
    <w:p w14:paraId="10AB9BB8" w14:textId="124B8078"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6" w:history="1">
        <w:r w:rsidRPr="00256B6F">
          <w:rPr>
            <w:rStyle w:val="Hyperlink"/>
            <w:noProof/>
          </w:rPr>
          <w:t>Care Over the Lifespan and Transitions</w:t>
        </w:r>
        <w:r>
          <w:rPr>
            <w:noProof/>
            <w:webHidden/>
          </w:rPr>
          <w:tab/>
        </w:r>
        <w:r>
          <w:rPr>
            <w:noProof/>
            <w:webHidden/>
          </w:rPr>
          <w:fldChar w:fldCharType="begin"/>
        </w:r>
        <w:r>
          <w:rPr>
            <w:noProof/>
            <w:webHidden/>
          </w:rPr>
          <w:instrText xml:space="preserve"> PAGEREF _Toc228980936 \h </w:instrText>
        </w:r>
        <w:r>
          <w:rPr>
            <w:noProof/>
            <w:webHidden/>
          </w:rPr>
        </w:r>
        <w:r>
          <w:rPr>
            <w:noProof/>
            <w:webHidden/>
          </w:rPr>
          <w:fldChar w:fldCharType="separate"/>
        </w:r>
        <w:r w:rsidR="0002421D">
          <w:rPr>
            <w:noProof/>
            <w:webHidden/>
          </w:rPr>
          <w:t>9</w:t>
        </w:r>
        <w:r>
          <w:rPr>
            <w:noProof/>
            <w:webHidden/>
          </w:rPr>
          <w:fldChar w:fldCharType="end"/>
        </w:r>
      </w:hyperlink>
    </w:p>
    <w:p w14:paraId="2281AAC0" w14:textId="1E4433B9"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7" w:history="1">
        <w:r w:rsidRPr="00256B6F">
          <w:rPr>
            <w:rStyle w:val="Hyperlink"/>
            <w:noProof/>
          </w:rPr>
          <w:t>Legal Obligations</w:t>
        </w:r>
        <w:r>
          <w:rPr>
            <w:noProof/>
            <w:webHidden/>
          </w:rPr>
          <w:tab/>
        </w:r>
        <w:r>
          <w:rPr>
            <w:noProof/>
            <w:webHidden/>
          </w:rPr>
          <w:fldChar w:fldCharType="begin"/>
        </w:r>
        <w:r>
          <w:rPr>
            <w:noProof/>
            <w:webHidden/>
          </w:rPr>
          <w:instrText xml:space="preserve"> PAGEREF _Toc228980937 \h </w:instrText>
        </w:r>
        <w:r>
          <w:rPr>
            <w:noProof/>
            <w:webHidden/>
          </w:rPr>
        </w:r>
        <w:r>
          <w:rPr>
            <w:noProof/>
            <w:webHidden/>
          </w:rPr>
          <w:fldChar w:fldCharType="separate"/>
        </w:r>
        <w:r w:rsidR="0002421D">
          <w:rPr>
            <w:noProof/>
            <w:webHidden/>
          </w:rPr>
          <w:t>10</w:t>
        </w:r>
        <w:r>
          <w:rPr>
            <w:noProof/>
            <w:webHidden/>
          </w:rPr>
          <w:fldChar w:fldCharType="end"/>
        </w:r>
      </w:hyperlink>
    </w:p>
    <w:p w14:paraId="63805779" w14:textId="23958C4D"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38" w:history="1">
        <w:r w:rsidRPr="00256B6F">
          <w:rPr>
            <w:rStyle w:val="Hyperlink"/>
            <w:noProof/>
          </w:rPr>
          <w:t>Standardized Patient Encounter Descriptions</w:t>
        </w:r>
        <w:r>
          <w:rPr>
            <w:noProof/>
            <w:webHidden/>
          </w:rPr>
          <w:tab/>
        </w:r>
        <w:r>
          <w:rPr>
            <w:noProof/>
            <w:webHidden/>
          </w:rPr>
          <w:fldChar w:fldCharType="begin"/>
        </w:r>
        <w:r>
          <w:rPr>
            <w:noProof/>
            <w:webHidden/>
          </w:rPr>
          <w:instrText xml:space="preserve"> PAGEREF _Toc228980938 \h </w:instrText>
        </w:r>
        <w:r>
          <w:rPr>
            <w:noProof/>
            <w:webHidden/>
          </w:rPr>
        </w:r>
        <w:r>
          <w:rPr>
            <w:noProof/>
            <w:webHidden/>
          </w:rPr>
          <w:fldChar w:fldCharType="separate"/>
        </w:r>
        <w:r w:rsidR="0002421D">
          <w:rPr>
            <w:noProof/>
            <w:webHidden/>
          </w:rPr>
          <w:t>11</w:t>
        </w:r>
        <w:r>
          <w:rPr>
            <w:noProof/>
            <w:webHidden/>
          </w:rPr>
          <w:fldChar w:fldCharType="end"/>
        </w:r>
      </w:hyperlink>
    </w:p>
    <w:p w14:paraId="4DA8A0FC" w14:textId="750FC66D"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39" w:history="1">
        <w:r w:rsidRPr="00256B6F">
          <w:rPr>
            <w:rStyle w:val="Hyperlink"/>
            <w:noProof/>
          </w:rPr>
          <w:t xml:space="preserve">Rash </w:t>
        </w:r>
        <w:r w:rsidR="00D65EFA">
          <w:rPr>
            <w:rStyle w:val="Hyperlink"/>
            <w:noProof/>
          </w:rPr>
          <w:t>S</w:t>
        </w:r>
        <w:r w:rsidRPr="00256B6F">
          <w:rPr>
            <w:rStyle w:val="Hyperlink"/>
            <w:noProof/>
          </w:rPr>
          <w:t xml:space="preserve">tandardized </w:t>
        </w:r>
        <w:r w:rsidR="00D65EFA">
          <w:rPr>
            <w:rStyle w:val="Hyperlink"/>
            <w:noProof/>
          </w:rPr>
          <w:t>P</w:t>
        </w:r>
        <w:r w:rsidRPr="00256B6F">
          <w:rPr>
            <w:rStyle w:val="Hyperlink"/>
            <w:noProof/>
          </w:rPr>
          <w:t>atient</w:t>
        </w:r>
        <w:r>
          <w:rPr>
            <w:noProof/>
            <w:webHidden/>
          </w:rPr>
          <w:tab/>
        </w:r>
        <w:r>
          <w:rPr>
            <w:noProof/>
            <w:webHidden/>
          </w:rPr>
          <w:fldChar w:fldCharType="begin"/>
        </w:r>
        <w:r>
          <w:rPr>
            <w:noProof/>
            <w:webHidden/>
          </w:rPr>
          <w:instrText xml:space="preserve"> PAGEREF _Toc228980939 \h </w:instrText>
        </w:r>
        <w:r>
          <w:rPr>
            <w:noProof/>
            <w:webHidden/>
          </w:rPr>
        </w:r>
        <w:r>
          <w:rPr>
            <w:noProof/>
            <w:webHidden/>
          </w:rPr>
          <w:fldChar w:fldCharType="separate"/>
        </w:r>
        <w:r w:rsidR="0002421D">
          <w:rPr>
            <w:noProof/>
            <w:webHidden/>
          </w:rPr>
          <w:t>11</w:t>
        </w:r>
        <w:r>
          <w:rPr>
            <w:noProof/>
            <w:webHidden/>
          </w:rPr>
          <w:fldChar w:fldCharType="end"/>
        </w:r>
      </w:hyperlink>
    </w:p>
    <w:p w14:paraId="5934D031" w14:textId="0B3C6A99"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0" w:history="1">
        <w:r w:rsidRPr="00256B6F">
          <w:rPr>
            <w:rStyle w:val="Hyperlink"/>
            <w:noProof/>
          </w:rPr>
          <w:t xml:space="preserve">Migraine </w:t>
        </w:r>
        <w:r w:rsidR="00D65EFA">
          <w:rPr>
            <w:rStyle w:val="Hyperlink"/>
            <w:noProof/>
          </w:rPr>
          <w:t>S</w:t>
        </w:r>
        <w:r w:rsidRPr="00256B6F">
          <w:rPr>
            <w:rStyle w:val="Hyperlink"/>
            <w:noProof/>
          </w:rPr>
          <w:t xml:space="preserve">tandardized </w:t>
        </w:r>
        <w:r w:rsidR="00D65EFA">
          <w:rPr>
            <w:rStyle w:val="Hyperlink"/>
            <w:noProof/>
          </w:rPr>
          <w:t>P</w:t>
        </w:r>
        <w:r w:rsidRPr="00256B6F">
          <w:rPr>
            <w:rStyle w:val="Hyperlink"/>
            <w:noProof/>
          </w:rPr>
          <w:t>atient</w:t>
        </w:r>
        <w:r>
          <w:rPr>
            <w:noProof/>
            <w:webHidden/>
          </w:rPr>
          <w:tab/>
        </w:r>
        <w:r>
          <w:rPr>
            <w:noProof/>
            <w:webHidden/>
          </w:rPr>
          <w:fldChar w:fldCharType="begin"/>
        </w:r>
        <w:r>
          <w:rPr>
            <w:noProof/>
            <w:webHidden/>
          </w:rPr>
          <w:instrText xml:space="preserve"> PAGEREF _Toc228980940 \h </w:instrText>
        </w:r>
        <w:r>
          <w:rPr>
            <w:noProof/>
            <w:webHidden/>
          </w:rPr>
        </w:r>
        <w:r>
          <w:rPr>
            <w:noProof/>
            <w:webHidden/>
          </w:rPr>
          <w:fldChar w:fldCharType="separate"/>
        </w:r>
        <w:r w:rsidR="0002421D">
          <w:rPr>
            <w:noProof/>
            <w:webHidden/>
          </w:rPr>
          <w:t>12</w:t>
        </w:r>
        <w:r>
          <w:rPr>
            <w:noProof/>
            <w:webHidden/>
          </w:rPr>
          <w:fldChar w:fldCharType="end"/>
        </w:r>
      </w:hyperlink>
    </w:p>
    <w:p w14:paraId="5A23D02D" w14:textId="38083E3A"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41" w:history="1">
        <w:r w:rsidRPr="00256B6F">
          <w:rPr>
            <w:rStyle w:val="Hyperlink"/>
            <w:noProof/>
          </w:rPr>
          <w:t>Case Study Content “At a Glance”</w:t>
        </w:r>
        <w:r>
          <w:rPr>
            <w:noProof/>
            <w:webHidden/>
          </w:rPr>
          <w:tab/>
        </w:r>
        <w:r>
          <w:rPr>
            <w:noProof/>
            <w:webHidden/>
          </w:rPr>
          <w:fldChar w:fldCharType="begin"/>
        </w:r>
        <w:r>
          <w:rPr>
            <w:noProof/>
            <w:webHidden/>
          </w:rPr>
          <w:instrText xml:space="preserve"> PAGEREF _Toc228980941 \h </w:instrText>
        </w:r>
        <w:r>
          <w:rPr>
            <w:noProof/>
            <w:webHidden/>
          </w:rPr>
        </w:r>
        <w:r>
          <w:rPr>
            <w:noProof/>
            <w:webHidden/>
          </w:rPr>
          <w:fldChar w:fldCharType="separate"/>
        </w:r>
        <w:r w:rsidR="0002421D">
          <w:rPr>
            <w:noProof/>
            <w:webHidden/>
          </w:rPr>
          <w:t>13</w:t>
        </w:r>
        <w:r>
          <w:rPr>
            <w:noProof/>
            <w:webHidden/>
          </w:rPr>
          <w:fldChar w:fldCharType="end"/>
        </w:r>
      </w:hyperlink>
    </w:p>
    <w:p w14:paraId="2AF6292A" w14:textId="7708F6FE"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42" w:history="1">
        <w:r w:rsidRPr="00256B6F">
          <w:rPr>
            <w:rStyle w:val="Hyperlink"/>
            <w:noProof/>
          </w:rPr>
          <w:t>Standardized Patient Content “At a Glance”</w:t>
        </w:r>
        <w:r>
          <w:rPr>
            <w:noProof/>
            <w:webHidden/>
          </w:rPr>
          <w:tab/>
        </w:r>
        <w:r>
          <w:rPr>
            <w:noProof/>
            <w:webHidden/>
          </w:rPr>
          <w:fldChar w:fldCharType="begin"/>
        </w:r>
        <w:r>
          <w:rPr>
            <w:noProof/>
            <w:webHidden/>
          </w:rPr>
          <w:instrText xml:space="preserve"> PAGEREF _Toc228980942 \h </w:instrText>
        </w:r>
        <w:r>
          <w:rPr>
            <w:noProof/>
            <w:webHidden/>
          </w:rPr>
        </w:r>
        <w:r>
          <w:rPr>
            <w:noProof/>
            <w:webHidden/>
          </w:rPr>
          <w:fldChar w:fldCharType="separate"/>
        </w:r>
        <w:r w:rsidR="0002421D">
          <w:rPr>
            <w:noProof/>
            <w:webHidden/>
          </w:rPr>
          <w:t>14</w:t>
        </w:r>
        <w:r>
          <w:rPr>
            <w:noProof/>
            <w:webHidden/>
          </w:rPr>
          <w:fldChar w:fldCharType="end"/>
        </w:r>
      </w:hyperlink>
    </w:p>
    <w:p w14:paraId="4095E96E" w14:textId="2B773551"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43" w:history="1">
        <w:r w:rsidRPr="00256B6F">
          <w:rPr>
            <w:rStyle w:val="Hyperlink"/>
            <w:noProof/>
          </w:rPr>
          <w:t>Implementation Options</w:t>
        </w:r>
        <w:r>
          <w:rPr>
            <w:noProof/>
            <w:webHidden/>
          </w:rPr>
          <w:tab/>
        </w:r>
        <w:r>
          <w:rPr>
            <w:noProof/>
            <w:webHidden/>
          </w:rPr>
          <w:fldChar w:fldCharType="begin"/>
        </w:r>
        <w:r>
          <w:rPr>
            <w:noProof/>
            <w:webHidden/>
          </w:rPr>
          <w:instrText xml:space="preserve"> PAGEREF _Toc228980943 \h </w:instrText>
        </w:r>
        <w:r>
          <w:rPr>
            <w:noProof/>
            <w:webHidden/>
          </w:rPr>
        </w:r>
        <w:r>
          <w:rPr>
            <w:noProof/>
            <w:webHidden/>
          </w:rPr>
          <w:fldChar w:fldCharType="separate"/>
        </w:r>
        <w:r w:rsidR="0002421D">
          <w:rPr>
            <w:noProof/>
            <w:webHidden/>
          </w:rPr>
          <w:t>15</w:t>
        </w:r>
        <w:r>
          <w:rPr>
            <w:noProof/>
            <w:webHidden/>
          </w:rPr>
          <w:fldChar w:fldCharType="end"/>
        </w:r>
      </w:hyperlink>
    </w:p>
    <w:p w14:paraId="5228EB24" w14:textId="5150E37A"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4" w:history="1">
        <w:r w:rsidRPr="00256B6F">
          <w:rPr>
            <w:rStyle w:val="Hyperlink"/>
            <w:noProof/>
          </w:rPr>
          <w:t>2 Session Sample Schedule</w:t>
        </w:r>
        <w:r>
          <w:rPr>
            <w:noProof/>
            <w:webHidden/>
          </w:rPr>
          <w:tab/>
        </w:r>
        <w:r>
          <w:rPr>
            <w:noProof/>
            <w:webHidden/>
          </w:rPr>
          <w:fldChar w:fldCharType="begin"/>
        </w:r>
        <w:r>
          <w:rPr>
            <w:noProof/>
            <w:webHidden/>
          </w:rPr>
          <w:instrText xml:space="preserve"> PAGEREF _Toc228980944 \h </w:instrText>
        </w:r>
        <w:r>
          <w:rPr>
            <w:noProof/>
            <w:webHidden/>
          </w:rPr>
        </w:r>
        <w:r>
          <w:rPr>
            <w:noProof/>
            <w:webHidden/>
          </w:rPr>
          <w:fldChar w:fldCharType="separate"/>
        </w:r>
        <w:r w:rsidR="0002421D">
          <w:rPr>
            <w:noProof/>
            <w:webHidden/>
          </w:rPr>
          <w:t>15</w:t>
        </w:r>
        <w:r>
          <w:rPr>
            <w:noProof/>
            <w:webHidden/>
          </w:rPr>
          <w:fldChar w:fldCharType="end"/>
        </w:r>
      </w:hyperlink>
    </w:p>
    <w:p w14:paraId="06D1972D" w14:textId="01FD6645"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5" w:history="1">
        <w:r w:rsidRPr="00256B6F">
          <w:rPr>
            <w:rStyle w:val="Hyperlink"/>
            <w:noProof/>
          </w:rPr>
          <w:t>4 Session Sample Schedule</w:t>
        </w:r>
        <w:r>
          <w:rPr>
            <w:noProof/>
            <w:webHidden/>
          </w:rPr>
          <w:tab/>
        </w:r>
        <w:r>
          <w:rPr>
            <w:noProof/>
            <w:webHidden/>
          </w:rPr>
          <w:fldChar w:fldCharType="begin"/>
        </w:r>
        <w:r>
          <w:rPr>
            <w:noProof/>
            <w:webHidden/>
          </w:rPr>
          <w:instrText xml:space="preserve"> PAGEREF _Toc228980945 \h </w:instrText>
        </w:r>
        <w:r>
          <w:rPr>
            <w:noProof/>
            <w:webHidden/>
          </w:rPr>
        </w:r>
        <w:r>
          <w:rPr>
            <w:noProof/>
            <w:webHidden/>
          </w:rPr>
          <w:fldChar w:fldCharType="separate"/>
        </w:r>
        <w:r w:rsidR="0002421D">
          <w:rPr>
            <w:noProof/>
            <w:webHidden/>
          </w:rPr>
          <w:t>16</w:t>
        </w:r>
        <w:r>
          <w:rPr>
            <w:noProof/>
            <w:webHidden/>
          </w:rPr>
          <w:fldChar w:fldCharType="end"/>
        </w:r>
      </w:hyperlink>
    </w:p>
    <w:p w14:paraId="31A15DAF" w14:textId="19DB19B8"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6" w:history="1">
        <w:r w:rsidRPr="00256B6F">
          <w:rPr>
            <w:rStyle w:val="Hyperlink"/>
            <w:noProof/>
          </w:rPr>
          <w:t>6 Session Sample Schedule</w:t>
        </w:r>
        <w:r>
          <w:rPr>
            <w:noProof/>
            <w:webHidden/>
          </w:rPr>
          <w:tab/>
        </w:r>
        <w:r>
          <w:rPr>
            <w:noProof/>
            <w:webHidden/>
          </w:rPr>
          <w:fldChar w:fldCharType="begin"/>
        </w:r>
        <w:r>
          <w:rPr>
            <w:noProof/>
            <w:webHidden/>
          </w:rPr>
          <w:instrText xml:space="preserve"> PAGEREF _Toc228980946 \h </w:instrText>
        </w:r>
        <w:r>
          <w:rPr>
            <w:noProof/>
            <w:webHidden/>
          </w:rPr>
        </w:r>
        <w:r>
          <w:rPr>
            <w:noProof/>
            <w:webHidden/>
          </w:rPr>
          <w:fldChar w:fldCharType="separate"/>
        </w:r>
        <w:r w:rsidR="0002421D">
          <w:rPr>
            <w:noProof/>
            <w:webHidden/>
          </w:rPr>
          <w:t>17</w:t>
        </w:r>
        <w:r>
          <w:rPr>
            <w:noProof/>
            <w:webHidden/>
          </w:rPr>
          <w:fldChar w:fldCharType="end"/>
        </w:r>
      </w:hyperlink>
    </w:p>
    <w:p w14:paraId="1693CF3B" w14:textId="2B4C0B6D"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7" w:history="1">
        <w:r w:rsidRPr="00256B6F">
          <w:rPr>
            <w:rStyle w:val="Hyperlink"/>
            <w:noProof/>
          </w:rPr>
          <w:t>8 Session Sample Schedule</w:t>
        </w:r>
        <w:r>
          <w:rPr>
            <w:noProof/>
            <w:webHidden/>
          </w:rPr>
          <w:tab/>
        </w:r>
        <w:r>
          <w:rPr>
            <w:noProof/>
            <w:webHidden/>
          </w:rPr>
          <w:fldChar w:fldCharType="begin"/>
        </w:r>
        <w:r>
          <w:rPr>
            <w:noProof/>
            <w:webHidden/>
          </w:rPr>
          <w:instrText xml:space="preserve"> PAGEREF _Toc228980947 \h </w:instrText>
        </w:r>
        <w:r>
          <w:rPr>
            <w:noProof/>
            <w:webHidden/>
          </w:rPr>
        </w:r>
        <w:r>
          <w:rPr>
            <w:noProof/>
            <w:webHidden/>
          </w:rPr>
          <w:fldChar w:fldCharType="separate"/>
        </w:r>
        <w:r w:rsidR="0002421D">
          <w:rPr>
            <w:noProof/>
            <w:webHidden/>
          </w:rPr>
          <w:t>18</w:t>
        </w:r>
        <w:r>
          <w:rPr>
            <w:noProof/>
            <w:webHidden/>
          </w:rPr>
          <w:fldChar w:fldCharType="end"/>
        </w:r>
      </w:hyperlink>
    </w:p>
    <w:p w14:paraId="3F81B6F1" w14:textId="1CF644DE"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48" w:history="1">
        <w:r w:rsidRPr="00256B6F">
          <w:rPr>
            <w:rStyle w:val="Hyperlink"/>
            <w:noProof/>
          </w:rPr>
          <w:t>Optional Training Elements</w:t>
        </w:r>
        <w:r>
          <w:rPr>
            <w:noProof/>
            <w:webHidden/>
          </w:rPr>
          <w:tab/>
        </w:r>
        <w:r>
          <w:rPr>
            <w:noProof/>
            <w:webHidden/>
          </w:rPr>
          <w:fldChar w:fldCharType="begin"/>
        </w:r>
        <w:r>
          <w:rPr>
            <w:noProof/>
            <w:webHidden/>
          </w:rPr>
          <w:instrText xml:space="preserve"> PAGEREF _Toc228980948 \h </w:instrText>
        </w:r>
        <w:r>
          <w:rPr>
            <w:noProof/>
            <w:webHidden/>
          </w:rPr>
        </w:r>
        <w:r>
          <w:rPr>
            <w:noProof/>
            <w:webHidden/>
          </w:rPr>
          <w:fldChar w:fldCharType="separate"/>
        </w:r>
        <w:r w:rsidR="0002421D">
          <w:rPr>
            <w:noProof/>
            <w:webHidden/>
          </w:rPr>
          <w:t>19</w:t>
        </w:r>
        <w:r>
          <w:rPr>
            <w:noProof/>
            <w:webHidden/>
          </w:rPr>
          <w:fldChar w:fldCharType="end"/>
        </w:r>
      </w:hyperlink>
    </w:p>
    <w:p w14:paraId="6E541157" w14:textId="772722CD"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49" w:history="1">
        <w:r w:rsidRPr="00256B6F">
          <w:rPr>
            <w:rStyle w:val="Hyperlink"/>
            <w:noProof/>
          </w:rPr>
          <w:t xml:space="preserve">Panel </w:t>
        </w:r>
        <w:r w:rsidR="009E7E96">
          <w:rPr>
            <w:rStyle w:val="Hyperlink"/>
            <w:noProof/>
          </w:rPr>
          <w:t>D</w:t>
        </w:r>
        <w:r w:rsidRPr="00256B6F">
          <w:rPr>
            <w:rStyle w:val="Hyperlink"/>
            <w:noProof/>
          </w:rPr>
          <w:t>iscussion</w:t>
        </w:r>
        <w:r>
          <w:rPr>
            <w:noProof/>
            <w:webHidden/>
          </w:rPr>
          <w:tab/>
        </w:r>
        <w:r>
          <w:rPr>
            <w:noProof/>
            <w:webHidden/>
          </w:rPr>
          <w:fldChar w:fldCharType="begin"/>
        </w:r>
        <w:r>
          <w:rPr>
            <w:noProof/>
            <w:webHidden/>
          </w:rPr>
          <w:instrText xml:space="preserve"> PAGEREF _Toc228980949 \h </w:instrText>
        </w:r>
        <w:r>
          <w:rPr>
            <w:noProof/>
            <w:webHidden/>
          </w:rPr>
        </w:r>
        <w:r>
          <w:rPr>
            <w:noProof/>
            <w:webHidden/>
          </w:rPr>
          <w:fldChar w:fldCharType="separate"/>
        </w:r>
        <w:r w:rsidR="0002421D">
          <w:rPr>
            <w:noProof/>
            <w:webHidden/>
          </w:rPr>
          <w:t>19</w:t>
        </w:r>
        <w:r>
          <w:rPr>
            <w:noProof/>
            <w:webHidden/>
          </w:rPr>
          <w:fldChar w:fldCharType="end"/>
        </w:r>
      </w:hyperlink>
    </w:p>
    <w:p w14:paraId="2A2A35FC" w14:textId="7588B427"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50" w:history="1">
        <w:r w:rsidRPr="00256B6F">
          <w:rPr>
            <w:rStyle w:val="Hyperlink"/>
            <w:noProof/>
          </w:rPr>
          <w:t xml:space="preserve">Clinic </w:t>
        </w:r>
        <w:r w:rsidR="009E7E96">
          <w:rPr>
            <w:rStyle w:val="Hyperlink"/>
            <w:noProof/>
          </w:rPr>
          <w:t>O</w:t>
        </w:r>
        <w:r w:rsidRPr="00256B6F">
          <w:rPr>
            <w:rStyle w:val="Hyperlink"/>
            <w:noProof/>
          </w:rPr>
          <w:t>bservation</w:t>
        </w:r>
        <w:r>
          <w:rPr>
            <w:noProof/>
            <w:webHidden/>
          </w:rPr>
          <w:tab/>
        </w:r>
        <w:r>
          <w:rPr>
            <w:noProof/>
            <w:webHidden/>
          </w:rPr>
          <w:fldChar w:fldCharType="begin"/>
        </w:r>
        <w:r>
          <w:rPr>
            <w:noProof/>
            <w:webHidden/>
          </w:rPr>
          <w:instrText xml:space="preserve"> PAGEREF _Toc228980950 \h </w:instrText>
        </w:r>
        <w:r>
          <w:rPr>
            <w:noProof/>
            <w:webHidden/>
          </w:rPr>
        </w:r>
        <w:r>
          <w:rPr>
            <w:noProof/>
            <w:webHidden/>
          </w:rPr>
          <w:fldChar w:fldCharType="separate"/>
        </w:r>
        <w:r w:rsidR="0002421D">
          <w:rPr>
            <w:noProof/>
            <w:webHidden/>
          </w:rPr>
          <w:t>19</w:t>
        </w:r>
        <w:r>
          <w:rPr>
            <w:noProof/>
            <w:webHidden/>
          </w:rPr>
          <w:fldChar w:fldCharType="end"/>
        </w:r>
      </w:hyperlink>
    </w:p>
    <w:p w14:paraId="3065D64B" w14:textId="1F880C62" w:rsidR="004A3203" w:rsidRDefault="004A3203" w:rsidP="003B3FBC">
      <w:pPr>
        <w:pStyle w:val="TOC2"/>
        <w:tabs>
          <w:tab w:val="right" w:leader="dot" w:pos="10790"/>
        </w:tabs>
        <w:spacing w:line="240" w:lineRule="auto"/>
        <w:rPr>
          <w:rFonts w:asciiTheme="minorHAnsi" w:eastAsiaTheme="minorEastAsia" w:hAnsiTheme="minorHAnsi"/>
          <w:iCs w:val="0"/>
          <w:noProof/>
          <w:kern w:val="2"/>
          <w:szCs w:val="24"/>
          <w14:ligatures w14:val="standardContextual"/>
        </w:rPr>
      </w:pPr>
      <w:hyperlink w:anchor="_Toc228980951" w:history="1">
        <w:r w:rsidRPr="00256B6F">
          <w:rPr>
            <w:rStyle w:val="Hyperlink"/>
            <w:noProof/>
          </w:rPr>
          <w:t xml:space="preserve">Recruiting </w:t>
        </w:r>
        <w:r w:rsidR="009E7E96">
          <w:rPr>
            <w:rStyle w:val="Hyperlink"/>
            <w:noProof/>
          </w:rPr>
          <w:t>A</w:t>
        </w:r>
        <w:r w:rsidRPr="00256B6F">
          <w:rPr>
            <w:rStyle w:val="Hyperlink"/>
            <w:noProof/>
          </w:rPr>
          <w:t xml:space="preserve">utistic </w:t>
        </w:r>
        <w:r w:rsidR="009E7E96">
          <w:rPr>
            <w:rStyle w:val="Hyperlink"/>
            <w:noProof/>
          </w:rPr>
          <w:t>C</w:t>
        </w:r>
        <w:r w:rsidRPr="00256B6F">
          <w:rPr>
            <w:rStyle w:val="Hyperlink"/>
            <w:noProof/>
          </w:rPr>
          <w:t>o-</w:t>
        </w:r>
        <w:r w:rsidR="009E7E96">
          <w:rPr>
            <w:rStyle w:val="Hyperlink"/>
            <w:noProof/>
          </w:rPr>
          <w:t>F</w:t>
        </w:r>
        <w:r w:rsidRPr="00256B6F">
          <w:rPr>
            <w:rStyle w:val="Hyperlink"/>
            <w:noProof/>
          </w:rPr>
          <w:t xml:space="preserve">acilitators or </w:t>
        </w:r>
        <w:r w:rsidR="009E7E96">
          <w:rPr>
            <w:rStyle w:val="Hyperlink"/>
            <w:noProof/>
          </w:rPr>
          <w:t>P</w:t>
        </w:r>
        <w:r w:rsidRPr="00256B6F">
          <w:rPr>
            <w:rStyle w:val="Hyperlink"/>
            <w:noProof/>
          </w:rPr>
          <w:t xml:space="preserve">anel </w:t>
        </w:r>
        <w:r w:rsidR="009E7E96">
          <w:rPr>
            <w:rStyle w:val="Hyperlink"/>
            <w:noProof/>
          </w:rPr>
          <w:t>M</w:t>
        </w:r>
        <w:r w:rsidRPr="00256B6F">
          <w:rPr>
            <w:rStyle w:val="Hyperlink"/>
            <w:noProof/>
          </w:rPr>
          <w:t>embers</w:t>
        </w:r>
        <w:r>
          <w:rPr>
            <w:noProof/>
            <w:webHidden/>
          </w:rPr>
          <w:tab/>
        </w:r>
        <w:r>
          <w:rPr>
            <w:noProof/>
            <w:webHidden/>
          </w:rPr>
          <w:fldChar w:fldCharType="begin"/>
        </w:r>
        <w:r>
          <w:rPr>
            <w:noProof/>
            <w:webHidden/>
          </w:rPr>
          <w:instrText xml:space="preserve"> PAGEREF _Toc228980951 \h </w:instrText>
        </w:r>
        <w:r>
          <w:rPr>
            <w:noProof/>
            <w:webHidden/>
          </w:rPr>
        </w:r>
        <w:r>
          <w:rPr>
            <w:noProof/>
            <w:webHidden/>
          </w:rPr>
          <w:fldChar w:fldCharType="separate"/>
        </w:r>
        <w:r w:rsidR="0002421D">
          <w:rPr>
            <w:noProof/>
            <w:webHidden/>
          </w:rPr>
          <w:t>19</w:t>
        </w:r>
        <w:r>
          <w:rPr>
            <w:noProof/>
            <w:webHidden/>
          </w:rPr>
          <w:fldChar w:fldCharType="end"/>
        </w:r>
      </w:hyperlink>
    </w:p>
    <w:p w14:paraId="4DDADB9A" w14:textId="55AAA23C" w:rsidR="004A3203" w:rsidRDefault="004A3203" w:rsidP="003B3FBC">
      <w:pPr>
        <w:pStyle w:val="TOC1"/>
        <w:tabs>
          <w:tab w:val="right" w:leader="dot" w:pos="10790"/>
        </w:tabs>
        <w:spacing w:line="240" w:lineRule="auto"/>
        <w:rPr>
          <w:rFonts w:asciiTheme="minorHAnsi" w:eastAsiaTheme="minorEastAsia" w:hAnsiTheme="minorHAnsi"/>
          <w:b w:val="0"/>
          <w:bCs w:val="0"/>
          <w:noProof/>
          <w:kern w:val="2"/>
          <w:szCs w:val="24"/>
          <w14:ligatures w14:val="standardContextual"/>
        </w:rPr>
      </w:pPr>
      <w:hyperlink w:anchor="_Toc228980952" w:history="1">
        <w:r w:rsidRPr="00256B6F">
          <w:rPr>
            <w:rStyle w:val="Hyperlink"/>
            <w:noProof/>
          </w:rPr>
          <w:t>References</w:t>
        </w:r>
        <w:r>
          <w:rPr>
            <w:noProof/>
            <w:webHidden/>
          </w:rPr>
          <w:tab/>
        </w:r>
        <w:r>
          <w:rPr>
            <w:noProof/>
            <w:webHidden/>
          </w:rPr>
          <w:fldChar w:fldCharType="begin"/>
        </w:r>
        <w:r>
          <w:rPr>
            <w:noProof/>
            <w:webHidden/>
          </w:rPr>
          <w:instrText xml:space="preserve"> PAGEREF _Toc228980952 \h </w:instrText>
        </w:r>
        <w:r>
          <w:rPr>
            <w:noProof/>
            <w:webHidden/>
          </w:rPr>
        </w:r>
        <w:r>
          <w:rPr>
            <w:noProof/>
            <w:webHidden/>
          </w:rPr>
          <w:fldChar w:fldCharType="separate"/>
        </w:r>
        <w:r w:rsidR="0002421D">
          <w:rPr>
            <w:noProof/>
            <w:webHidden/>
          </w:rPr>
          <w:t>21</w:t>
        </w:r>
        <w:r>
          <w:rPr>
            <w:noProof/>
            <w:webHidden/>
          </w:rPr>
          <w:fldChar w:fldCharType="end"/>
        </w:r>
      </w:hyperlink>
    </w:p>
    <w:p w14:paraId="417C23E6" w14:textId="3BBD03FD" w:rsidR="002F408C" w:rsidRPr="002739F1" w:rsidRDefault="004A3203" w:rsidP="004A3203">
      <w:pPr>
        <w:pStyle w:val="Level1"/>
      </w:pPr>
      <w:r>
        <w:rPr>
          <w:sz w:val="24"/>
          <w:szCs w:val="24"/>
        </w:rPr>
        <w:lastRenderedPageBreak/>
        <w:fldChar w:fldCharType="end"/>
      </w:r>
      <w:bookmarkStart w:id="31" w:name="_Toc228980925"/>
      <w:r>
        <w:t>Program Description</w:t>
      </w:r>
      <w:bookmarkEnd w:id="31"/>
    </w:p>
    <w:p w14:paraId="5C696F90" w14:textId="60D3A12B" w:rsidR="002F408C" w:rsidRDefault="002F408C" w:rsidP="5107D1A8">
      <w:pPr>
        <w:spacing w:after="120"/>
        <w:rPr>
          <w:rFonts w:ascii="Calibri" w:hAnsi="Calibri" w:cs="Calibri"/>
          <w:sz w:val="24"/>
          <w:szCs w:val="24"/>
        </w:rPr>
      </w:pPr>
      <w:r w:rsidRPr="002739F1">
        <w:rPr>
          <w:rFonts w:ascii="Calibri" w:hAnsi="Calibri" w:cs="Calibri"/>
          <w:sz w:val="24"/>
          <w:szCs w:val="24"/>
        </w:rPr>
        <w:t xml:space="preserve">This curriculum was designed by a team of researchers, medical providers, and an advisory board of autistic adults and family members of autistic adults from across the United States. </w:t>
      </w:r>
      <w:r w:rsidR="1E68F1AA" w:rsidRPr="5107D1A8">
        <w:rPr>
          <w:rFonts w:ascii="Calibri" w:hAnsi="Calibri" w:cs="Calibri"/>
          <w:sz w:val="24"/>
          <w:szCs w:val="24"/>
        </w:rPr>
        <w:t xml:space="preserve">The </w:t>
      </w:r>
      <w:r w:rsidR="00CA2852">
        <w:rPr>
          <w:rFonts w:ascii="Calibri" w:hAnsi="Calibri" w:cs="Calibri"/>
          <w:sz w:val="24"/>
          <w:szCs w:val="24"/>
        </w:rPr>
        <w:t>content was</w:t>
      </w:r>
      <w:r w:rsidR="000555E1">
        <w:rPr>
          <w:rFonts w:ascii="Calibri" w:hAnsi="Calibri" w:cs="Calibri"/>
          <w:sz w:val="24"/>
          <w:szCs w:val="24"/>
        </w:rPr>
        <w:t xml:space="preserve"> </w:t>
      </w:r>
      <w:r w:rsidR="004B530E">
        <w:rPr>
          <w:rFonts w:ascii="Calibri" w:hAnsi="Calibri" w:cs="Calibri"/>
          <w:sz w:val="24"/>
          <w:szCs w:val="24"/>
        </w:rPr>
        <w:t>intentionally designed to</w:t>
      </w:r>
      <w:r w:rsidR="000555E1">
        <w:rPr>
          <w:rFonts w:ascii="Calibri" w:hAnsi="Calibri" w:cs="Calibri"/>
          <w:sz w:val="24"/>
          <w:szCs w:val="24"/>
        </w:rPr>
        <w:t xml:space="preserve"> </w:t>
      </w:r>
      <w:r w:rsidR="004B530E">
        <w:rPr>
          <w:rFonts w:ascii="Calibri" w:hAnsi="Calibri" w:cs="Calibri"/>
          <w:sz w:val="24"/>
          <w:szCs w:val="24"/>
        </w:rPr>
        <w:t>align</w:t>
      </w:r>
      <w:r w:rsidR="00A93782">
        <w:rPr>
          <w:rFonts w:ascii="Calibri" w:hAnsi="Calibri" w:cs="Calibri"/>
          <w:sz w:val="24"/>
          <w:szCs w:val="24"/>
        </w:rPr>
        <w:t xml:space="preserve"> with </w:t>
      </w:r>
      <w:r w:rsidR="00E96B5B">
        <w:rPr>
          <w:rFonts w:ascii="Calibri" w:hAnsi="Calibri" w:cs="Calibri"/>
          <w:sz w:val="24"/>
          <w:szCs w:val="24"/>
        </w:rPr>
        <w:t>the Alliance for Disability in Health Care Education (ADHCE) core competencies</w:t>
      </w:r>
      <w:r w:rsidR="151BCE21" w:rsidRPr="5107D1A8">
        <w:rPr>
          <w:rFonts w:ascii="Calibri" w:hAnsi="Calibri" w:cs="Calibri"/>
          <w:sz w:val="24"/>
          <w:szCs w:val="24"/>
        </w:rPr>
        <w:t xml:space="preserve"> in disability health education</w:t>
      </w:r>
      <w:r w:rsidR="00E96B5B">
        <w:rPr>
          <w:rFonts w:ascii="Calibri" w:hAnsi="Calibri" w:cs="Calibri"/>
          <w:sz w:val="24"/>
          <w:szCs w:val="24"/>
        </w:rPr>
        <w:t xml:space="preserve">, </w:t>
      </w:r>
      <w:r w:rsidR="00A93782">
        <w:rPr>
          <w:rFonts w:ascii="Calibri" w:hAnsi="Calibri" w:cs="Calibri"/>
          <w:sz w:val="24"/>
          <w:szCs w:val="24"/>
        </w:rPr>
        <w:t xml:space="preserve">nationally recognized </w:t>
      </w:r>
      <w:r w:rsidR="004677BB">
        <w:rPr>
          <w:rFonts w:ascii="Calibri" w:hAnsi="Calibri" w:cs="Calibri"/>
          <w:sz w:val="24"/>
          <w:szCs w:val="24"/>
        </w:rPr>
        <w:t>standards that guide best practices</w:t>
      </w:r>
      <w:r w:rsidR="00A93782">
        <w:rPr>
          <w:rFonts w:ascii="Calibri" w:hAnsi="Calibri" w:cs="Calibri"/>
          <w:sz w:val="24"/>
          <w:szCs w:val="24"/>
        </w:rPr>
        <w:t xml:space="preserve"> in </w:t>
      </w:r>
      <w:r w:rsidR="000D45D2">
        <w:rPr>
          <w:rFonts w:ascii="Calibri" w:hAnsi="Calibri" w:cs="Calibri"/>
          <w:sz w:val="24"/>
          <w:szCs w:val="24"/>
        </w:rPr>
        <w:t xml:space="preserve">healthcare </w:t>
      </w:r>
      <w:r w:rsidR="00A93782">
        <w:rPr>
          <w:rFonts w:ascii="Calibri" w:hAnsi="Calibri" w:cs="Calibri"/>
          <w:sz w:val="24"/>
          <w:szCs w:val="24"/>
        </w:rPr>
        <w:t>education</w:t>
      </w:r>
      <w:r w:rsidR="000D45D2">
        <w:rPr>
          <w:rFonts w:ascii="Calibri" w:hAnsi="Calibri" w:cs="Calibri"/>
          <w:sz w:val="24"/>
          <w:szCs w:val="24"/>
        </w:rPr>
        <w:t xml:space="preserve"> for patients with disabilities</w:t>
      </w:r>
      <w:r w:rsidR="00427C52">
        <w:rPr>
          <w:rFonts w:ascii="Calibri" w:hAnsi="Calibri" w:cs="Calibri"/>
          <w:sz w:val="24"/>
          <w:szCs w:val="24"/>
        </w:rPr>
        <w:t>.</w:t>
      </w:r>
      <w:r w:rsidR="000242F1">
        <w:rPr>
          <w:rFonts w:ascii="Calibri" w:hAnsi="Calibri" w:cs="Calibri"/>
          <w:sz w:val="24"/>
          <w:szCs w:val="24"/>
        </w:rPr>
        <w:fldChar w:fldCharType="begin"/>
      </w:r>
      <w:r w:rsidR="002505C4">
        <w:rPr>
          <w:rFonts w:ascii="Calibri" w:hAnsi="Calibri" w:cs="Calibri"/>
          <w:sz w:val="24"/>
          <w:szCs w:val="24"/>
        </w:rPr>
        <w:instrText xml:space="preserve"> ADDIN ZOTERO_ITEM CSL_CITATION {"citationID":"KRuBb4C6","properties":{"formattedCitation":"\\super 1\\nosupersub{}","plainCitation":"1","noteIndex":0},"citationItems":[{"id":1232,"uris":["http://zotero.org/users/972016/items/DVJ53DNE"],"itemData":{"id":1232,"type":"book","event-place":"Peapack, NJ","publisher":"Alliance for Disability in Health Care Education","publisher-place":"Peapack, NJ","title":"Core Competencies on Disability for Health Care Education","URL":"http://www.adhce.org/","author":[{"family":"Alliance for Disability in Health Care Education","given":""}],"issued":{"date-parts":[["2019"]]}}}],"schema":"https://github.com/citation-style-language/schema/raw/master/csl-citation.json"} </w:instrText>
      </w:r>
      <w:r w:rsidR="000242F1">
        <w:rPr>
          <w:rFonts w:ascii="Calibri" w:hAnsi="Calibri" w:cs="Calibri"/>
          <w:sz w:val="24"/>
          <w:szCs w:val="24"/>
        </w:rPr>
        <w:fldChar w:fldCharType="separate"/>
      </w:r>
      <w:r w:rsidR="002505C4" w:rsidRPr="002505C4">
        <w:rPr>
          <w:rFonts w:ascii="Calibri" w:hAnsi="Calibri" w:cs="Calibri"/>
          <w:sz w:val="24"/>
          <w:vertAlign w:val="superscript"/>
        </w:rPr>
        <w:t>1</w:t>
      </w:r>
      <w:r w:rsidR="000242F1">
        <w:rPr>
          <w:rFonts w:ascii="Calibri" w:hAnsi="Calibri" w:cs="Calibri"/>
          <w:sz w:val="24"/>
          <w:szCs w:val="24"/>
        </w:rPr>
        <w:fldChar w:fldCharType="end"/>
      </w:r>
      <w:r w:rsidR="005F79CB">
        <w:rPr>
          <w:rFonts w:ascii="Calibri" w:hAnsi="Calibri" w:cs="Calibri"/>
          <w:sz w:val="24"/>
          <w:szCs w:val="24"/>
        </w:rPr>
        <w:t xml:space="preserve"> </w:t>
      </w:r>
    </w:p>
    <w:p w14:paraId="527A01CD" w14:textId="768C41A2" w:rsidR="002F408C" w:rsidRDefault="002F408C" w:rsidP="002F408C">
      <w:pPr>
        <w:spacing w:after="120"/>
        <w:rPr>
          <w:rFonts w:ascii="Calibri" w:hAnsi="Calibri" w:cs="Calibri"/>
          <w:sz w:val="24"/>
          <w:szCs w:val="24"/>
        </w:rPr>
      </w:pPr>
      <w:r w:rsidRPr="4596AE2C">
        <w:rPr>
          <w:rFonts w:ascii="Calibri" w:hAnsi="Calibri" w:cs="Calibri"/>
          <w:sz w:val="24"/>
          <w:szCs w:val="24"/>
        </w:rPr>
        <w:t>Our goal was to develop an adult autism training for resident physicians to increase their self-</w:t>
      </w:r>
      <w:r w:rsidR="12521A9F" w:rsidRPr="4596AE2C">
        <w:rPr>
          <w:rFonts w:ascii="Calibri" w:hAnsi="Calibri" w:cs="Calibri"/>
          <w:sz w:val="24"/>
          <w:szCs w:val="24"/>
        </w:rPr>
        <w:t>efficacy</w:t>
      </w:r>
      <w:r w:rsidR="00900105">
        <w:rPr>
          <w:rFonts w:ascii="Calibri" w:hAnsi="Calibri" w:cs="Calibri"/>
          <w:sz w:val="24"/>
          <w:szCs w:val="24"/>
        </w:rPr>
        <w:t xml:space="preserve">, </w:t>
      </w:r>
      <w:r w:rsidRPr="4596AE2C">
        <w:rPr>
          <w:rFonts w:ascii="Calibri" w:hAnsi="Calibri" w:cs="Calibri"/>
          <w:sz w:val="24"/>
          <w:szCs w:val="24"/>
        </w:rPr>
        <w:t>knowledge</w:t>
      </w:r>
      <w:r w:rsidR="00645C91" w:rsidRPr="4596AE2C">
        <w:rPr>
          <w:rFonts w:ascii="Calibri" w:hAnsi="Calibri" w:cs="Calibri"/>
          <w:sz w:val="24"/>
          <w:szCs w:val="24"/>
        </w:rPr>
        <w:t xml:space="preserve"> </w:t>
      </w:r>
      <w:r w:rsidRPr="4596AE2C">
        <w:rPr>
          <w:rFonts w:ascii="Calibri" w:hAnsi="Calibri" w:cs="Calibri"/>
          <w:sz w:val="24"/>
          <w:szCs w:val="24"/>
        </w:rPr>
        <w:t xml:space="preserve">and willingness to provide patient-centered care for autistic adults. The long-term goal of this curriculum is to improve autistic adults’ access to high-quality care and maximize their health outcomes. </w:t>
      </w:r>
    </w:p>
    <w:p w14:paraId="720EB19F" w14:textId="342067D2" w:rsidR="16236EFD" w:rsidRDefault="00A15977" w:rsidP="5107D1A8">
      <w:pPr>
        <w:spacing w:after="120"/>
        <w:rPr>
          <w:rFonts w:ascii="Calibri" w:hAnsi="Calibri" w:cs="Calibri"/>
          <w:sz w:val="24"/>
          <w:szCs w:val="24"/>
        </w:rPr>
      </w:pPr>
      <w:r>
        <w:rPr>
          <w:rFonts w:ascii="Calibri" w:hAnsi="Calibri" w:cs="Calibri"/>
          <w:sz w:val="24"/>
          <w:szCs w:val="24"/>
        </w:rPr>
        <w:t>The</w:t>
      </w:r>
      <w:r w:rsidR="16236EFD" w:rsidRPr="5107D1A8">
        <w:rPr>
          <w:rFonts w:ascii="Calibri" w:hAnsi="Calibri" w:cs="Calibri"/>
          <w:sz w:val="24"/>
          <w:szCs w:val="24"/>
        </w:rPr>
        <w:t xml:space="preserve"> training elements, including pre-recorded </w:t>
      </w:r>
      <w:r w:rsidR="00161B2C">
        <w:rPr>
          <w:rFonts w:ascii="Calibri" w:hAnsi="Calibri" w:cs="Calibri"/>
          <w:sz w:val="24"/>
          <w:szCs w:val="24"/>
        </w:rPr>
        <w:t>lecture</w:t>
      </w:r>
      <w:r w:rsidR="16236EFD" w:rsidRPr="5107D1A8">
        <w:rPr>
          <w:rFonts w:ascii="Calibri" w:hAnsi="Calibri" w:cs="Calibri"/>
          <w:sz w:val="24"/>
          <w:szCs w:val="24"/>
        </w:rPr>
        <w:t>s, synchronous case studies, and standardized patient encounters are guided by the blended learning model</w:t>
      </w:r>
      <w:r w:rsidR="00E153F8">
        <w:rPr>
          <w:rFonts w:ascii="Calibri" w:hAnsi="Calibri" w:cs="Calibri"/>
          <w:sz w:val="24"/>
          <w:szCs w:val="24"/>
        </w:rPr>
        <w:fldChar w:fldCharType="begin"/>
      </w:r>
      <w:r w:rsidR="00E153F8">
        <w:rPr>
          <w:rFonts w:ascii="Calibri" w:hAnsi="Calibri" w:cs="Calibri"/>
          <w:sz w:val="24"/>
          <w:szCs w:val="24"/>
        </w:rPr>
        <w:instrText xml:space="preserve"> ADDIN ZOTERO_ITEM CSL_CITATION {"citationID":"vB8HCu3v","properties":{"formattedCitation":"\\super 2\\nosupersub{}","plainCitation":"2","noteIndex":0},"citationItems":[{"id":6184,"uris":["http://zotero.org/users/972016/items/KUBU6ZKT"],"itemData":{"id":6184,"type":"book","edition":"1","ISBN":"978-0-7879-8770-1","language":"en","note":"DOI: 10.1002/9781118269558","publisher":"Wiley","source":"DOI.org (Crossref)","title":"Blended Learning in Higher Education: Framework, Principles, and Guidelines","title-short":"Blended Learning in Higher Education","URL":"https://onlinelibrary.wiley.com/doi/book/10.1002/9781118269558","author":[{"family":"Garrison","given":"D. Randy"},{"family":"Vaughan","given":"Norman D."}],"accessed":{"date-parts":[["2026",4,9]]},"issued":{"date-parts":[["2007",10,19]]}}}],"schema":"https://github.com/citation-style-language/schema/raw/master/csl-citation.json"} </w:instrText>
      </w:r>
      <w:r w:rsidR="00E153F8">
        <w:rPr>
          <w:rFonts w:ascii="Calibri" w:hAnsi="Calibri" w:cs="Calibri"/>
          <w:sz w:val="24"/>
          <w:szCs w:val="24"/>
        </w:rPr>
        <w:fldChar w:fldCharType="separate"/>
      </w:r>
      <w:r w:rsidR="00E153F8" w:rsidRPr="00E153F8">
        <w:rPr>
          <w:rFonts w:ascii="Calibri" w:hAnsi="Calibri" w:cs="Calibri"/>
          <w:sz w:val="24"/>
          <w:vertAlign w:val="superscript"/>
        </w:rPr>
        <w:t>2</w:t>
      </w:r>
      <w:r w:rsidR="00E153F8">
        <w:rPr>
          <w:rFonts w:ascii="Calibri" w:hAnsi="Calibri" w:cs="Calibri"/>
          <w:sz w:val="24"/>
          <w:szCs w:val="24"/>
        </w:rPr>
        <w:fldChar w:fldCharType="end"/>
      </w:r>
      <w:r w:rsidR="004333FE">
        <w:rPr>
          <w:rFonts w:ascii="Calibri" w:hAnsi="Calibri" w:cs="Calibri"/>
          <w:sz w:val="24"/>
          <w:szCs w:val="24"/>
        </w:rPr>
        <w:t xml:space="preserve"> </w:t>
      </w:r>
      <w:r w:rsidR="16236EFD" w:rsidRPr="5107D1A8">
        <w:rPr>
          <w:rFonts w:ascii="Calibri" w:hAnsi="Calibri" w:cs="Calibri"/>
          <w:sz w:val="24"/>
          <w:szCs w:val="24"/>
        </w:rPr>
        <w:t>and grounded in evidence-based practices. Trainings consisting of these elements effectively improved residents’ self-efficacy, knowledge, attitudes/beliefs, and use of evidence-based practices in other clinical content areas</w:t>
      </w:r>
      <w:r w:rsidR="00AF6393">
        <w:rPr>
          <w:rFonts w:ascii="Calibri" w:hAnsi="Calibri" w:cs="Calibri"/>
          <w:sz w:val="24"/>
          <w:szCs w:val="24"/>
        </w:rPr>
        <w:t>.</w:t>
      </w:r>
      <w:r w:rsidR="00F8118A">
        <w:rPr>
          <w:rFonts w:ascii="Calibri" w:hAnsi="Calibri" w:cs="Calibri"/>
          <w:sz w:val="24"/>
          <w:szCs w:val="24"/>
        </w:rPr>
        <w:fldChar w:fldCharType="begin"/>
      </w:r>
      <w:r w:rsidR="00BB2FB1">
        <w:rPr>
          <w:rFonts w:ascii="Calibri" w:hAnsi="Calibri" w:cs="Calibri"/>
          <w:sz w:val="24"/>
          <w:szCs w:val="24"/>
        </w:rPr>
        <w:instrText xml:space="preserve"> ADDIN ZOTERO_ITEM CSL_CITATION {"citationID":"xwT7r3uc","properties":{"formattedCitation":"\\super 3\\uc0\\u8211{}13\\nosupersub{}","plainCitation":"3–13","noteIndex":0},"citationItems":[{"id":"X8XI0nuZ/uHlNY0Dv","uris":["http://zotero.org/users/9948166/items/8KZ9R9M6"],"itemData":{"id":888,"type":"article-journal","abstract":"Study Design\n              Prospective within-subject, cross-sectional, between-group, nested qualitative designs within an implementation science framework.\n            \n            \n              Background\n              Physical therapy is recommended for rheumatoid arthritis (RA) care, yet prelicensure RA curriculum time remains limited.\n            \n            \n              Objectives\n              To determine readiness for, and success of, implementing an e-learning tool, Rheumatoid Arthritis for Physiotherapists e-Learning (RAP-eL), within the prelicensure physical therapy curriculum.\n            \n            \n              Methods\n              All physical therapy students in a 1-year cohort in 2014 had RAP-eL embedded in their curriculum. Rheumatoid Arthritis for Physiotherapists e-Learning is an online platform that delivers RA disease information with translation to clinical practice. Implementation readiness, determined by acceptability of RAP-eL to students, was evaluated using focus groups (n = 23). Implementation success was measured using quantitative data from a previously validated questionnaire, including changes in students' self-reported confidence in knowledge (out of 45) and skills (out of 40) in managing RA after 4 weeks of access to RAP-eL, retention of learning over 14 months, and differences in workforce readiness between students in the cohort who had access to RAP-eL and a historical control cohort.\n            \n            \n              Results\n              Acceptability of RAP-eL was confirmed from qualitative data, demonstrating implementation readiness. Short-term improvements were observed in RA knowledge (mean difference, 16.6; 95% confidence interval [CI]: 15.7, 17.6) and RA skills (mean difference, 14.9; 95% CI: 13.9, 15.9; n = 137). Retention was demonstrated after 14 months (P&lt;.001; n = 62). Students in the 1-year cohort who had RAP-eL embedded in the curriculum scored significantly higher on knowledge (mean difference, 3.6; 95% CI: 1.3, 5.9) and skills (mean difference, 3.3; 95% CI: 0.9, 5.7; n = 62) compared to those without RAP-eL (n = 36). Rheumatoid Arthritis for Physiotherapists e-Learning remains embedded in the curriculum.\n            \n            \n              Conclusion\n              This study demonstrated both readiness and success of the sustainable implementation of RAP-eL within a prelicensure physical therapy curriculum. J Orthop Sports Phys Ther 2017;47(9):652–663. doi:10.2519/jospt.2017.7281","container-title":"Journal of Orthopaedic &amp; Sports Physical Therapy","DOI":"10.2519/jospt.2017.7281","ISSN":"0190-6011, 1938-1344","issue":"9","journalAbbreviation":"Journal of Orthopaedic &amp; Sports Physical Therapy","language":"en","page":"652-663","source":"DOI.org (Crossref)","title":"Assessing Implementation Readiness and Success of an e-Resource to Improve Prelicensure Physical Therapy Workforce Capacity to Manage Rheumatoid Arthritis","volume":"47","author":[{"family":"Fary","given":"Robyn E."},{"family":"Slater","given":"Helen"},{"family":"Jordan","given":"Joanne E."},{"family":"Gardner","given":"Peter"},{"family":"Chua","given":"Jason"},{"family":"Payne","given":"Carly"},{"family":"Briggs","given":"Andrew M."}],"issued":{"date-parts":[["2017",9]]}},"label":"page"},{"id":"X8XI0nuZ/WbA1NGh9","uris":["http://zotero.org/users/9948166/items/KE9H7I7A"],"itemData":{"id":883,"type":"article-journal","container-title":"Journal of Autism and Developmental Disorders","DOI":"10.1007/s10803-012-1662-1","ISSN":"0162-3257, 1573-3432","issue":"5","journalAbbreviation":"J Autism Dev Disord","language":"en","license":"http://www.springer.com/tdm","page":"1171-1177","source":"DOI.org (Crossref)","title":"Autism Training in Pediatric Residency: Evaluation of a Case-Based Curriculum","title-short":"Autism Training in Pediatric Residency","volume":"43","author":[{"family":"Major","given":"Nili E."},{"family":"Peacock","given":"Georgina"},{"family":"Ruben","given":"Wendy"},{"family":"Thomas","given":"Jana"},{"family":"Weitzman","given":"Carol C."}],"issued":{"date-parts":[["2013",5]]}},"label":"page"},{"id":"X8XI0nuZ/oRGtPefX","uris":["http://zotero.org/users/9948166/items/Q867MD2D"],"itemData":{"id":881,"type":"article-journal","abstract":"Problem\n              Effects of residents’ blended learning on their clinical performance have rarely been reported. A blended learning pilot program was instituted at Southern Illinois University School of Medicine's Obstetrics and Gynecology program. One of the modules was chronic hypertension in pregnancy. We sought to evaluate if the resident blended learning was transferred to their clinical performance six months after the module.\n            \n            \n              Intervention\n              A review of patient charts demonstrated inadequate documentation of history, evaluation, and counseling of patients with chronic hypertension at the first prenatal visit by Obstetrics and Gynecology (OB/GYN) residents. A blended learning module on chronic hypertension in pregnancy was then provided to the residents. A retrospective chart review was then performed to assess behavioral changes in the OB/GYN residents.\n            \n            \n              Context\n              This intervention was carried out at the Department of Obstetrics and Gynecology, Southern Illinois University. All 16 OB/GYN residents were enrolled in this module as part of their educational curriculum. A query of all prenatal patients diagnosed with chronic hypertension presenting to the OB/GYN resident clinics four months prior to the implementation of the blended learning module (March 2015–June 2015) and six months after (July 20, 2015–February 2016) was performed. Data were collected from outpatient charts utilizing the electronic medical record. Data were abstracted from resident documentation at the first prenatal visit.\n            \n            \n              Outcome\n              The residents thought that the blended learning module was applicable to performance improvement in the real-world setting. Patients evaluated before ( n = 10) and after ( n = 7) the intervention were compared. After the intervention, there was an increase in assessment of baseline liver enzymes, referral for electrocardiogram, and early assessment for diabetes in the obese patients. More patients were provided a blood pressure cuff after the module (71.4% vs. 20%). Data were provided to the residents in an informal setting. Discussion during this session suggested that inconsistent use of the algorithm and incomplete documentation were reasons for the findings.\n            \n            \n              Lessons Learned\n              This study suggests that blended learning may be a viable tool to support sustained changes in the performance of OB/GYN residents. Scheduled follow-up should be employed to facilitate and ensure continued learning and behavioral changes.","container-title":"Journal of Medical Education and Curricular Development","DOI":"10.4137/JMECD.S40598","ISSN":"2382-1205, 2382-1205","journalAbbreviation":"Journal of Medical Education and Curricular Development","language":"en","page":"JMECD.S40598","source":"DOI.org (Crossref)","title":"Blended Learning in Obstetrics and Gynecology Resident Education: Impact on Resident Clinical Performance","title-short":"Blended Learning in Obstetrics and Gynecology Resident Education","volume":"3","author":[{"family":"Ghareeb","given":"Allen"},{"family":"Han","given":"Heeyoung"},{"family":"Delfino","given":"Kristin"},{"family":"Ajayi","given":"Funminiyi"}],"issued":{"date-parts":[["2016",1]]}},"label":"page"},{"id":"X8XI0nuZ/Bw2Gvi9w","uris":["http://zotero.org/users/9948166/items/8B8LC5TD"],"itemData":{"id":896,"type":"article-journal","abstract":"BACKGROUND: Case-based learning (CBL) is a distinct classroom-based teaching format. We compare learning and retention using a CBL teaching strategy vs simulation-based learning (SBL) on the topic of malignant hyperthermia.\nMETHODS: In this study, 54 anesthesia residents were assigned to either a CBL or SBL experience. All residents had prior simulation experience, and both groups received a pretest and a lecture on rare diseases with emphasis on malignant hyperthermia followed by a CBL or SBL session. Test questions were validated for face and construct validity. Postsession testing occurred on the same day and at 4 months.\nRESULTS: Twenty-seven residents completed all components of the study. The CBL group had 10 residents, and the SBL group had 17 residents. Most residents (80%) had previous exposure to malignant hyperthermia education. ANOVA for repeated measures demonstrated superior learning and long-term retention in the CBL group. In addition, our cost analysis reveals the cost of SBL to be approximately 17 times more expensive per learner than CBL.\nCONCLUSIONS: We found that CBL promoted learning and long-term retention for the topic of malignant hyperthermia and it is a more affordable teaching method. Affordability and effectiveness evidence may guide some programs toward CBL, particularly if access to simulation is limited. The number of participants and full validation of the examination questions are limitations of the study. Further studies are required to validate the findings of this study.","container-title":"The journal of education in perioperative medicine: JEPM","ISSN":"2333-0406","issue":"4","journalAbbreviation":"J Educ Perioper Med","language":"eng","note":"PMID: 32123696\nPMCID: PMC7039674","page":"E631","source":"PubMed","title":"Efficacy and Cost Comparison of Case-based Learning to Simulation-based Learning for Teaching Malignant Hyperthermia Concepts to Anesthesiology Residents","volume":"21","author":[{"family":"Kim","given":"Tae W."},{"family":"Singh","given":"Sarabdeep"},{"family":"Miller","given":"Christina"},{"family":"Patel","given":"Shivani"},{"family":"Koka","given":"Rahul"},{"family":"Schiavi","given":"Adam"},{"family":"Schwengel","given":"Deborah"}],"issued":{"date-parts":[["2019"]]}},"label":"page"},{"id":"X8XI0nuZ/phwbKnou","uris":["http://zotero.org/users/9948166/items/K3AASQPB"],"itemData":{"id":887,"type":"article-journal","container-title":"Disability and Health Journal","DOI":"10.1016/j.dhjo.2020.100993","ISSN":"19366574","issue":"2","journalAbbreviation":"Disability and Health Journal","language":"en","page":"100993","source":"DOI.org (Crossref)","title":"Getting comfortable with disability: The short- and long-term effects of a clinical encounter","title-short":"Getting comfortable with disability","volume":"14","author":[{"family":"Crane","given":"Jill M."},{"family":"Strickler","given":"Jesse G."},{"family":"Lash","given":"A. Todd"},{"family":"Macerollo","given":"Allison"},{"family":"Prokup","given":"Jessica A."},{"family":"Rich","given":"Kelly A."},{"family":"Robinson","given":"Ann C."},{"family":"Whalen Smith","given":"Cara N."},{"family":"Havercamp","given":"Susan M."}],"issued":{"date-parts":[["2021",4]]}},"label":"page"},{"id":"X8XI0nuZ/UFRrPEql","uris":["http://zotero.org/users/9948166/items/ZWTFJ43A"],"itemData":{"id":894,"type":"article-journal","container-title":"Health Equity","DOI":"10.1089/heq.2017.0016","ISSN":"2473-1242","issue":"1","journalAbbreviation":"Health Equity","language":"en","license":"http://www.liebertpub.com/nv/resources-tools/text-and-data-mining-policy/121/","page":"150-155","source":"DOI.org (Crossref)","title":"Gone, But Not Forgotten? Survey of Resident Attitudes Toward a Cultural Standardized Patient Examination for a General Surgery Residency Program","title-short":"Gone, But Not Forgotten?","volume":"1","author":[{"family":"Yeung","given":"Fanny"},{"family":"Yuan","given":"Chloe"},{"family":"Jackson","given":"David S."},{"family":"Chun","given":"Maria B.J."}],"issued":{"date-parts":[["2017",8]]}},"label":"page"},{"id":"X8XI0nuZ/1ZMhFYQ9","uris":["http://zotero.org/users/9948166/items/FLPWB3ZE"],"itemData":{"id":889,"type":"article-journal","container-title":"Journal of Pediatric and Adolescent Gynecology","DOI":"10.1016/j.jpag.2017.03.022","ISSN":"10833188","issue":"2","journalAbbreviation":"Journal of Pediatric and Adolescent Gynecology","language":"en","page":"277","source":"DOI.org (Crossref)","title":"Improving Ob-Gyn Resident Knowledge and Skills With the Pre-Pubertal Exam and Vaginoscopy Using a Self-Study Elearning Module","volume":"30","author":[{"family":"Huguelet","given":"P.S."},{"family":"Palacios-Helgeson","given":"L."},{"family":"L","given":"Learman"},{"family":"M","given":"Guiahi"}],"issued":{"date-parts":[["2017",4]]}},"label":"page"},{"id":"X8XI0nuZ/AYOvM5qN","uris":["http://zotero.org/users/9948166/items/MWYRXQLR"],"itemData":{"id":891,"type":"article-journal","container-title":"Gynecological Endocrinology","DOI":"10.1080/09513590.2017.1290075","ISSN":"0951-3590, 1473-0766","issue":"6","journalAbbreviation":"Gynecological Endocrinology","language":"en","page":"496-499","source":"DOI.org (Crossref)","title":"Interactive case-based learning improves resident knowledge and confidence in reproductive endocrinology and infertility","volume":"33","author":[{"family":"Goldman","given":"Kara N."},{"family":"Tiegs","given":"Ashley W."},{"family":"Uquillas","given":"Kristen"},{"family":"Nachtigall","given":"Margaret"},{"family":"Fino","given":"M. Elizabeth"},{"family":"Winkel","given":"Abigail F."},{"family":"Lerner","given":"Veronica"}],"issued":{"date-parts":[["2017",6,3]]}},"label":"page"},{"id":"X8XI0nuZ/ua3pfrB1","uris":["http://zotero.org/users/9948166/items/LC3ESLGE"],"itemData":{"id":884,"type":"article-journal","abstract":"Aims and method\n              To develop a programme to help undergraduate medical students and postgraduate trainees to improve their skills in communicating with people with intellectual disabilities through teaching sessions that had input from simulated patients with intellectual disabilities. We conducted four sessions of training for 47 undergraduate 4th-year medical students. The training involved a multiprofessional taught session followed by a clinical scenario role-play with simulated patients who were people with intellectual disabilities. The training was assessed by completing the healthcare provider questionnaire before and after the training.\n            \n            \n              Results\n              There were improvements in the students' perceived skill, comfort and the type of clinical approach across all three scenarios.\n            \n            \n              Clinical implications\n              By involving people with intellectual disabilities in training medical students there has been a significant improvement in students' communication skills in areas of perceived skills, comfort and type of clinical approach which will raise the quality of care provided by them in the future.","container-title":"The Psychiatric Bulletin","DOI":"10.1192/pb.bp.113.043547","ISSN":"2053-4868, 2053-4876","issue":"3","journalAbbreviation":"Psychiatr. Bull.","language":"en","license":"http://creativecommons.org/licenses/by/4.0/","page":"132-136","source":"DOI.org (Crossref)","title":"Standardised patients with intellectual disabilities in training tomorrow's doctors","volume":"38","author":[{"family":"Thomas","given":"Bini"},{"family":"Courtenay","given":"Ken"},{"family":"Hassiotis","given":"Angela"},{"family":"Strydom","given":"Andre"},{"family":"Rantell","given":"Khadija"}],"issued":{"date-parts":[["2014",6]]}},"label":"page"},{"id":"X8XI0nuZ/vlcL03zT","uris":["http://zotero.org/users/9948166/items/868YFQI7"],"itemData":{"id":892,"type":"article-journal","container-title":"Western Journal of Emergency Medicine","DOI":"10.5811/westjem.2018.8.37204","ISSN":"1936900X","issue":"6","journalAbbreviation":"WestJEM","license":"http://creativecommons.org/licenses/by/4.0/.","page":"1019-1023","source":"DOI.org (Crossref)","title":"Standardized Patients to Assess Resident Interpersonal Communication Skills and Professional Values Milestones","volume":"19","author":[{"family":"Vora","given":"Samreen"},{"family":"Lineberry","given":"Matt"},{"family":"Dobiesz","given":"Valerie"}],"issued":{"date-parts":[["2018",10,18]]}},"label":"page"},{"id":"X8XI0nuZ/SLGQrmz2","uris":["http://zotero.org/users/9948166/items/2DICEEPR"],"itemData":{"id":886,"type":"article-journal","container-title":"Academic Medicine","DOI":"10.1097/ACM.0b013e318226b5dc","ISSN":"1040-2446","issue":"9","journalAbbreviation":"Academic Medicine","language":"en","page":"1163-1170","source":"DOI.org (Crossref)","title":"Teaching Medical Students About Disability: The Use of Standardized Patients:","title-short":"Teaching Medical Students About Disability","volume":"86","author":[{"family":"Long-Bellil","given":"Linda M."},{"family":"Robey","given":"Kenneth L."},{"family":"Graham","given":"Catherine L."},{"family":"Minihan","given":"Paula M."},{"family":"Smeltzer","given":"Suzanne C."},{"family":"Kahn","given":"Paul"}],"issued":{"date-parts":[["2011",9]]}},"label":"page"}],"schema":"https://github.com/citation-style-language/schema/raw/master/csl-citation.json"} </w:instrText>
      </w:r>
      <w:r w:rsidR="00F8118A">
        <w:rPr>
          <w:rFonts w:ascii="Calibri" w:hAnsi="Calibri" w:cs="Calibri"/>
          <w:sz w:val="24"/>
          <w:szCs w:val="24"/>
        </w:rPr>
        <w:fldChar w:fldCharType="separate"/>
      </w:r>
      <w:r w:rsidR="000242F1" w:rsidRPr="000242F1">
        <w:rPr>
          <w:rFonts w:ascii="Calibri" w:hAnsi="Calibri" w:cs="Calibri"/>
          <w:sz w:val="24"/>
          <w:vertAlign w:val="superscript"/>
        </w:rPr>
        <w:t>3–13</w:t>
      </w:r>
      <w:r w:rsidR="00F8118A">
        <w:rPr>
          <w:rFonts w:ascii="Calibri" w:hAnsi="Calibri" w:cs="Calibri"/>
          <w:sz w:val="24"/>
          <w:szCs w:val="24"/>
        </w:rPr>
        <w:fldChar w:fldCharType="end"/>
      </w:r>
      <w:r w:rsidR="16236EFD" w:rsidRPr="5107D1A8">
        <w:rPr>
          <w:rFonts w:ascii="Calibri" w:hAnsi="Calibri" w:cs="Calibri"/>
          <w:sz w:val="24"/>
          <w:szCs w:val="24"/>
        </w:rPr>
        <w:t xml:space="preserve"> </w:t>
      </w:r>
    </w:p>
    <w:p w14:paraId="73F3CB0E" w14:textId="3A753761" w:rsidR="006643AE" w:rsidRPr="002739F1" w:rsidRDefault="006643AE" w:rsidP="006643AE">
      <w:pPr>
        <w:pStyle w:val="Level2"/>
      </w:pPr>
      <w:bookmarkStart w:id="32" w:name="_Toc228980926"/>
      <w:bookmarkStart w:id="33" w:name="_Toc180609967"/>
      <w:bookmarkStart w:id="34" w:name="_Toc188520389"/>
      <w:bookmarkStart w:id="35" w:name="_Toc188522691"/>
      <w:bookmarkStart w:id="36" w:name="_Toc188522764"/>
      <w:r w:rsidRPr="002739F1">
        <w:t xml:space="preserve">Essential </w:t>
      </w:r>
      <w:r w:rsidR="00BD5354">
        <w:t>E</w:t>
      </w:r>
      <w:r w:rsidRPr="002739F1">
        <w:t>lements</w:t>
      </w:r>
      <w:bookmarkEnd w:id="32"/>
    </w:p>
    <w:p w14:paraId="6AC1DDC1" w14:textId="77777777" w:rsidR="006643AE" w:rsidRPr="002739F1" w:rsidRDefault="006643AE" w:rsidP="006643AE">
      <w:pPr>
        <w:pStyle w:val="ListParagraph"/>
        <w:numPr>
          <w:ilvl w:val="0"/>
          <w:numId w:val="1"/>
        </w:numPr>
        <w:rPr>
          <w:rFonts w:ascii="Calibri" w:hAnsi="Calibri" w:cs="Calibri"/>
          <w:sz w:val="24"/>
          <w:szCs w:val="24"/>
        </w:rPr>
      </w:pPr>
      <w:r w:rsidRPr="002739F1">
        <w:rPr>
          <w:rFonts w:ascii="Calibri" w:hAnsi="Calibri" w:cs="Calibri"/>
          <w:sz w:val="24"/>
          <w:szCs w:val="24"/>
        </w:rPr>
        <w:t>Six modules, each of which contains:</w:t>
      </w:r>
    </w:p>
    <w:p w14:paraId="2A65371E" w14:textId="77777777" w:rsidR="006643AE" w:rsidRPr="002739F1" w:rsidRDefault="006643AE" w:rsidP="006643AE">
      <w:pPr>
        <w:pStyle w:val="ListParagraph"/>
        <w:numPr>
          <w:ilvl w:val="1"/>
          <w:numId w:val="1"/>
        </w:numPr>
        <w:rPr>
          <w:rFonts w:ascii="Calibri" w:hAnsi="Calibri" w:cs="Calibri"/>
          <w:sz w:val="24"/>
          <w:szCs w:val="24"/>
        </w:rPr>
      </w:pPr>
      <w:r w:rsidRPr="4596AE2C">
        <w:rPr>
          <w:rFonts w:ascii="Calibri" w:hAnsi="Calibri" w:cs="Calibri"/>
          <w:sz w:val="24"/>
          <w:szCs w:val="24"/>
        </w:rPr>
        <w:t xml:space="preserve">15-minute pre-recorded </w:t>
      </w:r>
      <w:r>
        <w:rPr>
          <w:rFonts w:ascii="Calibri" w:hAnsi="Calibri" w:cs="Calibri"/>
          <w:sz w:val="24"/>
          <w:szCs w:val="24"/>
        </w:rPr>
        <w:t>lecture of foundational content</w:t>
      </w:r>
    </w:p>
    <w:p w14:paraId="080032FF" w14:textId="77777777" w:rsidR="006643AE" w:rsidRPr="002739F1" w:rsidRDefault="006643AE" w:rsidP="006643AE">
      <w:pPr>
        <w:pStyle w:val="ListParagraph"/>
        <w:numPr>
          <w:ilvl w:val="1"/>
          <w:numId w:val="1"/>
        </w:numPr>
        <w:rPr>
          <w:rFonts w:ascii="Calibri" w:hAnsi="Calibri" w:cs="Calibri"/>
          <w:sz w:val="24"/>
          <w:szCs w:val="24"/>
        </w:rPr>
      </w:pPr>
      <w:r w:rsidRPr="002739F1">
        <w:rPr>
          <w:rFonts w:ascii="Calibri" w:hAnsi="Calibri" w:cs="Calibri"/>
          <w:sz w:val="24"/>
          <w:szCs w:val="24"/>
        </w:rPr>
        <w:t xml:space="preserve">30-minute synchronous case study led by a faculty facilitator </w:t>
      </w:r>
    </w:p>
    <w:p w14:paraId="0AB123DA" w14:textId="77777777" w:rsidR="006643AE" w:rsidRPr="002739F1" w:rsidRDefault="006643AE" w:rsidP="006643AE">
      <w:pPr>
        <w:pStyle w:val="ListParagraph"/>
        <w:numPr>
          <w:ilvl w:val="1"/>
          <w:numId w:val="1"/>
        </w:numPr>
        <w:rPr>
          <w:rFonts w:ascii="Calibri" w:hAnsi="Calibri" w:cs="Calibri"/>
          <w:sz w:val="24"/>
          <w:szCs w:val="24"/>
        </w:rPr>
      </w:pPr>
      <w:r w:rsidRPr="002739F1">
        <w:rPr>
          <w:rFonts w:ascii="Calibri" w:hAnsi="Calibri" w:cs="Calibri"/>
          <w:sz w:val="24"/>
          <w:szCs w:val="24"/>
        </w:rPr>
        <w:t>2-minute “Why is this case important?” video to accompany the case study</w:t>
      </w:r>
    </w:p>
    <w:p w14:paraId="48B9130C" w14:textId="77777777" w:rsidR="006643AE" w:rsidRPr="002739F1" w:rsidRDefault="006643AE" w:rsidP="006643AE">
      <w:pPr>
        <w:pStyle w:val="ListParagraph"/>
        <w:numPr>
          <w:ilvl w:val="0"/>
          <w:numId w:val="1"/>
        </w:numPr>
        <w:rPr>
          <w:rFonts w:ascii="Calibri" w:hAnsi="Calibri" w:cs="Calibri"/>
          <w:sz w:val="24"/>
          <w:szCs w:val="24"/>
        </w:rPr>
      </w:pPr>
      <w:r w:rsidRPr="002739F1">
        <w:rPr>
          <w:rFonts w:ascii="Calibri" w:hAnsi="Calibri" w:cs="Calibri"/>
          <w:sz w:val="24"/>
          <w:szCs w:val="24"/>
        </w:rPr>
        <w:t>Two standardized patient encounters are designed to offer low-stakes opportunities to practice newly learned skills</w:t>
      </w:r>
      <w:r>
        <w:rPr>
          <w:rFonts w:ascii="Calibri" w:hAnsi="Calibri" w:cs="Calibri"/>
          <w:sz w:val="24"/>
          <w:szCs w:val="24"/>
        </w:rPr>
        <w:t>.</w:t>
      </w:r>
      <w:r w:rsidRPr="002739F1">
        <w:rPr>
          <w:rFonts w:ascii="Calibri" w:hAnsi="Calibri" w:cs="Calibri"/>
          <w:sz w:val="24"/>
          <w:szCs w:val="24"/>
        </w:rPr>
        <w:t xml:space="preserve"> </w:t>
      </w:r>
    </w:p>
    <w:p w14:paraId="06B1851C" w14:textId="2D9E6024" w:rsidR="00A52C80" w:rsidRPr="002739F1" w:rsidRDefault="00A52C80" w:rsidP="00A52C80">
      <w:pPr>
        <w:pStyle w:val="Level2"/>
      </w:pPr>
      <w:bookmarkStart w:id="37" w:name="_Toc228980927"/>
      <w:r w:rsidRPr="002739F1">
        <w:t xml:space="preserve">Flexible </w:t>
      </w:r>
      <w:r w:rsidR="00BD5354">
        <w:t>E</w:t>
      </w:r>
      <w:r w:rsidRPr="002739F1">
        <w:t>lements</w:t>
      </w:r>
      <w:bookmarkEnd w:id="37"/>
    </w:p>
    <w:p w14:paraId="634C3E10" w14:textId="77777777" w:rsidR="00A52C80" w:rsidRPr="002739F1" w:rsidRDefault="00A52C80" w:rsidP="004C6D98">
      <w:pPr>
        <w:pStyle w:val="ListParagraph"/>
        <w:numPr>
          <w:ilvl w:val="0"/>
          <w:numId w:val="18"/>
        </w:numPr>
        <w:rPr>
          <w:rFonts w:ascii="Calibri" w:hAnsi="Calibri" w:cs="Calibri"/>
          <w:sz w:val="24"/>
          <w:szCs w:val="24"/>
        </w:rPr>
      </w:pPr>
      <w:r w:rsidRPr="002739F1">
        <w:rPr>
          <w:rFonts w:ascii="Calibri" w:hAnsi="Calibri" w:cs="Calibri"/>
          <w:sz w:val="24"/>
          <w:szCs w:val="24"/>
        </w:rPr>
        <w:t>Total number of sessions (2, 4, 6, and 8-session sample schedules are available)</w:t>
      </w:r>
    </w:p>
    <w:p w14:paraId="7EF5E32B" w14:textId="77777777" w:rsidR="00A52C80" w:rsidRPr="002739F1" w:rsidRDefault="00A52C80" w:rsidP="004C6D98">
      <w:pPr>
        <w:pStyle w:val="ListParagraph"/>
        <w:numPr>
          <w:ilvl w:val="0"/>
          <w:numId w:val="18"/>
        </w:numPr>
        <w:rPr>
          <w:rFonts w:ascii="Calibri" w:hAnsi="Calibri" w:cs="Calibri"/>
          <w:sz w:val="24"/>
          <w:szCs w:val="24"/>
        </w:rPr>
      </w:pPr>
      <w:r w:rsidRPr="002739F1">
        <w:rPr>
          <w:rFonts w:ascii="Calibri" w:hAnsi="Calibri" w:cs="Calibri"/>
          <w:sz w:val="24"/>
          <w:szCs w:val="24"/>
        </w:rPr>
        <w:t>Case studies and standardized patient encounters can be virtual or in person</w:t>
      </w:r>
    </w:p>
    <w:p w14:paraId="3A18F663" w14:textId="77777777" w:rsidR="00A52C80" w:rsidRPr="00B864C0" w:rsidRDefault="00A52C80" w:rsidP="004C6D98">
      <w:pPr>
        <w:pStyle w:val="ListParagraph"/>
        <w:numPr>
          <w:ilvl w:val="0"/>
          <w:numId w:val="18"/>
        </w:numPr>
        <w:rPr>
          <w:rFonts w:ascii="Calibri" w:hAnsi="Calibri" w:cs="Calibri"/>
          <w:sz w:val="24"/>
          <w:szCs w:val="24"/>
        </w:rPr>
      </w:pPr>
      <w:r w:rsidRPr="002739F1">
        <w:rPr>
          <w:rFonts w:ascii="Calibri" w:hAnsi="Calibri" w:cs="Calibri"/>
          <w:sz w:val="24"/>
          <w:szCs w:val="24"/>
        </w:rPr>
        <w:t xml:space="preserve">15-minute pre-recorded </w:t>
      </w:r>
      <w:r>
        <w:rPr>
          <w:rFonts w:ascii="Calibri" w:hAnsi="Calibri" w:cs="Calibri"/>
          <w:sz w:val="24"/>
          <w:szCs w:val="24"/>
        </w:rPr>
        <w:t>lecture</w:t>
      </w:r>
      <w:r w:rsidRPr="002739F1">
        <w:rPr>
          <w:rFonts w:ascii="Calibri" w:hAnsi="Calibri" w:cs="Calibri"/>
          <w:sz w:val="24"/>
          <w:szCs w:val="24"/>
        </w:rPr>
        <w:t>s can be assigned as pre-work or played live</w:t>
      </w:r>
    </w:p>
    <w:p w14:paraId="2A515029" w14:textId="443CEEC8" w:rsidR="006F7B23" w:rsidRDefault="006F7B23" w:rsidP="006F7B23">
      <w:pPr>
        <w:spacing w:after="120"/>
        <w:rPr>
          <w:rFonts w:ascii="Calibri" w:hAnsi="Calibri" w:cs="Calibri"/>
          <w:sz w:val="24"/>
          <w:szCs w:val="24"/>
        </w:rPr>
      </w:pPr>
      <w:bookmarkStart w:id="38" w:name="_Toc228980928"/>
      <w:r w:rsidRPr="003B3FBC">
        <w:rPr>
          <w:rStyle w:val="Level2Char"/>
        </w:rPr>
        <w:t xml:space="preserve">Time </w:t>
      </w:r>
      <w:r w:rsidR="00BD5354">
        <w:rPr>
          <w:rStyle w:val="Level2Char"/>
        </w:rPr>
        <w:t>I</w:t>
      </w:r>
      <w:r w:rsidR="00BD5354" w:rsidRPr="003B3FBC">
        <w:rPr>
          <w:rStyle w:val="Level2Char"/>
        </w:rPr>
        <w:t xml:space="preserve">nvestment </w:t>
      </w:r>
      <w:r w:rsidRPr="003B3FBC">
        <w:rPr>
          <w:rStyle w:val="Level2Char"/>
        </w:rPr>
        <w:t xml:space="preserve">for </w:t>
      </w:r>
      <w:bookmarkEnd w:id="33"/>
      <w:bookmarkEnd w:id="34"/>
      <w:bookmarkEnd w:id="35"/>
      <w:bookmarkEnd w:id="36"/>
      <w:r w:rsidR="00BD5354">
        <w:rPr>
          <w:rStyle w:val="Level2Char"/>
        </w:rPr>
        <w:t>T</w:t>
      </w:r>
      <w:r w:rsidR="00BD5354" w:rsidRPr="003B3FBC">
        <w:rPr>
          <w:rStyle w:val="Level2Char"/>
        </w:rPr>
        <w:t>rainees</w:t>
      </w:r>
      <w:r w:rsidR="003E0E6F">
        <w:rPr>
          <w:rStyle w:val="Level2Char"/>
        </w:rPr>
        <w:t>: 5.4 hours</w:t>
      </w:r>
      <w:bookmarkEnd w:id="38"/>
      <w:r w:rsidRPr="004B397A">
        <w:rPr>
          <w:rFonts w:ascii="Calibri" w:hAnsi="Calibri" w:cs="Calibri"/>
          <w:sz w:val="24"/>
          <w:szCs w:val="24"/>
        </w:rPr>
        <w:t xml:space="preserve"> </w:t>
      </w:r>
    </w:p>
    <w:p w14:paraId="78880FC1" w14:textId="37943D16" w:rsidR="00A52C80" w:rsidRDefault="00A52C80" w:rsidP="006F7B23">
      <w:pPr>
        <w:spacing w:after="120"/>
        <w:rPr>
          <w:rFonts w:ascii="Calibri" w:hAnsi="Calibri" w:cs="Calibri"/>
          <w:sz w:val="24"/>
          <w:szCs w:val="24"/>
        </w:rPr>
      </w:pPr>
      <w:r>
        <w:rPr>
          <w:rFonts w:ascii="Calibri" w:hAnsi="Calibri" w:cs="Calibri"/>
          <w:sz w:val="24"/>
          <w:szCs w:val="24"/>
        </w:rPr>
        <w:t>This time investment assumes only essential training elements are used and is derived as follows:</w:t>
      </w:r>
    </w:p>
    <w:tbl>
      <w:tblPr>
        <w:tblStyle w:val="TableGrid"/>
        <w:tblW w:w="0" w:type="auto"/>
        <w:tblLook w:val="04A0" w:firstRow="1" w:lastRow="0" w:firstColumn="1" w:lastColumn="0" w:noHBand="0" w:noVBand="1"/>
      </w:tblPr>
      <w:tblGrid>
        <w:gridCol w:w="2697"/>
        <w:gridCol w:w="2697"/>
        <w:gridCol w:w="2698"/>
        <w:gridCol w:w="2698"/>
      </w:tblGrid>
      <w:tr w:rsidR="00C27902" w14:paraId="0505F950" w14:textId="77777777" w:rsidTr="003B3FBC">
        <w:tc>
          <w:tcPr>
            <w:tcW w:w="2697" w:type="dxa"/>
          </w:tcPr>
          <w:p w14:paraId="77AE887C" w14:textId="40A7920F" w:rsidR="00C27902" w:rsidRPr="003B3FBC" w:rsidRDefault="009C4300" w:rsidP="006F7B23">
            <w:pPr>
              <w:spacing w:after="120"/>
              <w:rPr>
                <w:rFonts w:ascii="Calibri" w:hAnsi="Calibri" w:cs="Calibri"/>
                <w:b/>
                <w:bCs/>
                <w:sz w:val="24"/>
                <w:szCs w:val="24"/>
              </w:rPr>
            </w:pPr>
            <w:r>
              <w:rPr>
                <w:rFonts w:ascii="Calibri" w:hAnsi="Calibri" w:cs="Calibri"/>
                <w:b/>
                <w:bCs/>
                <w:sz w:val="24"/>
                <w:szCs w:val="24"/>
              </w:rPr>
              <w:t>Training c</w:t>
            </w:r>
            <w:r w:rsidRPr="003B3FBC">
              <w:rPr>
                <w:rFonts w:ascii="Calibri" w:hAnsi="Calibri" w:cs="Calibri"/>
                <w:b/>
                <w:bCs/>
                <w:sz w:val="24"/>
                <w:szCs w:val="24"/>
              </w:rPr>
              <w:t>omponent</w:t>
            </w:r>
          </w:p>
        </w:tc>
        <w:tc>
          <w:tcPr>
            <w:tcW w:w="2697" w:type="dxa"/>
            <w:vAlign w:val="center"/>
          </w:tcPr>
          <w:p w14:paraId="7DB6FDD8" w14:textId="448DA9B4" w:rsidR="00C27902" w:rsidRPr="003B3FBC" w:rsidRDefault="009C4300" w:rsidP="003B3FBC">
            <w:pPr>
              <w:spacing w:after="120"/>
              <w:jc w:val="center"/>
              <w:rPr>
                <w:rFonts w:ascii="Calibri" w:hAnsi="Calibri" w:cs="Calibri"/>
                <w:b/>
                <w:bCs/>
                <w:sz w:val="24"/>
                <w:szCs w:val="24"/>
              </w:rPr>
            </w:pPr>
            <w:r w:rsidRPr="003B3FBC">
              <w:rPr>
                <w:rFonts w:ascii="Calibri" w:hAnsi="Calibri" w:cs="Calibri"/>
                <w:b/>
                <w:bCs/>
                <w:sz w:val="24"/>
                <w:szCs w:val="24"/>
              </w:rPr>
              <w:t>Duration</w:t>
            </w:r>
            <w:r w:rsidR="00876BEA">
              <w:rPr>
                <w:rFonts w:ascii="Calibri" w:hAnsi="Calibri" w:cs="Calibri"/>
                <w:b/>
                <w:bCs/>
                <w:sz w:val="24"/>
                <w:szCs w:val="24"/>
              </w:rPr>
              <w:t xml:space="preserve"> in minutes</w:t>
            </w:r>
          </w:p>
        </w:tc>
        <w:tc>
          <w:tcPr>
            <w:tcW w:w="2698" w:type="dxa"/>
            <w:vAlign w:val="center"/>
          </w:tcPr>
          <w:p w14:paraId="703550F6" w14:textId="43A26643" w:rsidR="00C27902" w:rsidRPr="003B3FBC" w:rsidRDefault="00DD0D87" w:rsidP="003B3FBC">
            <w:pPr>
              <w:spacing w:after="120"/>
              <w:jc w:val="center"/>
              <w:rPr>
                <w:rFonts w:ascii="Calibri" w:hAnsi="Calibri" w:cs="Calibri"/>
                <w:b/>
                <w:bCs/>
                <w:sz w:val="24"/>
                <w:szCs w:val="24"/>
              </w:rPr>
            </w:pPr>
            <w:r>
              <w:rPr>
                <w:rFonts w:ascii="Calibri" w:hAnsi="Calibri" w:cs="Calibri"/>
                <w:b/>
                <w:bCs/>
                <w:sz w:val="24"/>
                <w:szCs w:val="24"/>
              </w:rPr>
              <w:t>Count</w:t>
            </w:r>
          </w:p>
        </w:tc>
        <w:tc>
          <w:tcPr>
            <w:tcW w:w="2698" w:type="dxa"/>
            <w:vAlign w:val="center"/>
          </w:tcPr>
          <w:p w14:paraId="486FD332" w14:textId="151AE729" w:rsidR="00C27902" w:rsidRPr="003B3FBC" w:rsidRDefault="009C4300" w:rsidP="003B3FBC">
            <w:pPr>
              <w:spacing w:after="120"/>
              <w:jc w:val="center"/>
              <w:rPr>
                <w:rFonts w:ascii="Calibri" w:hAnsi="Calibri" w:cs="Calibri"/>
                <w:b/>
                <w:bCs/>
                <w:sz w:val="24"/>
                <w:szCs w:val="24"/>
              </w:rPr>
            </w:pPr>
            <w:r w:rsidRPr="003B3FBC">
              <w:rPr>
                <w:rFonts w:ascii="Calibri" w:hAnsi="Calibri" w:cs="Calibri"/>
                <w:b/>
                <w:bCs/>
                <w:sz w:val="24"/>
                <w:szCs w:val="24"/>
              </w:rPr>
              <w:t>Total minutes</w:t>
            </w:r>
          </w:p>
        </w:tc>
      </w:tr>
      <w:tr w:rsidR="00C27902" w14:paraId="007FE80C" w14:textId="77777777" w:rsidTr="003B3FBC">
        <w:tc>
          <w:tcPr>
            <w:tcW w:w="2697" w:type="dxa"/>
            <w:vAlign w:val="center"/>
          </w:tcPr>
          <w:p w14:paraId="513A24DD" w14:textId="253468A7" w:rsidR="00C27902" w:rsidRDefault="00876BEA" w:rsidP="00A6545F">
            <w:pPr>
              <w:spacing w:after="120"/>
              <w:rPr>
                <w:rFonts w:ascii="Calibri" w:hAnsi="Calibri" w:cs="Calibri"/>
                <w:sz w:val="24"/>
                <w:szCs w:val="24"/>
              </w:rPr>
            </w:pPr>
            <w:r>
              <w:rPr>
                <w:rFonts w:ascii="Calibri" w:hAnsi="Calibri" w:cs="Calibri"/>
                <w:sz w:val="24"/>
                <w:szCs w:val="24"/>
              </w:rPr>
              <w:t>Pre-recorded lectures</w:t>
            </w:r>
          </w:p>
        </w:tc>
        <w:tc>
          <w:tcPr>
            <w:tcW w:w="2697" w:type="dxa"/>
            <w:vAlign w:val="center"/>
          </w:tcPr>
          <w:p w14:paraId="3EA511F8" w14:textId="7C9A34AB" w:rsidR="00C27902" w:rsidRDefault="00876BEA" w:rsidP="003B3FBC">
            <w:pPr>
              <w:spacing w:after="120"/>
              <w:jc w:val="center"/>
              <w:rPr>
                <w:rFonts w:ascii="Calibri" w:hAnsi="Calibri" w:cs="Calibri"/>
                <w:sz w:val="24"/>
                <w:szCs w:val="24"/>
              </w:rPr>
            </w:pPr>
            <w:r>
              <w:rPr>
                <w:rFonts w:ascii="Calibri" w:hAnsi="Calibri" w:cs="Calibri"/>
                <w:sz w:val="24"/>
                <w:szCs w:val="24"/>
              </w:rPr>
              <w:t>15</w:t>
            </w:r>
          </w:p>
        </w:tc>
        <w:tc>
          <w:tcPr>
            <w:tcW w:w="2698" w:type="dxa"/>
            <w:vAlign w:val="center"/>
          </w:tcPr>
          <w:p w14:paraId="5DAF2F35" w14:textId="70F28106" w:rsidR="00C27902" w:rsidRDefault="00876BEA" w:rsidP="003B3FBC">
            <w:pPr>
              <w:spacing w:after="120"/>
              <w:jc w:val="center"/>
              <w:rPr>
                <w:rFonts w:ascii="Calibri" w:hAnsi="Calibri" w:cs="Calibri"/>
                <w:sz w:val="24"/>
                <w:szCs w:val="24"/>
              </w:rPr>
            </w:pPr>
            <w:r>
              <w:rPr>
                <w:rFonts w:ascii="Calibri" w:hAnsi="Calibri" w:cs="Calibri"/>
                <w:sz w:val="24"/>
                <w:szCs w:val="24"/>
              </w:rPr>
              <w:t>6</w:t>
            </w:r>
          </w:p>
        </w:tc>
        <w:tc>
          <w:tcPr>
            <w:tcW w:w="2698" w:type="dxa"/>
            <w:vAlign w:val="center"/>
          </w:tcPr>
          <w:p w14:paraId="24B2F579" w14:textId="0C079B0B" w:rsidR="00C27902" w:rsidRDefault="004943DB" w:rsidP="003B3FBC">
            <w:pPr>
              <w:spacing w:after="120"/>
              <w:jc w:val="center"/>
              <w:rPr>
                <w:rFonts w:ascii="Calibri" w:hAnsi="Calibri" w:cs="Calibri"/>
                <w:sz w:val="24"/>
                <w:szCs w:val="24"/>
              </w:rPr>
            </w:pPr>
            <w:r>
              <w:rPr>
                <w:rFonts w:ascii="Calibri" w:hAnsi="Calibri" w:cs="Calibri"/>
                <w:sz w:val="24"/>
                <w:szCs w:val="24"/>
              </w:rPr>
              <w:t>90</w:t>
            </w:r>
          </w:p>
        </w:tc>
      </w:tr>
      <w:tr w:rsidR="00C27902" w14:paraId="0195B20E" w14:textId="77777777" w:rsidTr="003B3FBC">
        <w:tc>
          <w:tcPr>
            <w:tcW w:w="2697" w:type="dxa"/>
            <w:vAlign w:val="center"/>
          </w:tcPr>
          <w:p w14:paraId="45F5B39B" w14:textId="3BD1C06F" w:rsidR="00C27902" w:rsidRDefault="004943DB" w:rsidP="00A6545F">
            <w:pPr>
              <w:spacing w:after="120"/>
              <w:rPr>
                <w:rFonts w:ascii="Calibri" w:hAnsi="Calibri" w:cs="Calibri"/>
                <w:sz w:val="24"/>
                <w:szCs w:val="24"/>
              </w:rPr>
            </w:pPr>
            <w:r>
              <w:rPr>
                <w:rFonts w:ascii="Calibri" w:hAnsi="Calibri" w:cs="Calibri"/>
                <w:sz w:val="24"/>
                <w:szCs w:val="24"/>
              </w:rPr>
              <w:t>“Why is this case important” videos</w:t>
            </w:r>
          </w:p>
        </w:tc>
        <w:tc>
          <w:tcPr>
            <w:tcW w:w="2697" w:type="dxa"/>
            <w:vAlign w:val="center"/>
          </w:tcPr>
          <w:p w14:paraId="7DF81154" w14:textId="4ACF917A" w:rsidR="00C27902" w:rsidRDefault="004943DB" w:rsidP="003B3FBC">
            <w:pPr>
              <w:spacing w:after="120"/>
              <w:jc w:val="center"/>
              <w:rPr>
                <w:rFonts w:ascii="Calibri" w:hAnsi="Calibri" w:cs="Calibri"/>
                <w:sz w:val="24"/>
                <w:szCs w:val="24"/>
              </w:rPr>
            </w:pPr>
            <w:r>
              <w:rPr>
                <w:rFonts w:ascii="Calibri" w:hAnsi="Calibri" w:cs="Calibri"/>
                <w:sz w:val="24"/>
                <w:szCs w:val="24"/>
              </w:rPr>
              <w:t>2</w:t>
            </w:r>
          </w:p>
        </w:tc>
        <w:tc>
          <w:tcPr>
            <w:tcW w:w="2698" w:type="dxa"/>
            <w:vAlign w:val="center"/>
          </w:tcPr>
          <w:p w14:paraId="30BDCEE2" w14:textId="77B7F92F" w:rsidR="00C27902" w:rsidRDefault="003E0E6F" w:rsidP="003B3FBC">
            <w:pPr>
              <w:spacing w:after="120"/>
              <w:jc w:val="center"/>
              <w:rPr>
                <w:rFonts w:ascii="Calibri" w:hAnsi="Calibri" w:cs="Calibri"/>
                <w:sz w:val="24"/>
                <w:szCs w:val="24"/>
              </w:rPr>
            </w:pPr>
            <w:r>
              <w:rPr>
                <w:rFonts w:ascii="Calibri" w:hAnsi="Calibri" w:cs="Calibri"/>
                <w:sz w:val="24"/>
                <w:szCs w:val="24"/>
              </w:rPr>
              <w:t>6</w:t>
            </w:r>
          </w:p>
        </w:tc>
        <w:tc>
          <w:tcPr>
            <w:tcW w:w="2698" w:type="dxa"/>
            <w:vAlign w:val="center"/>
          </w:tcPr>
          <w:p w14:paraId="7CB6883E" w14:textId="1E242659" w:rsidR="00C27902" w:rsidRDefault="003E0E6F" w:rsidP="003B3FBC">
            <w:pPr>
              <w:spacing w:after="120"/>
              <w:jc w:val="center"/>
              <w:rPr>
                <w:rFonts w:ascii="Calibri" w:hAnsi="Calibri" w:cs="Calibri"/>
                <w:sz w:val="24"/>
                <w:szCs w:val="24"/>
              </w:rPr>
            </w:pPr>
            <w:r>
              <w:rPr>
                <w:rFonts w:ascii="Calibri" w:hAnsi="Calibri" w:cs="Calibri"/>
                <w:sz w:val="24"/>
                <w:szCs w:val="24"/>
              </w:rPr>
              <w:t>12</w:t>
            </w:r>
          </w:p>
        </w:tc>
      </w:tr>
      <w:tr w:rsidR="003E0E6F" w14:paraId="2AFF285E" w14:textId="77777777" w:rsidTr="003B3FBC">
        <w:tc>
          <w:tcPr>
            <w:tcW w:w="2697" w:type="dxa"/>
            <w:vAlign w:val="center"/>
          </w:tcPr>
          <w:p w14:paraId="3D5F183D" w14:textId="10046179" w:rsidR="003E0E6F" w:rsidRDefault="003E0E6F" w:rsidP="00A6545F">
            <w:pPr>
              <w:spacing w:after="120"/>
              <w:rPr>
                <w:rFonts w:ascii="Calibri" w:hAnsi="Calibri" w:cs="Calibri"/>
                <w:sz w:val="24"/>
                <w:szCs w:val="24"/>
              </w:rPr>
            </w:pPr>
            <w:r>
              <w:rPr>
                <w:rFonts w:ascii="Calibri" w:hAnsi="Calibri" w:cs="Calibri"/>
                <w:sz w:val="24"/>
                <w:szCs w:val="24"/>
              </w:rPr>
              <w:t>Case studies</w:t>
            </w:r>
          </w:p>
        </w:tc>
        <w:tc>
          <w:tcPr>
            <w:tcW w:w="2697" w:type="dxa"/>
            <w:vAlign w:val="center"/>
          </w:tcPr>
          <w:p w14:paraId="0431AFA2" w14:textId="7EE37E55" w:rsidR="003E0E6F" w:rsidRDefault="003E0E6F" w:rsidP="003B3FBC">
            <w:pPr>
              <w:spacing w:after="120"/>
              <w:jc w:val="center"/>
              <w:rPr>
                <w:rFonts w:ascii="Calibri" w:hAnsi="Calibri" w:cs="Calibri"/>
                <w:sz w:val="24"/>
                <w:szCs w:val="24"/>
              </w:rPr>
            </w:pPr>
            <w:r>
              <w:rPr>
                <w:rFonts w:ascii="Calibri" w:hAnsi="Calibri" w:cs="Calibri"/>
                <w:sz w:val="24"/>
                <w:szCs w:val="24"/>
              </w:rPr>
              <w:t>30</w:t>
            </w:r>
          </w:p>
        </w:tc>
        <w:tc>
          <w:tcPr>
            <w:tcW w:w="2698" w:type="dxa"/>
            <w:vAlign w:val="center"/>
          </w:tcPr>
          <w:p w14:paraId="012B9AAB" w14:textId="262CADC8" w:rsidR="003E0E6F" w:rsidRDefault="003E0E6F" w:rsidP="003B3FBC">
            <w:pPr>
              <w:spacing w:after="120"/>
              <w:jc w:val="center"/>
              <w:rPr>
                <w:rFonts w:ascii="Calibri" w:hAnsi="Calibri" w:cs="Calibri"/>
                <w:sz w:val="24"/>
                <w:szCs w:val="24"/>
              </w:rPr>
            </w:pPr>
            <w:r>
              <w:rPr>
                <w:rFonts w:ascii="Calibri" w:hAnsi="Calibri" w:cs="Calibri"/>
                <w:sz w:val="24"/>
                <w:szCs w:val="24"/>
              </w:rPr>
              <w:t>6</w:t>
            </w:r>
          </w:p>
        </w:tc>
        <w:tc>
          <w:tcPr>
            <w:tcW w:w="2698" w:type="dxa"/>
            <w:vAlign w:val="center"/>
          </w:tcPr>
          <w:p w14:paraId="00D94A2C" w14:textId="03F5B6E5" w:rsidR="003E0E6F" w:rsidRDefault="003E0E6F" w:rsidP="003B3FBC">
            <w:pPr>
              <w:spacing w:after="120"/>
              <w:jc w:val="center"/>
              <w:rPr>
                <w:rFonts w:ascii="Calibri" w:hAnsi="Calibri" w:cs="Calibri"/>
                <w:sz w:val="24"/>
                <w:szCs w:val="24"/>
              </w:rPr>
            </w:pPr>
            <w:r>
              <w:rPr>
                <w:rFonts w:ascii="Calibri" w:hAnsi="Calibri" w:cs="Calibri"/>
                <w:sz w:val="24"/>
                <w:szCs w:val="24"/>
              </w:rPr>
              <w:t>180</w:t>
            </w:r>
          </w:p>
        </w:tc>
      </w:tr>
      <w:tr w:rsidR="003E0E6F" w14:paraId="3BA1EB7A" w14:textId="77777777" w:rsidTr="003B3FBC">
        <w:tc>
          <w:tcPr>
            <w:tcW w:w="2697" w:type="dxa"/>
            <w:vAlign w:val="center"/>
          </w:tcPr>
          <w:p w14:paraId="70D9F04D" w14:textId="69B223C8" w:rsidR="003E0E6F" w:rsidRDefault="003E0E6F" w:rsidP="00A6545F">
            <w:pPr>
              <w:spacing w:after="120"/>
              <w:rPr>
                <w:rFonts w:ascii="Calibri" w:hAnsi="Calibri" w:cs="Calibri"/>
                <w:sz w:val="24"/>
                <w:szCs w:val="24"/>
              </w:rPr>
            </w:pPr>
            <w:r>
              <w:rPr>
                <w:rFonts w:ascii="Calibri" w:hAnsi="Calibri" w:cs="Calibri"/>
                <w:sz w:val="24"/>
                <w:szCs w:val="24"/>
              </w:rPr>
              <w:t>Standardized patient encounters</w:t>
            </w:r>
          </w:p>
        </w:tc>
        <w:tc>
          <w:tcPr>
            <w:tcW w:w="2697" w:type="dxa"/>
            <w:vAlign w:val="center"/>
          </w:tcPr>
          <w:p w14:paraId="73E4A305" w14:textId="6897B565" w:rsidR="003E0E6F" w:rsidRDefault="003E0E6F" w:rsidP="003B3FBC">
            <w:pPr>
              <w:spacing w:after="120"/>
              <w:jc w:val="center"/>
              <w:rPr>
                <w:rFonts w:ascii="Calibri" w:hAnsi="Calibri" w:cs="Calibri"/>
                <w:sz w:val="24"/>
                <w:szCs w:val="24"/>
              </w:rPr>
            </w:pPr>
            <w:r>
              <w:rPr>
                <w:rFonts w:ascii="Calibri" w:hAnsi="Calibri" w:cs="Calibri"/>
                <w:sz w:val="24"/>
                <w:szCs w:val="24"/>
              </w:rPr>
              <w:t>20</w:t>
            </w:r>
          </w:p>
        </w:tc>
        <w:tc>
          <w:tcPr>
            <w:tcW w:w="2698" w:type="dxa"/>
            <w:vAlign w:val="center"/>
          </w:tcPr>
          <w:p w14:paraId="254EEA22" w14:textId="470F1A0B" w:rsidR="003E0E6F" w:rsidRDefault="003E0E6F" w:rsidP="003B3FBC">
            <w:pPr>
              <w:spacing w:after="120"/>
              <w:jc w:val="center"/>
              <w:rPr>
                <w:rFonts w:ascii="Calibri" w:hAnsi="Calibri" w:cs="Calibri"/>
                <w:sz w:val="24"/>
                <w:szCs w:val="24"/>
              </w:rPr>
            </w:pPr>
            <w:r>
              <w:rPr>
                <w:rFonts w:ascii="Calibri" w:hAnsi="Calibri" w:cs="Calibri"/>
                <w:sz w:val="24"/>
                <w:szCs w:val="24"/>
              </w:rPr>
              <w:t>2</w:t>
            </w:r>
          </w:p>
        </w:tc>
        <w:tc>
          <w:tcPr>
            <w:tcW w:w="2698" w:type="dxa"/>
            <w:vAlign w:val="center"/>
          </w:tcPr>
          <w:p w14:paraId="5F78E2CE" w14:textId="06ED9BF6" w:rsidR="003E0E6F" w:rsidRDefault="003E0E6F" w:rsidP="003B3FBC">
            <w:pPr>
              <w:spacing w:after="120"/>
              <w:jc w:val="center"/>
              <w:rPr>
                <w:rFonts w:ascii="Calibri" w:hAnsi="Calibri" w:cs="Calibri"/>
                <w:sz w:val="24"/>
                <w:szCs w:val="24"/>
              </w:rPr>
            </w:pPr>
            <w:r>
              <w:rPr>
                <w:rFonts w:ascii="Calibri" w:hAnsi="Calibri" w:cs="Calibri"/>
                <w:sz w:val="24"/>
                <w:szCs w:val="24"/>
              </w:rPr>
              <w:t>40</w:t>
            </w:r>
          </w:p>
        </w:tc>
      </w:tr>
      <w:tr w:rsidR="00C953B4" w14:paraId="0833E2B8" w14:textId="77777777" w:rsidTr="003B3FBC">
        <w:tc>
          <w:tcPr>
            <w:tcW w:w="2697" w:type="dxa"/>
            <w:vAlign w:val="center"/>
          </w:tcPr>
          <w:p w14:paraId="44324EA1" w14:textId="5F20E918" w:rsidR="00C953B4" w:rsidRDefault="00C953B4" w:rsidP="00A6545F">
            <w:pPr>
              <w:spacing w:after="120"/>
              <w:rPr>
                <w:rFonts w:ascii="Calibri" w:hAnsi="Calibri" w:cs="Calibri"/>
                <w:sz w:val="24"/>
                <w:szCs w:val="24"/>
              </w:rPr>
            </w:pPr>
            <w:r>
              <w:rPr>
                <w:rFonts w:ascii="Calibri" w:hAnsi="Calibri" w:cs="Calibri"/>
                <w:sz w:val="24"/>
                <w:szCs w:val="24"/>
              </w:rPr>
              <w:t>TOTAL</w:t>
            </w:r>
          </w:p>
        </w:tc>
        <w:tc>
          <w:tcPr>
            <w:tcW w:w="2697" w:type="dxa"/>
            <w:shd w:val="clear" w:color="auto" w:fill="BFBFBF" w:themeFill="background1" w:themeFillShade="BF"/>
            <w:vAlign w:val="center"/>
          </w:tcPr>
          <w:p w14:paraId="58FF5259" w14:textId="77777777" w:rsidR="00C953B4" w:rsidRPr="003B3FBC" w:rsidRDefault="00C953B4" w:rsidP="00A6545F">
            <w:pPr>
              <w:spacing w:after="120"/>
              <w:jc w:val="center"/>
              <w:rPr>
                <w:rFonts w:ascii="Calibri" w:hAnsi="Calibri" w:cs="Calibri"/>
                <w:sz w:val="24"/>
                <w:szCs w:val="24"/>
                <w:highlight w:val="darkGray"/>
              </w:rPr>
            </w:pPr>
          </w:p>
        </w:tc>
        <w:tc>
          <w:tcPr>
            <w:tcW w:w="2698" w:type="dxa"/>
            <w:shd w:val="clear" w:color="auto" w:fill="BFBFBF" w:themeFill="background1" w:themeFillShade="BF"/>
            <w:vAlign w:val="center"/>
          </w:tcPr>
          <w:p w14:paraId="560714B2" w14:textId="77777777" w:rsidR="00C953B4" w:rsidRPr="003B3FBC" w:rsidRDefault="00C953B4" w:rsidP="00A6545F">
            <w:pPr>
              <w:spacing w:after="120"/>
              <w:jc w:val="center"/>
              <w:rPr>
                <w:rFonts w:ascii="Calibri" w:hAnsi="Calibri" w:cs="Calibri"/>
                <w:sz w:val="24"/>
                <w:szCs w:val="24"/>
                <w:highlight w:val="darkGray"/>
              </w:rPr>
            </w:pPr>
          </w:p>
        </w:tc>
        <w:tc>
          <w:tcPr>
            <w:tcW w:w="2698" w:type="dxa"/>
            <w:vAlign w:val="center"/>
          </w:tcPr>
          <w:p w14:paraId="68B1CDDF" w14:textId="58A6389C" w:rsidR="00C953B4" w:rsidRDefault="006B644E" w:rsidP="00A6545F">
            <w:pPr>
              <w:spacing w:after="120"/>
              <w:jc w:val="center"/>
              <w:rPr>
                <w:rFonts w:ascii="Calibri" w:hAnsi="Calibri" w:cs="Calibri"/>
                <w:sz w:val="24"/>
                <w:szCs w:val="24"/>
              </w:rPr>
            </w:pPr>
            <w:r>
              <w:rPr>
                <w:rFonts w:ascii="Calibri" w:hAnsi="Calibri" w:cs="Calibri"/>
                <w:sz w:val="24"/>
                <w:szCs w:val="24"/>
              </w:rPr>
              <w:t>322 minutes (5.4 hours)</w:t>
            </w:r>
          </w:p>
        </w:tc>
      </w:tr>
    </w:tbl>
    <w:p w14:paraId="3B5BEC15" w14:textId="794671F9" w:rsidR="006643AE" w:rsidRDefault="006643AE">
      <w:pPr>
        <w:rPr>
          <w:rFonts w:ascii="Calibri" w:eastAsiaTheme="majorEastAsia" w:hAnsi="Calibri" w:cs="Calibri"/>
          <w:b/>
          <w:bCs/>
          <w:color w:val="000000" w:themeColor="text1"/>
          <w:sz w:val="32"/>
          <w:szCs w:val="32"/>
        </w:rPr>
      </w:pPr>
    </w:p>
    <w:p w14:paraId="4004D0C9" w14:textId="75502E5A" w:rsidR="009C4300" w:rsidRDefault="006F7B23" w:rsidP="003B3FBC">
      <w:pPr>
        <w:pStyle w:val="Level2"/>
        <w:spacing w:after="120"/>
      </w:pPr>
      <w:bookmarkStart w:id="39" w:name="_Toc180609968"/>
      <w:bookmarkStart w:id="40" w:name="_Toc188520390"/>
      <w:bookmarkStart w:id="41" w:name="_Toc188522692"/>
      <w:bookmarkStart w:id="42" w:name="_Toc188522765"/>
      <w:bookmarkStart w:id="43" w:name="_Toc228980929"/>
      <w:r w:rsidRPr="00B20E9F">
        <w:lastRenderedPageBreak/>
        <w:t xml:space="preserve">Time </w:t>
      </w:r>
      <w:r w:rsidR="00BD5354">
        <w:t>I</w:t>
      </w:r>
      <w:r w:rsidR="00BD5354" w:rsidRPr="00B20E9F">
        <w:t xml:space="preserve">nvestment </w:t>
      </w:r>
      <w:r w:rsidRPr="00B20E9F">
        <w:t xml:space="preserve">for </w:t>
      </w:r>
      <w:bookmarkEnd w:id="39"/>
      <w:bookmarkEnd w:id="40"/>
      <w:bookmarkEnd w:id="41"/>
      <w:bookmarkEnd w:id="42"/>
      <w:r w:rsidR="00BD5354">
        <w:t>F</w:t>
      </w:r>
      <w:r w:rsidR="00BD5354" w:rsidRPr="00B20E9F">
        <w:t>aculty</w:t>
      </w:r>
      <w:r w:rsidR="006B644E">
        <w:t xml:space="preserve">: </w:t>
      </w:r>
      <w:r w:rsidR="00401589">
        <w:t>5.5</w:t>
      </w:r>
      <w:r w:rsidR="00B911B3">
        <w:t xml:space="preserve"> hours (</w:t>
      </w:r>
      <w:r w:rsidR="00BD5354">
        <w:t>P</w:t>
      </w:r>
      <w:r w:rsidR="00B911B3">
        <w:t xml:space="preserve">lus 40 </w:t>
      </w:r>
      <w:r w:rsidR="00BD5354">
        <w:t>M</w:t>
      </w:r>
      <w:r w:rsidR="00B911B3">
        <w:t xml:space="preserve">inutes per </w:t>
      </w:r>
      <w:r w:rsidR="00BD5354">
        <w:t>Tr</w:t>
      </w:r>
      <w:r w:rsidR="00B911B3">
        <w:t>ainee)</w:t>
      </w:r>
      <w:bookmarkEnd w:id="43"/>
    </w:p>
    <w:p w14:paraId="69B2B31E" w14:textId="213BECEA" w:rsidR="00A52C80" w:rsidRPr="003B3FBC" w:rsidRDefault="00A52C80" w:rsidP="003B3FBC">
      <w:pPr>
        <w:spacing w:after="120"/>
        <w:rPr>
          <w:sz w:val="24"/>
          <w:szCs w:val="24"/>
        </w:rPr>
      </w:pPr>
      <w:r>
        <w:rPr>
          <w:rFonts w:ascii="Calibri" w:hAnsi="Calibri" w:cs="Calibri"/>
          <w:sz w:val="24"/>
          <w:szCs w:val="24"/>
        </w:rPr>
        <w:t xml:space="preserve">This time investment assumes only essential training elements are used, pre-recorded lectures and </w:t>
      </w:r>
      <w:r w:rsidR="0060646C">
        <w:rPr>
          <w:rFonts w:ascii="Calibri" w:hAnsi="Calibri" w:cs="Calibri"/>
          <w:sz w:val="24"/>
          <w:szCs w:val="24"/>
        </w:rPr>
        <w:t xml:space="preserve">“Why is this case important?” videos </w:t>
      </w:r>
      <w:r>
        <w:rPr>
          <w:rFonts w:ascii="Calibri" w:hAnsi="Calibri" w:cs="Calibri"/>
          <w:sz w:val="24"/>
          <w:szCs w:val="24"/>
        </w:rPr>
        <w:t>are assigned as pre-work, and is derived as follows:</w:t>
      </w:r>
    </w:p>
    <w:tbl>
      <w:tblPr>
        <w:tblStyle w:val="TableGrid"/>
        <w:tblW w:w="0" w:type="auto"/>
        <w:tblLook w:val="04A0" w:firstRow="1" w:lastRow="0" w:firstColumn="1" w:lastColumn="0" w:noHBand="0" w:noVBand="1"/>
      </w:tblPr>
      <w:tblGrid>
        <w:gridCol w:w="2697"/>
        <w:gridCol w:w="2697"/>
        <w:gridCol w:w="2698"/>
        <w:gridCol w:w="2698"/>
      </w:tblGrid>
      <w:tr w:rsidR="003E7D3D" w14:paraId="1A411307" w14:textId="77777777" w:rsidTr="002D3F7A">
        <w:tc>
          <w:tcPr>
            <w:tcW w:w="2697" w:type="dxa"/>
          </w:tcPr>
          <w:p w14:paraId="0E610398" w14:textId="77777777" w:rsidR="003E7D3D" w:rsidRPr="002D3F7A" w:rsidRDefault="003E7D3D" w:rsidP="002D3F7A">
            <w:pPr>
              <w:spacing w:after="120"/>
              <w:rPr>
                <w:rFonts w:ascii="Calibri" w:hAnsi="Calibri" w:cs="Calibri"/>
                <w:b/>
                <w:bCs/>
                <w:sz w:val="24"/>
                <w:szCs w:val="24"/>
              </w:rPr>
            </w:pPr>
            <w:r>
              <w:rPr>
                <w:rFonts w:ascii="Calibri" w:hAnsi="Calibri" w:cs="Calibri"/>
                <w:b/>
                <w:bCs/>
                <w:sz w:val="24"/>
                <w:szCs w:val="24"/>
              </w:rPr>
              <w:t>Training c</w:t>
            </w:r>
            <w:r w:rsidRPr="002D3F7A">
              <w:rPr>
                <w:rFonts w:ascii="Calibri" w:hAnsi="Calibri" w:cs="Calibri"/>
                <w:b/>
                <w:bCs/>
                <w:sz w:val="24"/>
                <w:szCs w:val="24"/>
              </w:rPr>
              <w:t>omponent</w:t>
            </w:r>
          </w:p>
        </w:tc>
        <w:tc>
          <w:tcPr>
            <w:tcW w:w="2697" w:type="dxa"/>
            <w:vAlign w:val="center"/>
          </w:tcPr>
          <w:p w14:paraId="3AD3857B" w14:textId="77777777" w:rsidR="003E7D3D" w:rsidRPr="002D3F7A" w:rsidRDefault="003E7D3D" w:rsidP="002D3F7A">
            <w:pPr>
              <w:spacing w:after="120"/>
              <w:jc w:val="center"/>
              <w:rPr>
                <w:rFonts w:ascii="Calibri" w:hAnsi="Calibri" w:cs="Calibri"/>
                <w:b/>
                <w:bCs/>
                <w:sz w:val="24"/>
                <w:szCs w:val="24"/>
              </w:rPr>
            </w:pPr>
            <w:r w:rsidRPr="002D3F7A">
              <w:rPr>
                <w:rFonts w:ascii="Calibri" w:hAnsi="Calibri" w:cs="Calibri"/>
                <w:b/>
                <w:bCs/>
                <w:sz w:val="24"/>
                <w:szCs w:val="24"/>
              </w:rPr>
              <w:t>Duration</w:t>
            </w:r>
            <w:r>
              <w:rPr>
                <w:rFonts w:ascii="Calibri" w:hAnsi="Calibri" w:cs="Calibri"/>
                <w:b/>
                <w:bCs/>
                <w:sz w:val="24"/>
                <w:szCs w:val="24"/>
              </w:rPr>
              <w:t xml:space="preserve"> in minutes</w:t>
            </w:r>
          </w:p>
        </w:tc>
        <w:tc>
          <w:tcPr>
            <w:tcW w:w="2698" w:type="dxa"/>
            <w:vAlign w:val="center"/>
          </w:tcPr>
          <w:p w14:paraId="5FB4A06A" w14:textId="003A6745" w:rsidR="003E7D3D" w:rsidRPr="002D3F7A" w:rsidRDefault="00DD0D87" w:rsidP="002D3F7A">
            <w:pPr>
              <w:spacing w:after="120"/>
              <w:jc w:val="center"/>
              <w:rPr>
                <w:rFonts w:ascii="Calibri" w:hAnsi="Calibri" w:cs="Calibri"/>
                <w:b/>
                <w:bCs/>
                <w:sz w:val="24"/>
                <w:szCs w:val="24"/>
              </w:rPr>
            </w:pPr>
            <w:r>
              <w:rPr>
                <w:rFonts w:ascii="Calibri" w:hAnsi="Calibri" w:cs="Calibri"/>
                <w:b/>
                <w:bCs/>
                <w:sz w:val="24"/>
                <w:szCs w:val="24"/>
              </w:rPr>
              <w:t>Count</w:t>
            </w:r>
          </w:p>
        </w:tc>
        <w:tc>
          <w:tcPr>
            <w:tcW w:w="2698" w:type="dxa"/>
            <w:vAlign w:val="center"/>
          </w:tcPr>
          <w:p w14:paraId="2F7AEF74" w14:textId="77777777" w:rsidR="003E7D3D" w:rsidRPr="002D3F7A" w:rsidRDefault="003E7D3D" w:rsidP="002D3F7A">
            <w:pPr>
              <w:spacing w:after="120"/>
              <w:jc w:val="center"/>
              <w:rPr>
                <w:rFonts w:ascii="Calibri" w:hAnsi="Calibri" w:cs="Calibri"/>
                <w:b/>
                <w:bCs/>
                <w:sz w:val="24"/>
                <w:szCs w:val="24"/>
              </w:rPr>
            </w:pPr>
            <w:r w:rsidRPr="002D3F7A">
              <w:rPr>
                <w:rFonts w:ascii="Calibri" w:hAnsi="Calibri" w:cs="Calibri"/>
                <w:b/>
                <w:bCs/>
                <w:sz w:val="24"/>
                <w:szCs w:val="24"/>
              </w:rPr>
              <w:t>Total minutes</w:t>
            </w:r>
          </w:p>
        </w:tc>
      </w:tr>
      <w:tr w:rsidR="003E7D3D" w14:paraId="21C34467" w14:textId="77777777" w:rsidTr="002D3F7A">
        <w:tc>
          <w:tcPr>
            <w:tcW w:w="2697" w:type="dxa"/>
            <w:vAlign w:val="center"/>
          </w:tcPr>
          <w:p w14:paraId="4D83BDDF" w14:textId="77777777" w:rsidR="003E7D3D" w:rsidRDefault="003E7D3D" w:rsidP="002D3F7A">
            <w:pPr>
              <w:spacing w:after="120"/>
              <w:rPr>
                <w:rFonts w:ascii="Calibri" w:hAnsi="Calibri" w:cs="Calibri"/>
                <w:sz w:val="24"/>
                <w:szCs w:val="24"/>
              </w:rPr>
            </w:pPr>
            <w:r>
              <w:rPr>
                <w:rFonts w:ascii="Calibri" w:hAnsi="Calibri" w:cs="Calibri"/>
                <w:sz w:val="24"/>
                <w:szCs w:val="24"/>
              </w:rPr>
              <w:t>Case study preparation</w:t>
            </w:r>
          </w:p>
        </w:tc>
        <w:tc>
          <w:tcPr>
            <w:tcW w:w="2697" w:type="dxa"/>
            <w:vAlign w:val="center"/>
          </w:tcPr>
          <w:p w14:paraId="5217F50B" w14:textId="27E244C7" w:rsidR="003E7D3D" w:rsidRDefault="008C49AD" w:rsidP="002D3F7A">
            <w:pPr>
              <w:spacing w:after="120"/>
              <w:jc w:val="center"/>
              <w:rPr>
                <w:rFonts w:ascii="Calibri" w:hAnsi="Calibri" w:cs="Calibri"/>
                <w:sz w:val="24"/>
                <w:szCs w:val="24"/>
              </w:rPr>
            </w:pPr>
            <w:r>
              <w:rPr>
                <w:rFonts w:ascii="Calibri" w:hAnsi="Calibri" w:cs="Calibri"/>
                <w:sz w:val="24"/>
                <w:szCs w:val="24"/>
              </w:rPr>
              <w:t>15</w:t>
            </w:r>
          </w:p>
        </w:tc>
        <w:tc>
          <w:tcPr>
            <w:tcW w:w="2698" w:type="dxa"/>
            <w:vAlign w:val="center"/>
          </w:tcPr>
          <w:p w14:paraId="7C208973"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6</w:t>
            </w:r>
          </w:p>
        </w:tc>
        <w:tc>
          <w:tcPr>
            <w:tcW w:w="2698" w:type="dxa"/>
            <w:vAlign w:val="center"/>
          </w:tcPr>
          <w:p w14:paraId="0745F48C" w14:textId="1B46449B" w:rsidR="003E7D3D" w:rsidRDefault="008C49AD" w:rsidP="002D3F7A">
            <w:pPr>
              <w:spacing w:after="120"/>
              <w:jc w:val="center"/>
              <w:rPr>
                <w:rFonts w:ascii="Calibri" w:hAnsi="Calibri" w:cs="Calibri"/>
                <w:sz w:val="24"/>
                <w:szCs w:val="24"/>
              </w:rPr>
            </w:pPr>
            <w:r>
              <w:rPr>
                <w:rFonts w:ascii="Calibri" w:hAnsi="Calibri" w:cs="Calibri"/>
                <w:sz w:val="24"/>
                <w:szCs w:val="24"/>
              </w:rPr>
              <w:t>90</w:t>
            </w:r>
          </w:p>
        </w:tc>
      </w:tr>
      <w:tr w:rsidR="003E7D3D" w14:paraId="41CDBA06" w14:textId="77777777" w:rsidTr="002D3F7A">
        <w:tc>
          <w:tcPr>
            <w:tcW w:w="2697" w:type="dxa"/>
            <w:vAlign w:val="center"/>
          </w:tcPr>
          <w:p w14:paraId="5B23D6F8" w14:textId="77777777" w:rsidR="003E7D3D" w:rsidRDefault="003E7D3D" w:rsidP="002D3F7A">
            <w:pPr>
              <w:spacing w:after="120"/>
              <w:rPr>
                <w:rFonts w:ascii="Calibri" w:hAnsi="Calibri" w:cs="Calibri"/>
                <w:sz w:val="24"/>
                <w:szCs w:val="24"/>
              </w:rPr>
            </w:pPr>
            <w:r>
              <w:rPr>
                <w:rFonts w:ascii="Calibri" w:hAnsi="Calibri" w:cs="Calibri"/>
                <w:sz w:val="24"/>
                <w:szCs w:val="24"/>
              </w:rPr>
              <w:t>Case study facilitation</w:t>
            </w:r>
          </w:p>
        </w:tc>
        <w:tc>
          <w:tcPr>
            <w:tcW w:w="2697" w:type="dxa"/>
            <w:vAlign w:val="center"/>
          </w:tcPr>
          <w:p w14:paraId="08FAC0BD"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30</w:t>
            </w:r>
          </w:p>
        </w:tc>
        <w:tc>
          <w:tcPr>
            <w:tcW w:w="2698" w:type="dxa"/>
            <w:vAlign w:val="center"/>
          </w:tcPr>
          <w:p w14:paraId="16C0C191"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6</w:t>
            </w:r>
          </w:p>
        </w:tc>
        <w:tc>
          <w:tcPr>
            <w:tcW w:w="2698" w:type="dxa"/>
            <w:vAlign w:val="center"/>
          </w:tcPr>
          <w:p w14:paraId="7BCEA646"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180</w:t>
            </w:r>
          </w:p>
        </w:tc>
      </w:tr>
      <w:tr w:rsidR="003E7D3D" w14:paraId="7EA906F7" w14:textId="77777777" w:rsidTr="002D3F7A">
        <w:tc>
          <w:tcPr>
            <w:tcW w:w="2697" w:type="dxa"/>
            <w:vAlign w:val="center"/>
          </w:tcPr>
          <w:p w14:paraId="0C6655EB" w14:textId="77777777" w:rsidR="003E7D3D" w:rsidRDefault="003E7D3D" w:rsidP="002D3F7A">
            <w:pPr>
              <w:spacing w:after="120"/>
              <w:rPr>
                <w:rFonts w:ascii="Calibri" w:hAnsi="Calibri" w:cs="Calibri"/>
                <w:sz w:val="24"/>
                <w:szCs w:val="24"/>
              </w:rPr>
            </w:pPr>
            <w:r>
              <w:rPr>
                <w:rFonts w:ascii="Calibri" w:hAnsi="Calibri" w:cs="Calibri"/>
                <w:sz w:val="24"/>
                <w:szCs w:val="24"/>
              </w:rPr>
              <w:t>Standardized patient training</w:t>
            </w:r>
          </w:p>
        </w:tc>
        <w:tc>
          <w:tcPr>
            <w:tcW w:w="2697" w:type="dxa"/>
            <w:vAlign w:val="center"/>
          </w:tcPr>
          <w:p w14:paraId="4CFAD4C3"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30</w:t>
            </w:r>
          </w:p>
        </w:tc>
        <w:tc>
          <w:tcPr>
            <w:tcW w:w="2698" w:type="dxa"/>
            <w:vAlign w:val="center"/>
          </w:tcPr>
          <w:p w14:paraId="4DC1261D"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2</w:t>
            </w:r>
          </w:p>
        </w:tc>
        <w:tc>
          <w:tcPr>
            <w:tcW w:w="2698" w:type="dxa"/>
            <w:vAlign w:val="center"/>
          </w:tcPr>
          <w:p w14:paraId="05E0083F"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60</w:t>
            </w:r>
          </w:p>
        </w:tc>
      </w:tr>
      <w:tr w:rsidR="003E7D3D" w14:paraId="72FC823E" w14:textId="77777777" w:rsidTr="002D3F7A">
        <w:tc>
          <w:tcPr>
            <w:tcW w:w="2697" w:type="dxa"/>
            <w:vAlign w:val="center"/>
          </w:tcPr>
          <w:p w14:paraId="357D26C5" w14:textId="77777777" w:rsidR="003E7D3D" w:rsidRDefault="003E7D3D" w:rsidP="002D3F7A">
            <w:pPr>
              <w:spacing w:after="120"/>
              <w:rPr>
                <w:rFonts w:ascii="Calibri" w:hAnsi="Calibri" w:cs="Calibri"/>
                <w:sz w:val="24"/>
                <w:szCs w:val="24"/>
              </w:rPr>
            </w:pPr>
            <w:r>
              <w:rPr>
                <w:rFonts w:ascii="Calibri" w:hAnsi="Calibri" w:cs="Calibri"/>
                <w:sz w:val="24"/>
                <w:szCs w:val="24"/>
              </w:rPr>
              <w:t>Standardized patient encounters</w:t>
            </w:r>
          </w:p>
        </w:tc>
        <w:tc>
          <w:tcPr>
            <w:tcW w:w="2697" w:type="dxa"/>
            <w:vAlign w:val="center"/>
          </w:tcPr>
          <w:p w14:paraId="1D4522EB" w14:textId="2921259F" w:rsidR="003E7D3D" w:rsidRDefault="003E7D3D" w:rsidP="002D3F7A">
            <w:pPr>
              <w:spacing w:after="120"/>
              <w:jc w:val="center"/>
              <w:rPr>
                <w:rFonts w:ascii="Calibri" w:hAnsi="Calibri" w:cs="Calibri"/>
                <w:sz w:val="24"/>
                <w:szCs w:val="24"/>
              </w:rPr>
            </w:pPr>
            <w:r>
              <w:rPr>
                <w:rFonts w:ascii="Calibri" w:hAnsi="Calibri" w:cs="Calibri"/>
                <w:sz w:val="24"/>
                <w:szCs w:val="24"/>
              </w:rPr>
              <w:t>20 per trainee</w:t>
            </w:r>
            <w:r w:rsidR="00317483">
              <w:rPr>
                <w:rFonts w:ascii="Calibri" w:hAnsi="Calibri" w:cs="Calibri"/>
                <w:sz w:val="24"/>
                <w:szCs w:val="24"/>
              </w:rPr>
              <w:t>*</w:t>
            </w:r>
          </w:p>
        </w:tc>
        <w:tc>
          <w:tcPr>
            <w:tcW w:w="2698" w:type="dxa"/>
            <w:vAlign w:val="center"/>
          </w:tcPr>
          <w:p w14:paraId="00595290" w14:textId="77777777" w:rsidR="003E7D3D" w:rsidRDefault="003E7D3D" w:rsidP="002D3F7A">
            <w:pPr>
              <w:spacing w:after="120"/>
              <w:jc w:val="center"/>
              <w:rPr>
                <w:rFonts w:ascii="Calibri" w:hAnsi="Calibri" w:cs="Calibri"/>
                <w:sz w:val="24"/>
                <w:szCs w:val="24"/>
              </w:rPr>
            </w:pPr>
            <w:r>
              <w:rPr>
                <w:rFonts w:ascii="Calibri" w:hAnsi="Calibri" w:cs="Calibri"/>
                <w:sz w:val="24"/>
                <w:szCs w:val="24"/>
              </w:rPr>
              <w:t>2</w:t>
            </w:r>
          </w:p>
        </w:tc>
        <w:tc>
          <w:tcPr>
            <w:tcW w:w="2698" w:type="dxa"/>
            <w:vAlign w:val="center"/>
          </w:tcPr>
          <w:p w14:paraId="7DC112D5" w14:textId="6F2754F8" w:rsidR="003E7D3D" w:rsidRDefault="003E7D3D" w:rsidP="002D3F7A">
            <w:pPr>
              <w:spacing w:after="120"/>
              <w:jc w:val="center"/>
              <w:rPr>
                <w:rFonts w:ascii="Calibri" w:hAnsi="Calibri" w:cs="Calibri"/>
                <w:sz w:val="24"/>
                <w:szCs w:val="24"/>
              </w:rPr>
            </w:pPr>
            <w:r>
              <w:rPr>
                <w:rFonts w:ascii="Calibri" w:hAnsi="Calibri" w:cs="Calibri"/>
                <w:sz w:val="24"/>
                <w:szCs w:val="24"/>
              </w:rPr>
              <w:t>40 per trainee</w:t>
            </w:r>
            <w:r w:rsidR="00317483">
              <w:rPr>
                <w:rFonts w:ascii="Calibri" w:hAnsi="Calibri" w:cs="Calibri"/>
                <w:sz w:val="24"/>
                <w:szCs w:val="24"/>
              </w:rPr>
              <w:t>*</w:t>
            </w:r>
          </w:p>
        </w:tc>
      </w:tr>
      <w:tr w:rsidR="003E7D3D" w14:paraId="3F29FDED" w14:textId="77777777" w:rsidTr="003B3FBC">
        <w:trPr>
          <w:trHeight w:val="60"/>
        </w:trPr>
        <w:tc>
          <w:tcPr>
            <w:tcW w:w="2697" w:type="dxa"/>
            <w:vAlign w:val="center"/>
          </w:tcPr>
          <w:p w14:paraId="5C1D7F54" w14:textId="77777777" w:rsidR="003E7D3D" w:rsidRDefault="003E7D3D" w:rsidP="002D3F7A">
            <w:pPr>
              <w:spacing w:after="120"/>
              <w:rPr>
                <w:rFonts w:ascii="Calibri" w:hAnsi="Calibri" w:cs="Calibri"/>
                <w:sz w:val="24"/>
                <w:szCs w:val="24"/>
              </w:rPr>
            </w:pPr>
            <w:r>
              <w:rPr>
                <w:rFonts w:ascii="Calibri" w:hAnsi="Calibri" w:cs="Calibri"/>
                <w:sz w:val="24"/>
                <w:szCs w:val="24"/>
              </w:rPr>
              <w:t>TOTAL</w:t>
            </w:r>
          </w:p>
        </w:tc>
        <w:tc>
          <w:tcPr>
            <w:tcW w:w="2697" w:type="dxa"/>
            <w:shd w:val="clear" w:color="auto" w:fill="BFBFBF" w:themeFill="background1" w:themeFillShade="BF"/>
            <w:vAlign w:val="center"/>
          </w:tcPr>
          <w:p w14:paraId="72AAAEA0" w14:textId="77777777" w:rsidR="003E7D3D" w:rsidRPr="002D3F7A" w:rsidRDefault="003E7D3D" w:rsidP="002D3F7A">
            <w:pPr>
              <w:spacing w:after="120"/>
              <w:jc w:val="center"/>
              <w:rPr>
                <w:rFonts w:ascii="Calibri" w:hAnsi="Calibri" w:cs="Calibri"/>
                <w:sz w:val="24"/>
                <w:szCs w:val="24"/>
                <w:highlight w:val="darkGray"/>
              </w:rPr>
            </w:pPr>
          </w:p>
        </w:tc>
        <w:tc>
          <w:tcPr>
            <w:tcW w:w="2698" w:type="dxa"/>
            <w:shd w:val="clear" w:color="auto" w:fill="BFBFBF" w:themeFill="background1" w:themeFillShade="BF"/>
            <w:vAlign w:val="center"/>
          </w:tcPr>
          <w:p w14:paraId="18FA2CA9" w14:textId="77777777" w:rsidR="003E7D3D" w:rsidRPr="002D3F7A" w:rsidRDefault="003E7D3D" w:rsidP="002D3F7A">
            <w:pPr>
              <w:spacing w:after="120"/>
              <w:jc w:val="center"/>
              <w:rPr>
                <w:rFonts w:ascii="Calibri" w:hAnsi="Calibri" w:cs="Calibri"/>
                <w:sz w:val="24"/>
                <w:szCs w:val="24"/>
                <w:highlight w:val="darkGray"/>
              </w:rPr>
            </w:pPr>
          </w:p>
        </w:tc>
        <w:tc>
          <w:tcPr>
            <w:tcW w:w="2698" w:type="dxa"/>
            <w:vAlign w:val="center"/>
          </w:tcPr>
          <w:p w14:paraId="508FFEAC" w14:textId="4002D61E" w:rsidR="003E7D3D" w:rsidRDefault="00401589" w:rsidP="002D3F7A">
            <w:pPr>
              <w:spacing w:after="120"/>
              <w:jc w:val="center"/>
              <w:rPr>
                <w:rFonts w:ascii="Calibri" w:hAnsi="Calibri" w:cs="Calibri"/>
                <w:sz w:val="24"/>
                <w:szCs w:val="24"/>
              </w:rPr>
            </w:pPr>
            <w:r>
              <w:rPr>
                <w:rFonts w:ascii="Calibri" w:hAnsi="Calibri" w:cs="Calibri"/>
                <w:sz w:val="24"/>
                <w:szCs w:val="24"/>
              </w:rPr>
              <w:t xml:space="preserve">330 </w:t>
            </w:r>
            <w:r w:rsidR="004F358A">
              <w:rPr>
                <w:rFonts w:ascii="Calibri" w:hAnsi="Calibri" w:cs="Calibri"/>
                <w:sz w:val="24"/>
                <w:szCs w:val="24"/>
              </w:rPr>
              <w:t xml:space="preserve">minutes </w:t>
            </w:r>
            <w:r w:rsidR="00B911B3">
              <w:rPr>
                <w:rFonts w:ascii="Calibri" w:hAnsi="Calibri" w:cs="Calibri"/>
                <w:sz w:val="24"/>
                <w:szCs w:val="24"/>
              </w:rPr>
              <w:t>(</w:t>
            </w:r>
            <w:r>
              <w:rPr>
                <w:rFonts w:ascii="Calibri" w:hAnsi="Calibri" w:cs="Calibri"/>
                <w:sz w:val="24"/>
                <w:szCs w:val="24"/>
              </w:rPr>
              <w:t>5.5</w:t>
            </w:r>
            <w:r w:rsidR="00B911B3">
              <w:rPr>
                <w:rFonts w:ascii="Calibri" w:hAnsi="Calibri" w:cs="Calibri"/>
                <w:sz w:val="24"/>
                <w:szCs w:val="24"/>
              </w:rPr>
              <w:t xml:space="preserve"> hours) plus 40 minutes per trainee</w:t>
            </w:r>
          </w:p>
        </w:tc>
      </w:tr>
    </w:tbl>
    <w:p w14:paraId="788305D6" w14:textId="3DFD75C2" w:rsidR="006B644E" w:rsidRPr="002739F1" w:rsidRDefault="00317483" w:rsidP="002F408C">
      <w:pPr>
        <w:spacing w:after="120"/>
        <w:rPr>
          <w:rFonts w:ascii="Calibri" w:hAnsi="Calibri" w:cs="Calibri"/>
          <w:sz w:val="24"/>
          <w:szCs w:val="24"/>
        </w:rPr>
      </w:pPr>
      <w:r>
        <w:rPr>
          <w:rFonts w:ascii="Calibri" w:hAnsi="Calibri" w:cs="Calibri"/>
          <w:sz w:val="24"/>
          <w:szCs w:val="24"/>
        </w:rPr>
        <w:t>*Duration depends upon number of trainees</w:t>
      </w:r>
    </w:p>
    <w:p w14:paraId="7617123E" w14:textId="46CF2457" w:rsidR="009E086E" w:rsidRPr="002739F1" w:rsidRDefault="009E086E" w:rsidP="003B3FBC">
      <w:pPr>
        <w:pStyle w:val="Level1"/>
        <w:jc w:val="left"/>
      </w:pPr>
      <w:bookmarkStart w:id="44" w:name="_Toc188522689"/>
      <w:bookmarkStart w:id="45" w:name="_Toc188522762"/>
      <w:bookmarkStart w:id="46" w:name="_Toc198664254"/>
      <w:bookmarkStart w:id="47" w:name="_Toc198664342"/>
      <w:bookmarkStart w:id="48" w:name="_Toc198664481"/>
      <w:bookmarkStart w:id="49" w:name="_Toc198664647"/>
      <w:bookmarkStart w:id="50" w:name="_Toc202444263"/>
      <w:bookmarkStart w:id="51" w:name="_Toc228980930"/>
      <w:r>
        <w:t xml:space="preserve">Additional </w:t>
      </w:r>
      <w:r w:rsidR="00BD5354">
        <w:t>I</w:t>
      </w:r>
      <w:r>
        <w:t>nformation</w:t>
      </w:r>
      <w:bookmarkEnd w:id="44"/>
      <w:bookmarkEnd w:id="45"/>
      <w:bookmarkEnd w:id="46"/>
      <w:bookmarkEnd w:id="47"/>
      <w:bookmarkEnd w:id="48"/>
      <w:bookmarkEnd w:id="49"/>
      <w:bookmarkEnd w:id="50"/>
      <w:bookmarkEnd w:id="51"/>
    </w:p>
    <w:p w14:paraId="29FD54C1" w14:textId="5EB69396" w:rsidR="009E086E" w:rsidRPr="003B3FBC" w:rsidRDefault="002F408C" w:rsidP="003B3FBC">
      <w:pPr>
        <w:spacing w:after="120"/>
        <w:rPr>
          <w:rFonts w:ascii="Calibri" w:hAnsi="Calibri" w:cs="Calibri"/>
          <w:sz w:val="24"/>
          <w:szCs w:val="24"/>
        </w:rPr>
      </w:pPr>
      <w:r w:rsidRPr="002739F1">
        <w:rPr>
          <w:rFonts w:ascii="Calibri" w:hAnsi="Calibri" w:cs="Calibri"/>
          <w:sz w:val="24"/>
          <w:szCs w:val="24"/>
        </w:rPr>
        <w:t>For more on the development of this program, see our Open Access Article</w:t>
      </w:r>
      <w:r w:rsidR="009E086E">
        <w:rPr>
          <w:rFonts w:ascii="Calibri" w:hAnsi="Calibri" w:cs="Calibri"/>
          <w:sz w:val="24"/>
          <w:szCs w:val="24"/>
        </w:rPr>
        <w:t>s</w:t>
      </w:r>
      <w:r w:rsidR="00832D0D">
        <w:rPr>
          <w:rFonts w:ascii="Calibri" w:hAnsi="Calibri" w:cs="Calibri"/>
          <w:sz w:val="24"/>
          <w:szCs w:val="24"/>
        </w:rPr>
        <w:fldChar w:fldCharType="begin"/>
      </w:r>
      <w:r w:rsidR="009D526D">
        <w:rPr>
          <w:rFonts w:ascii="Calibri" w:hAnsi="Calibri" w:cs="Calibri"/>
          <w:sz w:val="24"/>
          <w:szCs w:val="24"/>
        </w:rPr>
        <w:instrText xml:space="preserve"> ADDIN ZOTERO_ITEM CSL_CITATION {"citationID":"vY4LPty2","properties":{"formattedCitation":"\\super 14,15\\nosupersub{}","plainCitation":"14,15","noteIndex":0},"citationItems":[{"id":5943,"uris":["http://zotero.org/users/972016/items/MRGBRE8W"],"itemData":{"id":5943,"type":"article-journal","container-title":"Autism in Adulthood","DOI":"10.1177/25739581251376162","ISSN":"2573-9581","note":"publisher: Mary Ann Liebert, Inc., publishers","source":"liebertpub.com (Atypon)","title":"Formative Evaluation of PREPARE for Autistic Adults: An Adult Autism Training for Resident Physicians Designed with Autistic Adults and Family Members","title-short":"Formative Evaluation of PREPARE for Autistic Adults","URL":"https://www.liebertpub.com/doi/full/10.1177/25739581251376162","author":[{"family":"Hand","given":"Brittany N."},{"family":"Gilmore","given":"Daniel"},{"family":"Hyer","given":"J. Madison"},{"family":"DeVassie","given":"Holden"},{"family":"Radford","given":"Deondray"},{"literal":"PREPARE for Autistic Adults Advisory Board"},{"family":"Juckett","given":"Lisa"},{"family":"Hanks","given":"Christopher"},{"family":"Havercamp","given":"Susan M."},{"family":"Coury","given":"Daniel"}],"accessed":{"date-parts":[["2025",12,1]]},"issued":{"date-parts":[["2025",9,24]]}},"label":"page"},{"id":5770,"uris":["http://zotero.org/users/972016/items/AF2FTQG4"],"itemData":{"id":5770,"type":"article-journal","abstract":"One barrier to meeting autistic adults' health care needs is the dearth of physicians with autism training. We developed an adult autism training for residents, who are postdoctoral physicians training to become specialists, in internal medicine or family medicine. We used formative evaluation to design the training with autistic adults and family members of autistic adults, who were paid consultants. The training includes six prerecorded presentations, six case studies, and two standardized patient scenarios. We conducted focus groups and interviews with 23 residents and 14 faculty who educate residents. We described the curriculum, reviewed the content in one module, and obtained feedback on maximizing feasibility and scalability. Using semantic-level inductive rapid qualitative analysis we identified three themes and two subthemes. First, “flexibility is key” described ways to increase flexibility to accommodate resident and faculty schedules across programs. Second, “time is the most valuable asset” described the need to minimize duration and maximize impact. Third, “buy-in is necessary” described ways to increase buy-in from residents and residency leadership. Two subthemes, “we don't talk much about neurodivergence” and “this content applies to all patients,” describe how to increase buy-in by highlighting how this training fills a gap in resident education and can be generalized to multiple populations. Results highlighted ways to modify our training to maximize implementability across different residency programs. Next steps include pilot testing of feasibility, acceptability and effects on resident self-efficacy, attitudes/beliefs, and knowledge. In the long term, we expect this will yield more adult care physicians prepared to meet autistic adults' needs.","container-title":"Autism in Adulthood","DOI":"10.1089/aut.2023.0137","ISSN":"2573-9581","note":"publisher: Mary Ann Liebert, Inc., publishers","source":"liebertpub.com (Atypon)","title":"Development of PREPARE for Autistic Adults: An Adult Autism Training for Resident Physicians Designed with Autistic Adults and Family Members","title-short":"Development of PREPARE for Autistic Adults","URL":"https://www.liebertpub.com/doi/10.1089/aut.2023.0137","author":[{"family":"Hand","given":"Brittany N."},{"literal":"PREPARE for Autistic Adults Advisory Board"},{"family":"Gilmore","given":"Daniel"},{"family":"DeVassie","given":"Holden"},{"family":"Longo","given":"Anne"},{"family":"Juckett","given":"Lisa"},{"family":"Hanks","given":"Christopher"},{"family":"Havercamp","given":"Susan M."},{"family":"Coury","given":"Daniel"},{"literal":"PREPARE for Autistic Adults Advisory Board"}],"accessed":{"date-parts":[["2024",8,13]]},"issued":{"date-parts":[["2024",4,30]]}},"label":"page"}],"schema":"https://github.com/citation-style-language/schema/raw/master/csl-citation.json"} </w:instrText>
      </w:r>
      <w:r w:rsidR="00832D0D">
        <w:rPr>
          <w:rFonts w:ascii="Calibri" w:hAnsi="Calibri" w:cs="Calibri"/>
          <w:sz w:val="24"/>
          <w:szCs w:val="24"/>
        </w:rPr>
        <w:fldChar w:fldCharType="separate"/>
      </w:r>
      <w:r w:rsidR="009D526D" w:rsidRPr="009D526D">
        <w:rPr>
          <w:rFonts w:ascii="Calibri" w:hAnsi="Calibri" w:cs="Calibri"/>
          <w:sz w:val="24"/>
          <w:vertAlign w:val="superscript"/>
        </w:rPr>
        <w:t>14,15</w:t>
      </w:r>
      <w:r w:rsidR="00832D0D">
        <w:rPr>
          <w:rFonts w:ascii="Calibri" w:hAnsi="Calibri" w:cs="Calibri"/>
          <w:sz w:val="24"/>
          <w:szCs w:val="24"/>
        </w:rPr>
        <w:fldChar w:fldCharType="end"/>
      </w:r>
      <w:r w:rsidRPr="002739F1">
        <w:rPr>
          <w:rFonts w:ascii="Calibri" w:hAnsi="Calibri" w:cs="Calibri"/>
          <w:sz w:val="24"/>
          <w:szCs w:val="24"/>
        </w:rPr>
        <w:t xml:space="preserve"> </w:t>
      </w:r>
    </w:p>
    <w:p w14:paraId="040AD323" w14:textId="77777777" w:rsidR="001E22E9" w:rsidRPr="009D526D" w:rsidRDefault="001E22E9" w:rsidP="004C6D98">
      <w:pPr>
        <w:pStyle w:val="Bibliography"/>
        <w:numPr>
          <w:ilvl w:val="0"/>
          <w:numId w:val="23"/>
        </w:numPr>
        <w:rPr>
          <w:rFonts w:ascii="Calibri" w:hAnsi="Calibri" w:cs="Calibri"/>
          <w:sz w:val="24"/>
        </w:rPr>
      </w:pPr>
      <w:r w:rsidRPr="009D526D">
        <w:rPr>
          <w:rFonts w:ascii="Calibri" w:hAnsi="Calibri" w:cs="Calibri"/>
          <w:sz w:val="24"/>
        </w:rPr>
        <w:t xml:space="preserve">Hand BN, PREPARE for Autistic Adults Advisory Board, Gilmore D, et al. </w:t>
      </w:r>
      <w:hyperlink r:id="rId12" w:history="1">
        <w:r w:rsidRPr="004206A9">
          <w:rPr>
            <w:rStyle w:val="Hyperlink"/>
            <w:rFonts w:ascii="Calibri" w:hAnsi="Calibri" w:cs="Calibri"/>
            <w:sz w:val="24"/>
          </w:rPr>
          <w:t>Development of PREPARE for Autistic Adults: An Adult Autism Training for Resident Physicians Designed with Autistic Adults and Family Members</w:t>
        </w:r>
      </w:hyperlink>
      <w:r w:rsidRPr="009D526D">
        <w:rPr>
          <w:rFonts w:ascii="Calibri" w:hAnsi="Calibri" w:cs="Calibri"/>
          <w:sz w:val="24"/>
        </w:rPr>
        <w:t xml:space="preserve">. </w:t>
      </w:r>
      <w:r w:rsidRPr="009D526D">
        <w:rPr>
          <w:rFonts w:ascii="Calibri" w:hAnsi="Calibri" w:cs="Calibri"/>
          <w:i/>
          <w:iCs/>
          <w:sz w:val="24"/>
        </w:rPr>
        <w:t>Autism in Adulthood</w:t>
      </w:r>
      <w:r w:rsidRPr="009D526D">
        <w:rPr>
          <w:rFonts w:ascii="Calibri" w:hAnsi="Calibri" w:cs="Calibri"/>
          <w:sz w:val="24"/>
        </w:rPr>
        <w:t>. Published online April 30, 2024. doi:10.1089/aut.2023.0137</w:t>
      </w:r>
    </w:p>
    <w:p w14:paraId="6357A839" w14:textId="36248CD8" w:rsidR="00273EFA" w:rsidRPr="009D526D" w:rsidRDefault="00273EFA" w:rsidP="004C6D98">
      <w:pPr>
        <w:pStyle w:val="Bibliography"/>
        <w:numPr>
          <w:ilvl w:val="0"/>
          <w:numId w:val="23"/>
        </w:numPr>
        <w:rPr>
          <w:rFonts w:ascii="Calibri" w:hAnsi="Calibri" w:cs="Calibri"/>
          <w:sz w:val="24"/>
        </w:rPr>
      </w:pPr>
      <w:r w:rsidRPr="009D526D">
        <w:rPr>
          <w:rFonts w:ascii="Calibri" w:hAnsi="Calibri" w:cs="Calibri"/>
          <w:sz w:val="24"/>
        </w:rPr>
        <w:t xml:space="preserve">Hand BN, Gilmore D, Hyer JM, et al. </w:t>
      </w:r>
      <w:hyperlink r:id="rId13" w:history="1">
        <w:r w:rsidRPr="00BE403B">
          <w:rPr>
            <w:rStyle w:val="Hyperlink"/>
            <w:rFonts w:ascii="Calibri" w:hAnsi="Calibri" w:cs="Calibri"/>
            <w:sz w:val="24"/>
          </w:rPr>
          <w:t>Formative Evaluation of PREPARE for Autistic Adults: An Adult Autism Training for Resident Physicians Designed with Autistic Adults and Family Members</w:t>
        </w:r>
      </w:hyperlink>
      <w:r w:rsidRPr="009D526D">
        <w:rPr>
          <w:rFonts w:ascii="Calibri" w:hAnsi="Calibri" w:cs="Calibri"/>
          <w:sz w:val="24"/>
        </w:rPr>
        <w:t xml:space="preserve">. </w:t>
      </w:r>
      <w:r w:rsidRPr="009D526D">
        <w:rPr>
          <w:rFonts w:ascii="Calibri" w:hAnsi="Calibri" w:cs="Calibri"/>
          <w:i/>
          <w:iCs/>
          <w:sz w:val="24"/>
        </w:rPr>
        <w:t>Autism in Adulthood</w:t>
      </w:r>
      <w:r w:rsidRPr="009D526D">
        <w:rPr>
          <w:rFonts w:ascii="Calibri" w:hAnsi="Calibri" w:cs="Calibri"/>
          <w:sz w:val="24"/>
        </w:rPr>
        <w:t>. Published online September 24, 2025. doi:10.1177/25739581251376162</w:t>
      </w:r>
    </w:p>
    <w:p w14:paraId="426FEF64" w14:textId="77777777" w:rsidR="00273EFA" w:rsidRPr="003B3FBC" w:rsidRDefault="00273EFA" w:rsidP="003B3FBC">
      <w:pPr>
        <w:pStyle w:val="ListParagraph"/>
        <w:spacing w:after="120"/>
        <w:rPr>
          <w:rFonts w:ascii="Calibri" w:hAnsi="Calibri" w:cs="Calibri"/>
          <w:sz w:val="24"/>
          <w:szCs w:val="24"/>
        </w:rPr>
      </w:pPr>
    </w:p>
    <w:p w14:paraId="3156FED8" w14:textId="77777777" w:rsidR="002F408C" w:rsidRPr="002739F1" w:rsidRDefault="002F408C" w:rsidP="002F408C">
      <w:pPr>
        <w:spacing w:after="120"/>
        <w:ind w:left="720"/>
        <w:rPr>
          <w:rFonts w:ascii="Calibri" w:hAnsi="Calibri" w:cs="Calibri"/>
          <w:b/>
          <w:bCs/>
          <w:sz w:val="24"/>
          <w:szCs w:val="24"/>
        </w:rPr>
      </w:pPr>
      <w:r w:rsidRPr="002739F1">
        <w:rPr>
          <w:rFonts w:ascii="Calibri" w:hAnsi="Calibri" w:cs="Calibri"/>
          <w:b/>
          <w:bCs/>
          <w:sz w:val="24"/>
          <w:szCs w:val="24"/>
        </w:rPr>
        <w:br w:type="page"/>
      </w:r>
    </w:p>
    <w:p w14:paraId="1A90EFDC" w14:textId="3425E79A" w:rsidR="00CF4415" w:rsidRPr="00F413CD" w:rsidRDefault="00CF4415" w:rsidP="00F413CD">
      <w:pPr>
        <w:pStyle w:val="Level1"/>
      </w:pPr>
      <w:bookmarkStart w:id="52" w:name="_Toc202444265"/>
      <w:bookmarkStart w:id="53" w:name="_Toc228980931"/>
      <w:r w:rsidRPr="00F413CD">
        <w:lastRenderedPageBreak/>
        <w:t>Module Descriptions</w:t>
      </w:r>
      <w:bookmarkEnd w:id="52"/>
      <w:bookmarkEnd w:id="53"/>
    </w:p>
    <w:p w14:paraId="0CAE4C5A" w14:textId="1D48CA52" w:rsidR="00405F35" w:rsidRPr="002739F1" w:rsidRDefault="000E1C08" w:rsidP="001C3F55">
      <w:pPr>
        <w:rPr>
          <w:rFonts w:ascii="Calibri" w:hAnsi="Calibri" w:cs="Calibri"/>
          <w:sz w:val="24"/>
          <w:szCs w:val="24"/>
        </w:rPr>
      </w:pPr>
      <w:r w:rsidRPr="002739F1">
        <w:rPr>
          <w:rFonts w:ascii="Calibri" w:hAnsi="Calibri" w:cs="Calibri"/>
          <w:sz w:val="24"/>
          <w:szCs w:val="24"/>
        </w:rPr>
        <w:t xml:space="preserve">Each module contains a 15-minute pre-recorded </w:t>
      </w:r>
      <w:r w:rsidR="00161B2C">
        <w:rPr>
          <w:rFonts w:ascii="Calibri" w:hAnsi="Calibri" w:cs="Calibri"/>
          <w:sz w:val="24"/>
          <w:szCs w:val="24"/>
        </w:rPr>
        <w:t>lecture</w:t>
      </w:r>
      <w:r w:rsidRPr="002739F1">
        <w:rPr>
          <w:rFonts w:ascii="Calibri" w:hAnsi="Calibri" w:cs="Calibri"/>
          <w:sz w:val="24"/>
          <w:szCs w:val="24"/>
        </w:rPr>
        <w:t>, which can be viewed together or assigned as pre-work</w:t>
      </w:r>
      <w:r w:rsidR="00DE5577">
        <w:rPr>
          <w:rFonts w:ascii="Calibri" w:hAnsi="Calibri" w:cs="Calibri"/>
          <w:sz w:val="24"/>
          <w:szCs w:val="24"/>
        </w:rPr>
        <w:t>,</w:t>
      </w:r>
      <w:r w:rsidRPr="002739F1">
        <w:rPr>
          <w:rFonts w:ascii="Calibri" w:hAnsi="Calibri" w:cs="Calibri"/>
          <w:sz w:val="24"/>
          <w:szCs w:val="24"/>
        </w:rPr>
        <w:t xml:space="preserve"> as well as a 30-minute </w:t>
      </w:r>
      <w:r w:rsidR="00861011" w:rsidRPr="002739F1">
        <w:rPr>
          <w:rFonts w:ascii="Calibri" w:hAnsi="Calibri" w:cs="Calibri"/>
          <w:sz w:val="24"/>
          <w:szCs w:val="24"/>
        </w:rPr>
        <w:t xml:space="preserve">application of module content to a </w:t>
      </w:r>
      <w:r w:rsidRPr="002739F1">
        <w:rPr>
          <w:rFonts w:ascii="Calibri" w:hAnsi="Calibri" w:cs="Calibri"/>
          <w:sz w:val="24"/>
          <w:szCs w:val="24"/>
        </w:rPr>
        <w:t>case</w:t>
      </w:r>
      <w:r w:rsidR="00454FCB">
        <w:rPr>
          <w:rFonts w:ascii="Calibri" w:hAnsi="Calibri" w:cs="Calibri"/>
          <w:sz w:val="24"/>
          <w:szCs w:val="24"/>
        </w:rPr>
        <w:t xml:space="preserve"> </w:t>
      </w:r>
      <w:r w:rsidRPr="002739F1">
        <w:rPr>
          <w:rFonts w:ascii="Calibri" w:hAnsi="Calibri" w:cs="Calibri"/>
          <w:sz w:val="24"/>
          <w:szCs w:val="24"/>
        </w:rPr>
        <w:t xml:space="preserve">study. </w:t>
      </w:r>
    </w:p>
    <w:p w14:paraId="0BDEB720" w14:textId="55BB4762" w:rsidR="000E1C08" w:rsidRPr="002739F1" w:rsidRDefault="00C35F79" w:rsidP="001C3F55">
      <w:pPr>
        <w:rPr>
          <w:rFonts w:ascii="Calibri" w:hAnsi="Calibri" w:cs="Calibri"/>
          <w:sz w:val="24"/>
          <w:szCs w:val="24"/>
        </w:rPr>
      </w:pPr>
      <w:r w:rsidRPr="002739F1">
        <w:rPr>
          <w:rFonts w:ascii="Calibri" w:hAnsi="Calibri" w:cs="Calibri"/>
          <w:sz w:val="24"/>
          <w:szCs w:val="24"/>
        </w:rPr>
        <w:t xml:space="preserve">Facilitator guides are available for all case studies. </w:t>
      </w:r>
    </w:p>
    <w:p w14:paraId="30420C07" w14:textId="1104C929" w:rsidR="00CF4415" w:rsidRPr="00F413CD" w:rsidRDefault="00CF4415" w:rsidP="003E7D3D">
      <w:pPr>
        <w:pStyle w:val="Level2"/>
      </w:pPr>
      <w:bookmarkStart w:id="54" w:name="_Toc202444266"/>
      <w:bookmarkStart w:id="55" w:name="_Toc228980932"/>
      <w:r w:rsidRPr="00F413CD">
        <w:t xml:space="preserve">Contextual </w:t>
      </w:r>
      <w:r w:rsidR="00EB47FD">
        <w:t>and</w:t>
      </w:r>
      <w:r w:rsidRPr="00F413CD">
        <w:t xml:space="preserve"> </w:t>
      </w:r>
      <w:r w:rsidR="00EB47FD">
        <w:t>C</w:t>
      </w:r>
      <w:r w:rsidRPr="00F413CD">
        <w:t xml:space="preserve">onceptual </w:t>
      </w:r>
      <w:r w:rsidR="00EB47FD">
        <w:t>F</w:t>
      </w:r>
      <w:r w:rsidRPr="00F413CD">
        <w:t>rameworks</w:t>
      </w:r>
      <w:bookmarkEnd w:id="54"/>
      <w:bookmarkEnd w:id="55"/>
    </w:p>
    <w:p w14:paraId="41C521CD" w14:textId="2FAA1826" w:rsidR="007743F4" w:rsidRPr="002739F1" w:rsidRDefault="007743F4" w:rsidP="00144875">
      <w:pPr>
        <w:spacing w:after="120"/>
        <w:rPr>
          <w:rFonts w:ascii="Calibri" w:hAnsi="Calibri" w:cs="Calibri"/>
          <w:sz w:val="24"/>
          <w:szCs w:val="24"/>
        </w:rPr>
      </w:pPr>
      <w:r w:rsidRPr="002739F1">
        <w:rPr>
          <w:rFonts w:ascii="Calibri" w:hAnsi="Calibri" w:cs="Calibri"/>
          <w:sz w:val="24"/>
          <w:szCs w:val="24"/>
        </w:rPr>
        <w:t xml:space="preserve">This module focuses on the prevalence and heterogeneity of autism, </w:t>
      </w:r>
      <w:r w:rsidR="00305459">
        <w:rPr>
          <w:rFonts w:ascii="Calibri" w:hAnsi="Calibri" w:cs="Calibri"/>
          <w:sz w:val="24"/>
          <w:szCs w:val="24"/>
        </w:rPr>
        <w:t>along with</w:t>
      </w:r>
      <w:r w:rsidRPr="002739F1">
        <w:rPr>
          <w:rFonts w:ascii="Calibri" w:hAnsi="Calibri" w:cs="Calibri"/>
          <w:sz w:val="24"/>
          <w:szCs w:val="24"/>
        </w:rPr>
        <w:t xml:space="preserve"> different models of disability that </w:t>
      </w:r>
      <w:r w:rsidR="00A46013" w:rsidRPr="002739F1">
        <w:rPr>
          <w:rFonts w:ascii="Calibri" w:hAnsi="Calibri" w:cs="Calibri"/>
          <w:sz w:val="24"/>
          <w:szCs w:val="24"/>
        </w:rPr>
        <w:t xml:space="preserve">should inform </w:t>
      </w:r>
      <w:r w:rsidR="008E4BC5">
        <w:rPr>
          <w:rFonts w:ascii="Calibri" w:hAnsi="Calibri" w:cs="Calibri"/>
          <w:sz w:val="24"/>
          <w:szCs w:val="24"/>
        </w:rPr>
        <w:t xml:space="preserve">the </w:t>
      </w:r>
      <w:r w:rsidR="00A46013" w:rsidRPr="002739F1">
        <w:rPr>
          <w:rFonts w:ascii="Calibri" w:hAnsi="Calibri" w:cs="Calibri"/>
          <w:sz w:val="24"/>
          <w:szCs w:val="24"/>
        </w:rPr>
        <w:t>care of autistic adult patients</w:t>
      </w:r>
      <w:r w:rsidRPr="002739F1">
        <w:rPr>
          <w:rFonts w:ascii="Calibri" w:hAnsi="Calibri" w:cs="Calibri"/>
          <w:sz w:val="24"/>
          <w:szCs w:val="24"/>
        </w:rPr>
        <w:t>.  </w:t>
      </w:r>
    </w:p>
    <w:p w14:paraId="03058CC0" w14:textId="647BB986" w:rsidR="007743F4" w:rsidRPr="002739F1" w:rsidRDefault="007743F4" w:rsidP="002E7292">
      <w:pPr>
        <w:pStyle w:val="Level3"/>
      </w:pPr>
      <w:r w:rsidRPr="002739F1">
        <w:rPr>
          <w:rStyle w:val="Heading3Char"/>
          <w:rFonts w:cs="Calibri"/>
          <w:color w:val="000000" w:themeColor="text1"/>
          <w:sz w:val="24"/>
          <w:szCs w:val="24"/>
        </w:rPr>
        <w:t xml:space="preserve">Key </w:t>
      </w:r>
      <w:r w:rsidR="001C37E5">
        <w:rPr>
          <w:rStyle w:val="Heading3Char"/>
          <w:rFonts w:cs="Calibri"/>
          <w:color w:val="000000" w:themeColor="text1"/>
          <w:sz w:val="24"/>
          <w:szCs w:val="24"/>
        </w:rPr>
        <w:t>T</w:t>
      </w:r>
      <w:r w:rsidRPr="002739F1">
        <w:rPr>
          <w:rStyle w:val="Heading3Char"/>
          <w:rFonts w:cs="Calibri"/>
          <w:color w:val="000000" w:themeColor="text1"/>
          <w:sz w:val="24"/>
          <w:szCs w:val="24"/>
        </w:rPr>
        <w:t>opics</w:t>
      </w:r>
      <w:r w:rsidRPr="002739F1">
        <w:t xml:space="preserve"> </w:t>
      </w:r>
    </w:p>
    <w:p w14:paraId="46D061E2" w14:textId="77777777" w:rsidR="007743F4" w:rsidRPr="002739F1" w:rsidRDefault="007743F4" w:rsidP="004C6D98">
      <w:pPr>
        <w:numPr>
          <w:ilvl w:val="0"/>
          <w:numId w:val="27"/>
        </w:numPr>
        <w:spacing w:after="120"/>
        <w:contextualSpacing/>
        <w:rPr>
          <w:rFonts w:ascii="Calibri" w:hAnsi="Calibri" w:cs="Calibri"/>
          <w:sz w:val="24"/>
          <w:szCs w:val="24"/>
        </w:rPr>
      </w:pPr>
      <w:r w:rsidRPr="002739F1">
        <w:rPr>
          <w:rFonts w:ascii="Calibri" w:hAnsi="Calibri" w:cs="Calibri"/>
          <w:sz w:val="24"/>
          <w:szCs w:val="24"/>
        </w:rPr>
        <w:t>Neurodiversity movement </w:t>
      </w:r>
    </w:p>
    <w:p w14:paraId="4347E774" w14:textId="77777777" w:rsidR="007743F4" w:rsidRPr="002739F1" w:rsidRDefault="007743F4" w:rsidP="004C6D98">
      <w:pPr>
        <w:numPr>
          <w:ilvl w:val="0"/>
          <w:numId w:val="27"/>
        </w:numPr>
        <w:spacing w:after="120"/>
        <w:contextualSpacing/>
        <w:rPr>
          <w:rFonts w:ascii="Calibri" w:hAnsi="Calibri" w:cs="Calibri"/>
          <w:sz w:val="24"/>
          <w:szCs w:val="24"/>
        </w:rPr>
      </w:pPr>
      <w:r w:rsidRPr="002739F1">
        <w:rPr>
          <w:rFonts w:ascii="Calibri" w:hAnsi="Calibri" w:cs="Calibri"/>
          <w:sz w:val="24"/>
          <w:szCs w:val="24"/>
        </w:rPr>
        <w:t>Medical vs. social models of disability </w:t>
      </w:r>
    </w:p>
    <w:p w14:paraId="35FFD3D1" w14:textId="7270E231" w:rsidR="00D432DB" w:rsidRPr="002739F1" w:rsidRDefault="007743F4" w:rsidP="004C6D98">
      <w:pPr>
        <w:numPr>
          <w:ilvl w:val="0"/>
          <w:numId w:val="27"/>
        </w:numPr>
        <w:spacing w:after="120"/>
        <w:contextualSpacing/>
        <w:rPr>
          <w:rFonts w:ascii="Calibri" w:hAnsi="Calibri" w:cs="Calibri"/>
          <w:sz w:val="24"/>
          <w:szCs w:val="24"/>
        </w:rPr>
      </w:pPr>
      <w:r w:rsidRPr="002739F1">
        <w:rPr>
          <w:rFonts w:ascii="Calibri" w:hAnsi="Calibri" w:cs="Calibri"/>
          <w:sz w:val="24"/>
          <w:szCs w:val="24"/>
        </w:rPr>
        <w:t>Disability as a demographic characteristic, not a negative outcome </w:t>
      </w:r>
    </w:p>
    <w:p w14:paraId="73540889" w14:textId="51CFE59A" w:rsidR="006302E9" w:rsidRPr="002739F1" w:rsidRDefault="006302E9" w:rsidP="0035553D">
      <w:pPr>
        <w:pStyle w:val="Level3"/>
      </w:pPr>
      <w:bookmarkStart w:id="56" w:name="_Toc180609972"/>
      <w:r w:rsidRPr="002739F1">
        <w:t>Pre-</w:t>
      </w:r>
      <w:r w:rsidR="001C37E5">
        <w:t>R</w:t>
      </w:r>
      <w:r w:rsidRPr="002739F1">
        <w:t xml:space="preserve">ecorded </w:t>
      </w:r>
      <w:bookmarkEnd w:id="56"/>
      <w:r w:rsidR="001C37E5">
        <w:t>L</w:t>
      </w:r>
      <w:r w:rsidR="00161B2C">
        <w:t>ecture</w:t>
      </w:r>
    </w:p>
    <w:p w14:paraId="3DEE9A0C" w14:textId="1AAB1DBF" w:rsidR="00B45875" w:rsidRPr="002739F1" w:rsidRDefault="00154E67" w:rsidP="001C3F55">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Brittany Hand, which </w:t>
      </w:r>
      <w:r w:rsidR="00993069" w:rsidRPr="002739F1">
        <w:rPr>
          <w:rFonts w:ascii="Calibri" w:hAnsi="Calibri" w:cs="Calibri"/>
          <w:sz w:val="24"/>
          <w:szCs w:val="24"/>
        </w:rPr>
        <w:t>addresses the following questions:</w:t>
      </w:r>
    </w:p>
    <w:p w14:paraId="4DBCB314" w14:textId="77777777" w:rsidR="00993069" w:rsidRPr="002739F1" w:rsidRDefault="00993069" w:rsidP="004C6D98">
      <w:pPr>
        <w:pStyle w:val="ListParagraph"/>
        <w:numPr>
          <w:ilvl w:val="0"/>
          <w:numId w:val="22"/>
        </w:numPr>
        <w:spacing w:after="120"/>
        <w:rPr>
          <w:rFonts w:ascii="Calibri" w:hAnsi="Calibri" w:cs="Calibri"/>
          <w:sz w:val="24"/>
          <w:szCs w:val="24"/>
        </w:rPr>
      </w:pPr>
      <w:r w:rsidRPr="002739F1">
        <w:rPr>
          <w:rFonts w:ascii="Calibri" w:hAnsi="Calibri" w:cs="Calibri"/>
          <w:sz w:val="24"/>
          <w:szCs w:val="24"/>
        </w:rPr>
        <w:t>What is the prevalence of autism and how heterogeneous are autistic adults?</w:t>
      </w:r>
    </w:p>
    <w:p w14:paraId="5B2EE80C" w14:textId="77777777" w:rsidR="00993069" w:rsidRPr="002739F1" w:rsidRDefault="00993069" w:rsidP="004C6D98">
      <w:pPr>
        <w:pStyle w:val="ListParagraph"/>
        <w:numPr>
          <w:ilvl w:val="0"/>
          <w:numId w:val="22"/>
        </w:numPr>
        <w:spacing w:after="120"/>
        <w:rPr>
          <w:rFonts w:ascii="Calibri" w:hAnsi="Calibri" w:cs="Calibri"/>
          <w:sz w:val="24"/>
          <w:szCs w:val="24"/>
        </w:rPr>
      </w:pPr>
      <w:r w:rsidRPr="002739F1">
        <w:rPr>
          <w:rFonts w:ascii="Calibri" w:hAnsi="Calibri" w:cs="Calibri"/>
          <w:sz w:val="24"/>
          <w:szCs w:val="24"/>
        </w:rPr>
        <w:t>How do the medical and social models of disability differ?</w:t>
      </w:r>
    </w:p>
    <w:p w14:paraId="6AF9E537" w14:textId="5D130A21" w:rsidR="00413628" w:rsidRPr="002739F1" w:rsidRDefault="00993069" w:rsidP="004C6D98">
      <w:pPr>
        <w:pStyle w:val="ListParagraph"/>
        <w:numPr>
          <w:ilvl w:val="0"/>
          <w:numId w:val="22"/>
        </w:numPr>
        <w:spacing w:after="120"/>
        <w:rPr>
          <w:rFonts w:ascii="Calibri" w:hAnsi="Calibri" w:cs="Calibri"/>
          <w:sz w:val="24"/>
          <w:szCs w:val="24"/>
        </w:rPr>
      </w:pPr>
      <w:r w:rsidRPr="002739F1">
        <w:rPr>
          <w:rFonts w:ascii="Calibri" w:hAnsi="Calibri" w:cs="Calibri"/>
          <w:sz w:val="24"/>
          <w:szCs w:val="24"/>
        </w:rPr>
        <w:t>What are neurodiversity affirming approaches to care?</w:t>
      </w:r>
    </w:p>
    <w:p w14:paraId="28A1663C" w14:textId="61B17FAB" w:rsidR="0028633C" w:rsidRPr="002739F1" w:rsidRDefault="0028633C" w:rsidP="0035553D">
      <w:pPr>
        <w:pStyle w:val="Level3"/>
      </w:pPr>
      <w:r w:rsidRPr="002739F1">
        <w:t xml:space="preserve">Case </w:t>
      </w:r>
      <w:r w:rsidR="001C37E5">
        <w:t>S</w:t>
      </w:r>
      <w:r w:rsidRPr="002739F1">
        <w:t>tudy: Ellie</w:t>
      </w:r>
    </w:p>
    <w:p w14:paraId="57E4268E" w14:textId="556004FD" w:rsidR="0028633C" w:rsidRPr="002739F1" w:rsidRDefault="0028633C" w:rsidP="0028633C">
      <w:pPr>
        <w:spacing w:after="120"/>
        <w:rPr>
          <w:rFonts w:ascii="Calibri" w:hAnsi="Calibri" w:cs="Calibri"/>
          <w:sz w:val="24"/>
          <w:szCs w:val="24"/>
        </w:rPr>
      </w:pPr>
      <w:r w:rsidRPr="002739F1">
        <w:rPr>
          <w:rFonts w:ascii="Calibri" w:hAnsi="Calibri" w:cs="Calibri"/>
          <w:sz w:val="24"/>
          <w:szCs w:val="24"/>
        </w:rPr>
        <w:t xml:space="preserve">Ellie is a 45-year-old autistic adult with sensory sensitivities to noises and lights who uses an assistive communication device when she gets overwhelmed. She is nervous to be back in a doctor’s office after having negative healthcare experiences in the past. She recognizes she needs medical attention after years of avoiding care. </w:t>
      </w:r>
      <w:r w:rsidR="003B33CF" w:rsidRPr="002739F1">
        <w:rPr>
          <w:rFonts w:ascii="Calibri" w:hAnsi="Calibri" w:cs="Calibri"/>
          <w:sz w:val="24"/>
          <w:szCs w:val="24"/>
        </w:rPr>
        <w:t>This case is about</w:t>
      </w:r>
      <w:r w:rsidR="00F26100" w:rsidRPr="002739F1">
        <w:rPr>
          <w:rFonts w:ascii="Calibri" w:hAnsi="Calibri" w:cs="Calibri"/>
          <w:sz w:val="24"/>
          <w:szCs w:val="24"/>
        </w:rPr>
        <w:t xml:space="preserve"> </w:t>
      </w:r>
      <w:r w:rsidRPr="002739F1">
        <w:rPr>
          <w:rFonts w:ascii="Calibri" w:hAnsi="Calibri" w:cs="Calibri"/>
          <w:sz w:val="24"/>
          <w:szCs w:val="24"/>
        </w:rPr>
        <w:t>collaborat</w:t>
      </w:r>
      <w:r w:rsidR="003B33CF" w:rsidRPr="002739F1">
        <w:rPr>
          <w:rFonts w:ascii="Calibri" w:hAnsi="Calibri" w:cs="Calibri"/>
          <w:sz w:val="24"/>
          <w:szCs w:val="24"/>
        </w:rPr>
        <w:t>ing</w:t>
      </w:r>
      <w:r w:rsidRPr="002739F1">
        <w:rPr>
          <w:rFonts w:ascii="Calibri" w:hAnsi="Calibri" w:cs="Calibri"/>
          <w:sz w:val="24"/>
          <w:szCs w:val="24"/>
        </w:rPr>
        <w:t xml:space="preserve"> with Ellie to implement accommodations to increase her comfort and apply neurodiversity affirming approaches to care. </w:t>
      </w:r>
    </w:p>
    <w:p w14:paraId="30F6BA21" w14:textId="7139979C" w:rsidR="00294B28" w:rsidRPr="002739F1" w:rsidRDefault="00294B28" w:rsidP="0028633C">
      <w:pPr>
        <w:spacing w:after="120"/>
        <w:rPr>
          <w:rFonts w:ascii="Calibri" w:hAnsi="Calibri" w:cs="Calibri"/>
          <w:sz w:val="24"/>
          <w:szCs w:val="24"/>
        </w:rPr>
      </w:pPr>
      <w:r w:rsidRPr="002739F1">
        <w:rPr>
          <w:rStyle w:val="Level4Char"/>
        </w:rPr>
        <w:t xml:space="preserve">Why is Ellie’s </w:t>
      </w:r>
      <w:r w:rsidR="001C37E5">
        <w:rPr>
          <w:rStyle w:val="Level4Char"/>
        </w:rPr>
        <w:t>C</w:t>
      </w:r>
      <w:r w:rsidRPr="002739F1">
        <w:rPr>
          <w:rStyle w:val="Level4Char"/>
        </w:rPr>
        <w:t xml:space="preserve">ase </w:t>
      </w:r>
      <w:r w:rsidR="001C37E5">
        <w:rPr>
          <w:rStyle w:val="Level4Char"/>
        </w:rPr>
        <w:t>I</w:t>
      </w:r>
      <w:r w:rsidRPr="002739F1">
        <w:rPr>
          <w:rStyle w:val="Level4Char"/>
        </w:rPr>
        <w:t>mportant?</w:t>
      </w:r>
      <w:r w:rsidRPr="002739F1">
        <w:rPr>
          <w:rFonts w:ascii="Calibri" w:hAnsi="Calibri" w:cs="Calibri"/>
          <w:sz w:val="24"/>
          <w:szCs w:val="24"/>
        </w:rPr>
        <w:t xml:space="preserve"> View 2-minute video </w:t>
      </w:r>
      <w:r w:rsidR="00953860" w:rsidRPr="002739F1">
        <w:rPr>
          <w:rFonts w:ascii="Calibri" w:hAnsi="Calibri" w:cs="Calibri"/>
          <w:sz w:val="24"/>
          <w:szCs w:val="24"/>
        </w:rPr>
        <w:t>featuring</w:t>
      </w:r>
      <w:r w:rsidR="009B1758" w:rsidRPr="002739F1">
        <w:rPr>
          <w:rFonts w:ascii="Calibri" w:hAnsi="Calibri" w:cs="Calibri"/>
          <w:sz w:val="24"/>
          <w:szCs w:val="24"/>
        </w:rPr>
        <w:t xml:space="preserve"> Nicole LeBlanc</w:t>
      </w:r>
      <w:r w:rsidR="00953860" w:rsidRPr="002739F1">
        <w:rPr>
          <w:rFonts w:ascii="Calibri" w:hAnsi="Calibri" w:cs="Calibri"/>
          <w:sz w:val="24"/>
          <w:szCs w:val="24"/>
        </w:rPr>
        <w:t xml:space="preserve"> describing how this case is reflective of </w:t>
      </w:r>
      <w:r w:rsidR="004F7743">
        <w:rPr>
          <w:rFonts w:ascii="Calibri" w:hAnsi="Calibri" w:cs="Calibri"/>
          <w:sz w:val="24"/>
          <w:szCs w:val="24"/>
        </w:rPr>
        <w:t>their</w:t>
      </w:r>
      <w:r w:rsidR="00953860" w:rsidRPr="002739F1">
        <w:rPr>
          <w:rFonts w:ascii="Calibri" w:hAnsi="Calibri" w:cs="Calibri"/>
          <w:sz w:val="24"/>
          <w:szCs w:val="24"/>
        </w:rPr>
        <w:t xml:space="preserve"> experiences.</w:t>
      </w:r>
    </w:p>
    <w:p w14:paraId="66A7F0C6" w14:textId="6F806754" w:rsidR="0028633C" w:rsidRPr="002739F1" w:rsidRDefault="0028633C" w:rsidP="0035553D">
      <w:pPr>
        <w:pStyle w:val="Level4"/>
      </w:pPr>
      <w:r w:rsidRPr="002739F1">
        <w:rPr>
          <w:rStyle w:val="Heading4Char"/>
          <w:rFonts w:ascii="Calibri" w:hAnsi="Calibri" w:cs="Calibri"/>
          <w:i w:val="0"/>
          <w:iCs w:val="0"/>
          <w:color w:val="000000" w:themeColor="text1"/>
        </w:rPr>
        <w:t xml:space="preserve">Key </w:t>
      </w:r>
      <w:r w:rsidR="001C37E5">
        <w:rPr>
          <w:rStyle w:val="Heading4Char"/>
          <w:rFonts w:ascii="Calibri" w:hAnsi="Calibri" w:cs="Calibri"/>
          <w:i w:val="0"/>
          <w:iCs w:val="0"/>
          <w:color w:val="000000" w:themeColor="text1"/>
        </w:rPr>
        <w:t>T</w:t>
      </w:r>
      <w:r w:rsidRPr="002739F1">
        <w:rPr>
          <w:rStyle w:val="Heading4Char"/>
          <w:rFonts w:ascii="Calibri" w:hAnsi="Calibri" w:cs="Calibri"/>
          <w:i w:val="0"/>
          <w:iCs w:val="0"/>
          <w:color w:val="000000" w:themeColor="text1"/>
        </w:rPr>
        <w:t>akeaways</w:t>
      </w:r>
    </w:p>
    <w:p w14:paraId="53CCB7F1" w14:textId="77777777" w:rsidR="0028633C" w:rsidRPr="002739F1" w:rsidRDefault="0028633C" w:rsidP="004C6D98">
      <w:pPr>
        <w:pStyle w:val="ListParagraph"/>
        <w:numPr>
          <w:ilvl w:val="0"/>
          <w:numId w:val="10"/>
        </w:numPr>
        <w:spacing w:after="120"/>
        <w:rPr>
          <w:rFonts w:ascii="Calibri" w:hAnsi="Calibri" w:cs="Calibri"/>
          <w:sz w:val="24"/>
          <w:szCs w:val="24"/>
        </w:rPr>
      </w:pPr>
      <w:r w:rsidRPr="002739F1">
        <w:rPr>
          <w:rFonts w:ascii="Calibri" w:hAnsi="Calibri" w:cs="Calibri"/>
          <w:sz w:val="24"/>
          <w:szCs w:val="24"/>
        </w:rPr>
        <w:t xml:space="preserve">Create an environment where autistic adults feel safe, heard, and respected. </w:t>
      </w:r>
    </w:p>
    <w:p w14:paraId="6FB9747C" w14:textId="77777777" w:rsidR="0028633C" w:rsidRPr="002739F1" w:rsidRDefault="0028633C" w:rsidP="004C6D98">
      <w:pPr>
        <w:pStyle w:val="ListParagraph"/>
        <w:numPr>
          <w:ilvl w:val="0"/>
          <w:numId w:val="10"/>
        </w:numPr>
        <w:spacing w:after="120"/>
        <w:rPr>
          <w:rFonts w:ascii="Calibri" w:hAnsi="Calibri" w:cs="Calibri"/>
          <w:sz w:val="24"/>
          <w:szCs w:val="24"/>
        </w:rPr>
      </w:pPr>
      <w:r w:rsidRPr="002739F1">
        <w:rPr>
          <w:rFonts w:ascii="Calibri" w:hAnsi="Calibri" w:cs="Calibri"/>
          <w:sz w:val="24"/>
          <w:szCs w:val="24"/>
        </w:rPr>
        <w:t>Autistic adults’ needs are often dynamic. Their needs and communication abilities may vary based on time and context. </w:t>
      </w:r>
    </w:p>
    <w:p w14:paraId="4F820904" w14:textId="7977F6BD" w:rsidR="0028633C" w:rsidRPr="002739F1" w:rsidRDefault="0028633C" w:rsidP="004C6D98">
      <w:pPr>
        <w:pStyle w:val="ListParagraph"/>
        <w:numPr>
          <w:ilvl w:val="0"/>
          <w:numId w:val="10"/>
        </w:numPr>
        <w:spacing w:after="120"/>
        <w:rPr>
          <w:rFonts w:ascii="Calibri" w:hAnsi="Calibri" w:cs="Calibri"/>
          <w:sz w:val="24"/>
          <w:szCs w:val="24"/>
        </w:rPr>
      </w:pPr>
      <w:r w:rsidRPr="002739F1">
        <w:rPr>
          <w:rFonts w:ascii="Calibri" w:hAnsi="Calibri" w:cs="Calibri"/>
          <w:sz w:val="24"/>
          <w:szCs w:val="24"/>
        </w:rPr>
        <w:t>Refer to neurodiversity-affirming resources.</w:t>
      </w:r>
    </w:p>
    <w:p w14:paraId="6C2300D1" w14:textId="77777777" w:rsidR="00413628" w:rsidRPr="002739F1" w:rsidRDefault="00413628">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1C84D4D3" w14:textId="4C5DDCB6" w:rsidR="00CF4415" w:rsidRPr="002739F1" w:rsidRDefault="00EB47FD" w:rsidP="003E7D3D">
      <w:pPr>
        <w:pStyle w:val="Level2"/>
      </w:pPr>
      <w:bookmarkStart w:id="57" w:name="_Toc202444267"/>
      <w:bookmarkStart w:id="58" w:name="_Toc228980933"/>
      <w:r>
        <w:lastRenderedPageBreak/>
        <w:t>Patient</w:t>
      </w:r>
      <w:r w:rsidR="00CF4415" w:rsidRPr="002739F1">
        <w:t>-</w:t>
      </w:r>
      <w:r>
        <w:t>C</w:t>
      </w:r>
      <w:r w:rsidR="00CF4415" w:rsidRPr="002739F1">
        <w:t xml:space="preserve">entered </w:t>
      </w:r>
      <w:r>
        <w:t>C</w:t>
      </w:r>
      <w:r w:rsidR="00CF4415" w:rsidRPr="002739F1">
        <w:t>are</w:t>
      </w:r>
      <w:bookmarkEnd w:id="57"/>
      <w:bookmarkEnd w:id="58"/>
    </w:p>
    <w:p w14:paraId="305461AF" w14:textId="01A9A2AF" w:rsidR="007743F4" w:rsidRPr="002739F1" w:rsidRDefault="007743F4" w:rsidP="00144875">
      <w:pPr>
        <w:spacing w:after="120"/>
        <w:rPr>
          <w:rFonts w:ascii="Calibri" w:hAnsi="Calibri" w:cs="Calibri"/>
          <w:sz w:val="24"/>
          <w:szCs w:val="24"/>
        </w:rPr>
      </w:pPr>
      <w:r w:rsidRPr="002739F1">
        <w:rPr>
          <w:rFonts w:ascii="Calibri" w:hAnsi="Calibri" w:cs="Calibri"/>
          <w:sz w:val="24"/>
          <w:szCs w:val="24"/>
        </w:rPr>
        <w:t xml:space="preserve">This </w:t>
      </w:r>
      <w:r w:rsidR="000C1B97" w:rsidRPr="002739F1">
        <w:rPr>
          <w:rFonts w:ascii="Calibri" w:hAnsi="Calibri" w:cs="Calibri"/>
          <w:sz w:val="24"/>
          <w:szCs w:val="24"/>
        </w:rPr>
        <w:t xml:space="preserve">module describes the different dimensions of patient-centered care, and how it can be </w:t>
      </w:r>
      <w:r w:rsidR="004A1F27" w:rsidRPr="002739F1">
        <w:rPr>
          <w:rFonts w:ascii="Calibri" w:hAnsi="Calibri" w:cs="Calibri"/>
          <w:sz w:val="24"/>
          <w:szCs w:val="24"/>
        </w:rPr>
        <w:t>beneficial</w:t>
      </w:r>
      <w:r w:rsidR="000C1B97" w:rsidRPr="002739F1">
        <w:rPr>
          <w:rFonts w:ascii="Calibri" w:hAnsi="Calibri" w:cs="Calibri"/>
          <w:sz w:val="24"/>
          <w:szCs w:val="24"/>
        </w:rPr>
        <w:t xml:space="preserve"> </w:t>
      </w:r>
      <w:r w:rsidR="004A1F27" w:rsidRPr="002739F1">
        <w:rPr>
          <w:rFonts w:ascii="Calibri" w:hAnsi="Calibri" w:cs="Calibri"/>
          <w:sz w:val="24"/>
          <w:szCs w:val="24"/>
        </w:rPr>
        <w:t>for</w:t>
      </w:r>
      <w:r w:rsidR="000C1B97" w:rsidRPr="002739F1">
        <w:rPr>
          <w:rFonts w:ascii="Calibri" w:hAnsi="Calibri" w:cs="Calibri"/>
          <w:sz w:val="24"/>
          <w:szCs w:val="24"/>
        </w:rPr>
        <w:t xml:space="preserve"> autistic adults. </w:t>
      </w:r>
    </w:p>
    <w:p w14:paraId="6975E29C" w14:textId="6F5A6FC2" w:rsidR="007743F4" w:rsidRPr="002739F1" w:rsidRDefault="007743F4" w:rsidP="002739F1">
      <w:pPr>
        <w:pStyle w:val="Level3"/>
      </w:pPr>
      <w:r w:rsidRPr="002739F1">
        <w:t xml:space="preserve">Key </w:t>
      </w:r>
      <w:r w:rsidR="001C37E5">
        <w:t>T</w:t>
      </w:r>
      <w:r w:rsidRPr="002739F1">
        <w:t>opics</w:t>
      </w:r>
    </w:p>
    <w:p w14:paraId="4AE3B046" w14:textId="3ACEB4E6" w:rsidR="007743F4" w:rsidRPr="002739F1" w:rsidRDefault="007743F4" w:rsidP="004C6D98">
      <w:pPr>
        <w:pStyle w:val="ListParagraph"/>
        <w:numPr>
          <w:ilvl w:val="0"/>
          <w:numId w:val="2"/>
        </w:numPr>
        <w:spacing w:after="120"/>
        <w:rPr>
          <w:rFonts w:ascii="Calibri" w:hAnsi="Calibri" w:cs="Calibri"/>
          <w:sz w:val="24"/>
          <w:szCs w:val="24"/>
        </w:rPr>
      </w:pPr>
      <w:r w:rsidRPr="002739F1">
        <w:rPr>
          <w:rFonts w:ascii="Calibri" w:hAnsi="Calibri" w:cs="Calibri"/>
          <w:sz w:val="24"/>
          <w:szCs w:val="24"/>
        </w:rPr>
        <w:t>Setting expectations</w:t>
      </w:r>
      <w:r w:rsidR="00F2017A" w:rsidRPr="002739F1">
        <w:rPr>
          <w:rFonts w:ascii="Calibri" w:hAnsi="Calibri" w:cs="Calibri"/>
          <w:sz w:val="24"/>
          <w:szCs w:val="24"/>
        </w:rPr>
        <w:t xml:space="preserve"> and providing accommodations</w:t>
      </w:r>
      <w:r w:rsidRPr="002739F1">
        <w:rPr>
          <w:rFonts w:ascii="Calibri" w:hAnsi="Calibri" w:cs="Calibri"/>
          <w:sz w:val="24"/>
          <w:szCs w:val="24"/>
        </w:rPr>
        <w:t xml:space="preserve"> to increase comfort </w:t>
      </w:r>
    </w:p>
    <w:p w14:paraId="2081449C" w14:textId="18E8ACB4" w:rsidR="007743F4" w:rsidRPr="002739F1" w:rsidRDefault="007743F4" w:rsidP="004C6D98">
      <w:pPr>
        <w:pStyle w:val="ListParagraph"/>
        <w:numPr>
          <w:ilvl w:val="0"/>
          <w:numId w:val="2"/>
        </w:numPr>
        <w:spacing w:after="120"/>
        <w:rPr>
          <w:rFonts w:ascii="Calibri" w:hAnsi="Calibri" w:cs="Calibri"/>
          <w:sz w:val="24"/>
          <w:szCs w:val="24"/>
        </w:rPr>
      </w:pPr>
      <w:r w:rsidRPr="002739F1">
        <w:rPr>
          <w:rFonts w:ascii="Calibri" w:hAnsi="Calibri" w:cs="Calibri"/>
          <w:sz w:val="24"/>
          <w:szCs w:val="24"/>
        </w:rPr>
        <w:t xml:space="preserve">Caring for patients </w:t>
      </w:r>
      <w:r w:rsidR="00E75073">
        <w:rPr>
          <w:rFonts w:ascii="Calibri" w:hAnsi="Calibri" w:cs="Calibri"/>
          <w:sz w:val="24"/>
          <w:szCs w:val="24"/>
        </w:rPr>
        <w:t>with varying support</w:t>
      </w:r>
      <w:r w:rsidRPr="002739F1">
        <w:rPr>
          <w:rFonts w:ascii="Calibri" w:hAnsi="Calibri" w:cs="Calibri"/>
          <w:sz w:val="24"/>
          <w:szCs w:val="24"/>
        </w:rPr>
        <w:t xml:space="preserve"> </w:t>
      </w:r>
      <w:r w:rsidR="003873C4">
        <w:rPr>
          <w:rFonts w:ascii="Calibri" w:hAnsi="Calibri" w:cs="Calibri"/>
          <w:sz w:val="24"/>
          <w:szCs w:val="24"/>
        </w:rPr>
        <w:t>needs</w:t>
      </w:r>
    </w:p>
    <w:p w14:paraId="1814FB86" w14:textId="77777777" w:rsidR="006941B1" w:rsidRPr="002739F1" w:rsidRDefault="007743F4" w:rsidP="004C6D98">
      <w:pPr>
        <w:pStyle w:val="ListParagraph"/>
        <w:numPr>
          <w:ilvl w:val="0"/>
          <w:numId w:val="2"/>
        </w:numPr>
        <w:spacing w:after="120"/>
        <w:rPr>
          <w:rFonts w:ascii="Calibri" w:hAnsi="Calibri" w:cs="Calibri"/>
          <w:sz w:val="24"/>
          <w:szCs w:val="24"/>
        </w:rPr>
      </w:pPr>
      <w:r w:rsidRPr="002739F1">
        <w:rPr>
          <w:rFonts w:ascii="Calibri" w:hAnsi="Calibri" w:cs="Calibri"/>
          <w:sz w:val="24"/>
          <w:szCs w:val="24"/>
        </w:rPr>
        <w:t>Treating co-occurring health conditions</w:t>
      </w:r>
    </w:p>
    <w:p w14:paraId="2BC17B05" w14:textId="384C91F0" w:rsidR="00C11B86" w:rsidRPr="002739F1" w:rsidRDefault="00C11B86" w:rsidP="002739F1">
      <w:pPr>
        <w:pStyle w:val="Level3"/>
      </w:pPr>
      <w:bookmarkStart w:id="59" w:name="_Toc180609976"/>
      <w:r w:rsidRPr="002739F1">
        <w:t>Pre-</w:t>
      </w:r>
      <w:r w:rsidR="001C37E5">
        <w:t>R</w:t>
      </w:r>
      <w:r w:rsidRPr="002739F1">
        <w:t xml:space="preserve">ecorded </w:t>
      </w:r>
      <w:bookmarkEnd w:id="59"/>
      <w:r w:rsidR="001C37E5">
        <w:t>L</w:t>
      </w:r>
      <w:r w:rsidR="00161B2C">
        <w:t>ecture</w:t>
      </w:r>
    </w:p>
    <w:p w14:paraId="3F40E646" w14:textId="5BEE13FC" w:rsidR="00C11B86" w:rsidRPr="002739F1" w:rsidRDefault="00C11B86" w:rsidP="00C11B86">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w:t>
      </w:r>
      <w:r w:rsidR="009155A3" w:rsidRPr="002739F1">
        <w:rPr>
          <w:rFonts w:ascii="Calibri" w:hAnsi="Calibri" w:cs="Calibri"/>
          <w:sz w:val="24"/>
          <w:szCs w:val="24"/>
        </w:rPr>
        <w:t>Daniel Coury</w:t>
      </w:r>
      <w:r w:rsidRPr="002739F1">
        <w:rPr>
          <w:rFonts w:ascii="Calibri" w:hAnsi="Calibri" w:cs="Calibri"/>
          <w:sz w:val="24"/>
          <w:szCs w:val="24"/>
        </w:rPr>
        <w:t>, which addresses the following questions:</w:t>
      </w:r>
    </w:p>
    <w:p w14:paraId="792CC9CA" w14:textId="313636F4" w:rsidR="009155A3" w:rsidRPr="002739F1" w:rsidRDefault="009155A3" w:rsidP="004C6D98">
      <w:pPr>
        <w:pStyle w:val="ListParagraph"/>
        <w:numPr>
          <w:ilvl w:val="0"/>
          <w:numId w:val="13"/>
        </w:numPr>
        <w:spacing w:after="120"/>
        <w:rPr>
          <w:rFonts w:ascii="Calibri" w:hAnsi="Calibri" w:cs="Calibri"/>
          <w:sz w:val="24"/>
          <w:szCs w:val="24"/>
        </w:rPr>
      </w:pPr>
      <w:r w:rsidRPr="002739F1">
        <w:rPr>
          <w:rFonts w:ascii="Calibri" w:hAnsi="Calibri" w:cs="Calibri"/>
          <w:sz w:val="24"/>
          <w:szCs w:val="24"/>
        </w:rPr>
        <w:t>What are the dimensions of patient</w:t>
      </w:r>
      <w:r w:rsidR="00AF7928">
        <w:rPr>
          <w:rFonts w:ascii="Calibri" w:hAnsi="Calibri" w:cs="Calibri"/>
          <w:sz w:val="24"/>
          <w:szCs w:val="24"/>
        </w:rPr>
        <w:t>-</w:t>
      </w:r>
      <w:r w:rsidRPr="002739F1">
        <w:rPr>
          <w:rFonts w:ascii="Calibri" w:hAnsi="Calibri" w:cs="Calibri"/>
          <w:sz w:val="24"/>
          <w:szCs w:val="24"/>
        </w:rPr>
        <w:t>centered care?</w:t>
      </w:r>
    </w:p>
    <w:p w14:paraId="2FB198AC" w14:textId="0E703913" w:rsidR="009155A3" w:rsidRPr="002739F1" w:rsidRDefault="009155A3" w:rsidP="004C6D98">
      <w:pPr>
        <w:pStyle w:val="ListParagraph"/>
        <w:numPr>
          <w:ilvl w:val="0"/>
          <w:numId w:val="13"/>
        </w:numPr>
        <w:spacing w:after="120"/>
        <w:rPr>
          <w:rFonts w:ascii="Calibri" w:hAnsi="Calibri" w:cs="Calibri"/>
          <w:sz w:val="24"/>
          <w:szCs w:val="24"/>
        </w:rPr>
      </w:pPr>
      <w:r w:rsidRPr="002739F1">
        <w:rPr>
          <w:rFonts w:ascii="Calibri" w:hAnsi="Calibri" w:cs="Calibri"/>
          <w:sz w:val="24"/>
          <w:szCs w:val="24"/>
        </w:rPr>
        <w:t>How can we apply patient-centered care with autistic adults?</w:t>
      </w:r>
    </w:p>
    <w:p w14:paraId="5B4CD41E" w14:textId="024A4581" w:rsidR="00413628" w:rsidRPr="002739F1" w:rsidRDefault="009155A3" w:rsidP="004C6D98">
      <w:pPr>
        <w:pStyle w:val="ListParagraph"/>
        <w:numPr>
          <w:ilvl w:val="0"/>
          <w:numId w:val="13"/>
        </w:numPr>
        <w:spacing w:after="120"/>
        <w:rPr>
          <w:rFonts w:ascii="Calibri" w:hAnsi="Calibri" w:cs="Calibri"/>
          <w:sz w:val="24"/>
          <w:szCs w:val="24"/>
        </w:rPr>
      </w:pPr>
      <w:r w:rsidRPr="002739F1">
        <w:rPr>
          <w:rFonts w:ascii="Calibri" w:hAnsi="Calibri" w:cs="Calibri"/>
          <w:sz w:val="24"/>
          <w:szCs w:val="24"/>
        </w:rPr>
        <w:t xml:space="preserve">How is patient-centered care is beneficial for autistic adults? </w:t>
      </w:r>
    </w:p>
    <w:p w14:paraId="18B3680C" w14:textId="233FF822" w:rsidR="006941B1" w:rsidRPr="002739F1" w:rsidRDefault="006941B1" w:rsidP="002739F1">
      <w:pPr>
        <w:pStyle w:val="Level3"/>
      </w:pPr>
      <w:r w:rsidRPr="002739F1">
        <w:t xml:space="preserve">Case </w:t>
      </w:r>
      <w:r w:rsidR="001C37E5">
        <w:t>S</w:t>
      </w:r>
      <w:r w:rsidRPr="002739F1">
        <w:t xml:space="preserve">tudy: David </w:t>
      </w:r>
    </w:p>
    <w:p w14:paraId="55C25D6D" w14:textId="0DD91F61" w:rsidR="006941B1" w:rsidRPr="002739F1" w:rsidRDefault="006941B1" w:rsidP="006941B1">
      <w:pPr>
        <w:spacing w:after="120"/>
        <w:rPr>
          <w:rFonts w:ascii="Calibri" w:hAnsi="Calibri" w:cs="Calibri"/>
          <w:sz w:val="24"/>
          <w:szCs w:val="24"/>
        </w:rPr>
      </w:pPr>
      <w:r w:rsidRPr="002739F1">
        <w:rPr>
          <w:rFonts w:ascii="Calibri" w:hAnsi="Calibri" w:cs="Calibri"/>
          <w:sz w:val="24"/>
          <w:szCs w:val="24"/>
        </w:rPr>
        <w:t xml:space="preserve">David is a 24-year-old autistic adult who has few spoken words but effectively uses a communication device. His father </w:t>
      </w:r>
      <w:r w:rsidR="00BD3820" w:rsidRPr="002739F1">
        <w:rPr>
          <w:rFonts w:ascii="Calibri" w:hAnsi="Calibri" w:cs="Calibri"/>
          <w:sz w:val="24"/>
          <w:szCs w:val="24"/>
        </w:rPr>
        <w:t xml:space="preserve">holds </w:t>
      </w:r>
      <w:r w:rsidRPr="002739F1">
        <w:rPr>
          <w:rFonts w:ascii="Calibri" w:hAnsi="Calibri" w:cs="Calibri"/>
          <w:sz w:val="24"/>
          <w:szCs w:val="24"/>
        </w:rPr>
        <w:t xml:space="preserve">power of attorney for healthcare. David becomes anxious and fearful when thinking about or being in new situations and has sensory sensitivity to bright lights. He </w:t>
      </w:r>
      <w:r w:rsidR="00C17F98" w:rsidRPr="002739F1">
        <w:rPr>
          <w:rFonts w:ascii="Calibri" w:hAnsi="Calibri" w:cs="Calibri"/>
          <w:sz w:val="24"/>
          <w:szCs w:val="24"/>
        </w:rPr>
        <w:t>is being seen</w:t>
      </w:r>
      <w:r w:rsidRPr="002739F1">
        <w:rPr>
          <w:rFonts w:ascii="Calibri" w:hAnsi="Calibri" w:cs="Calibri"/>
          <w:sz w:val="24"/>
          <w:szCs w:val="24"/>
        </w:rPr>
        <w:t xml:space="preserve"> for ongoing health care and management of his anxiety, which requires medication. He has seen a pediatrician for the past fifteen years and is hesitant about seeing a new doctor.</w:t>
      </w:r>
    </w:p>
    <w:p w14:paraId="7F178954" w14:textId="399685E5" w:rsidR="006941B1" w:rsidRPr="002739F1" w:rsidRDefault="006941B1" w:rsidP="006941B1">
      <w:pPr>
        <w:spacing w:after="120"/>
        <w:rPr>
          <w:rFonts w:ascii="Calibri" w:hAnsi="Calibri" w:cs="Calibri"/>
          <w:sz w:val="24"/>
          <w:szCs w:val="24"/>
        </w:rPr>
      </w:pPr>
      <w:r w:rsidRPr="002739F1">
        <w:rPr>
          <w:rStyle w:val="Level4Char"/>
        </w:rPr>
        <w:t xml:space="preserve">Why is David’s </w:t>
      </w:r>
      <w:r w:rsidR="001C37E5">
        <w:rPr>
          <w:rStyle w:val="Level4Char"/>
        </w:rPr>
        <w:t>C</w:t>
      </w:r>
      <w:r w:rsidRPr="002739F1">
        <w:rPr>
          <w:rStyle w:val="Level4Char"/>
        </w:rPr>
        <w:t xml:space="preserve">ase </w:t>
      </w:r>
      <w:r w:rsidR="001C37E5">
        <w:rPr>
          <w:rStyle w:val="Level4Char"/>
        </w:rPr>
        <w:t>I</w:t>
      </w:r>
      <w:r w:rsidRPr="002739F1">
        <w:rPr>
          <w:rStyle w:val="Level4Char"/>
        </w:rPr>
        <w:t>mportant?</w:t>
      </w:r>
      <w:r w:rsidRPr="002739F1">
        <w:rPr>
          <w:rFonts w:ascii="Calibri" w:hAnsi="Calibri" w:cs="Calibri"/>
          <w:sz w:val="24"/>
          <w:szCs w:val="24"/>
        </w:rPr>
        <w:t xml:space="preserve"> View 2-minute video featuring</w:t>
      </w:r>
      <w:r w:rsidR="009B1758" w:rsidRPr="002739F1">
        <w:rPr>
          <w:rFonts w:ascii="Calibri" w:hAnsi="Calibri" w:cs="Calibri"/>
          <w:sz w:val="24"/>
          <w:szCs w:val="24"/>
        </w:rPr>
        <w:t xml:space="preserve"> Sal Silinonte</w:t>
      </w:r>
      <w:r w:rsidRPr="002739F1">
        <w:rPr>
          <w:rFonts w:ascii="Calibri" w:hAnsi="Calibri" w:cs="Calibri"/>
          <w:sz w:val="24"/>
          <w:szCs w:val="24"/>
        </w:rPr>
        <w:t xml:space="preserve"> describing how this case is reflective of their experiences.</w:t>
      </w:r>
    </w:p>
    <w:p w14:paraId="1C86FEF5" w14:textId="0C03A6D3" w:rsidR="006941B1" w:rsidRPr="002739F1" w:rsidRDefault="006941B1" w:rsidP="002739F1">
      <w:pPr>
        <w:pStyle w:val="Level4"/>
      </w:pPr>
      <w:r w:rsidRPr="002739F1">
        <w:t xml:space="preserve">Key </w:t>
      </w:r>
      <w:r w:rsidR="001C37E5">
        <w:t>T</w:t>
      </w:r>
      <w:r w:rsidRPr="002739F1">
        <w:t>akeaways</w:t>
      </w:r>
    </w:p>
    <w:p w14:paraId="01EFC71D" w14:textId="77777777" w:rsidR="006941B1" w:rsidRPr="002739F1" w:rsidRDefault="006941B1" w:rsidP="004C6D98">
      <w:pPr>
        <w:numPr>
          <w:ilvl w:val="0"/>
          <w:numId w:val="24"/>
        </w:numPr>
        <w:spacing w:after="120"/>
        <w:contextualSpacing/>
        <w:rPr>
          <w:rFonts w:ascii="Calibri" w:hAnsi="Calibri" w:cs="Calibri"/>
          <w:sz w:val="24"/>
          <w:szCs w:val="24"/>
        </w:rPr>
      </w:pPr>
      <w:r w:rsidRPr="002739F1">
        <w:rPr>
          <w:rFonts w:ascii="Calibri" w:hAnsi="Calibri" w:cs="Calibri"/>
          <w:sz w:val="24"/>
          <w:szCs w:val="24"/>
        </w:rPr>
        <w:t xml:space="preserve">Autistic adults have a need for predictability. </w:t>
      </w:r>
    </w:p>
    <w:p w14:paraId="66B6494C" w14:textId="77777777" w:rsidR="006941B1" w:rsidRPr="002739F1" w:rsidRDefault="006941B1" w:rsidP="004C6D98">
      <w:pPr>
        <w:numPr>
          <w:ilvl w:val="0"/>
          <w:numId w:val="24"/>
        </w:numPr>
        <w:spacing w:after="120"/>
        <w:contextualSpacing/>
        <w:rPr>
          <w:rFonts w:ascii="Calibri" w:hAnsi="Calibri" w:cs="Calibri"/>
          <w:sz w:val="24"/>
          <w:szCs w:val="24"/>
        </w:rPr>
      </w:pPr>
      <w:r w:rsidRPr="002739F1">
        <w:rPr>
          <w:rFonts w:ascii="Calibri" w:hAnsi="Calibri" w:cs="Calibri"/>
          <w:sz w:val="24"/>
          <w:szCs w:val="24"/>
        </w:rPr>
        <w:t>Communicate directly with the patient, even if a supporter is present.</w:t>
      </w:r>
    </w:p>
    <w:p w14:paraId="368405AF" w14:textId="54E380A8" w:rsidR="00D432DB" w:rsidRPr="002739F1" w:rsidRDefault="006941B1" w:rsidP="004C6D98">
      <w:pPr>
        <w:numPr>
          <w:ilvl w:val="0"/>
          <w:numId w:val="24"/>
        </w:numPr>
        <w:spacing w:after="120"/>
        <w:contextualSpacing/>
        <w:rPr>
          <w:rFonts w:ascii="Calibri" w:hAnsi="Calibri" w:cs="Calibri"/>
          <w:sz w:val="24"/>
          <w:szCs w:val="24"/>
        </w:rPr>
      </w:pPr>
      <w:r w:rsidRPr="002739F1">
        <w:rPr>
          <w:rFonts w:ascii="Calibri" w:hAnsi="Calibri" w:cs="Calibri"/>
          <w:sz w:val="24"/>
          <w:szCs w:val="24"/>
        </w:rPr>
        <w:t xml:space="preserve">Extended appointment time is a reasonable accommodation under ADA. </w:t>
      </w:r>
    </w:p>
    <w:p w14:paraId="55DAA395" w14:textId="77777777" w:rsidR="00413628" w:rsidRPr="002739F1" w:rsidRDefault="00413628" w:rsidP="00D7324C">
      <w:pPr>
        <w:pStyle w:val="Heading2"/>
        <w:rPr>
          <w:rFonts w:ascii="Calibri" w:hAnsi="Calibri" w:cs="Calibri"/>
          <w:sz w:val="24"/>
          <w:szCs w:val="24"/>
        </w:rPr>
      </w:pPr>
    </w:p>
    <w:p w14:paraId="7B014705" w14:textId="77777777" w:rsidR="00413628" w:rsidRPr="002739F1" w:rsidRDefault="00413628">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02F92A2D" w14:textId="224C85A0" w:rsidR="004B2CCB" w:rsidRPr="002739F1" w:rsidRDefault="004B2CCB" w:rsidP="003E7D3D">
      <w:pPr>
        <w:pStyle w:val="Level2"/>
      </w:pPr>
      <w:bookmarkStart w:id="60" w:name="_Toc202444268"/>
      <w:bookmarkStart w:id="61" w:name="_Toc228980934"/>
      <w:r w:rsidRPr="002739F1">
        <w:lastRenderedPageBreak/>
        <w:t xml:space="preserve">Clinical </w:t>
      </w:r>
      <w:r w:rsidR="00EB47FD">
        <w:t>A</w:t>
      </w:r>
      <w:r w:rsidRPr="002739F1">
        <w:t>ssessment</w:t>
      </w:r>
      <w:bookmarkEnd w:id="60"/>
      <w:bookmarkEnd w:id="61"/>
    </w:p>
    <w:p w14:paraId="2BD3BD31" w14:textId="77777777" w:rsidR="004B2CCB" w:rsidRPr="002739F1" w:rsidRDefault="004B2CCB" w:rsidP="004B2CCB">
      <w:pPr>
        <w:spacing w:after="120"/>
        <w:rPr>
          <w:rFonts w:ascii="Calibri" w:hAnsi="Calibri" w:cs="Calibri"/>
          <w:sz w:val="24"/>
          <w:szCs w:val="24"/>
        </w:rPr>
      </w:pPr>
      <w:r w:rsidRPr="002739F1">
        <w:rPr>
          <w:rFonts w:ascii="Calibri" w:hAnsi="Calibri" w:cs="Calibri"/>
          <w:sz w:val="24"/>
          <w:szCs w:val="24"/>
        </w:rPr>
        <w:t>This module focuses on the challenges faced by autistic adults in healthcare settings, health issues associated with autism, and practical approaches and accommodations you can use in caring for autistic adults.   </w:t>
      </w:r>
    </w:p>
    <w:p w14:paraId="750DC728" w14:textId="0B6F04E2" w:rsidR="004B2CCB" w:rsidRPr="002739F1" w:rsidRDefault="004B2CCB" w:rsidP="002739F1">
      <w:pPr>
        <w:pStyle w:val="Level3"/>
      </w:pPr>
      <w:r w:rsidRPr="002739F1">
        <w:t xml:space="preserve">Key </w:t>
      </w:r>
      <w:r w:rsidR="001C37E5">
        <w:t>T</w:t>
      </w:r>
      <w:r w:rsidRPr="002739F1">
        <w:t>opics</w:t>
      </w:r>
    </w:p>
    <w:p w14:paraId="2C9E4FE1" w14:textId="77777777" w:rsidR="004B2CCB" w:rsidRPr="002739F1" w:rsidRDefault="004B2CCB" w:rsidP="004C6D98">
      <w:pPr>
        <w:pStyle w:val="ListParagraph"/>
        <w:numPr>
          <w:ilvl w:val="0"/>
          <w:numId w:val="5"/>
        </w:numPr>
        <w:spacing w:after="120"/>
        <w:rPr>
          <w:rFonts w:ascii="Calibri" w:hAnsi="Calibri" w:cs="Calibri"/>
          <w:sz w:val="24"/>
          <w:szCs w:val="24"/>
        </w:rPr>
      </w:pPr>
      <w:r w:rsidRPr="002739F1">
        <w:rPr>
          <w:rFonts w:ascii="Calibri" w:hAnsi="Calibri" w:cs="Calibri"/>
          <w:sz w:val="24"/>
          <w:szCs w:val="24"/>
        </w:rPr>
        <w:t xml:space="preserve">Preparing patients for procedures </w:t>
      </w:r>
    </w:p>
    <w:p w14:paraId="506B3870" w14:textId="5082EA8B" w:rsidR="004B2CCB" w:rsidRPr="002739F1" w:rsidRDefault="004B2CCB" w:rsidP="004C6D98">
      <w:pPr>
        <w:pStyle w:val="ListParagraph"/>
        <w:numPr>
          <w:ilvl w:val="0"/>
          <w:numId w:val="5"/>
        </w:numPr>
        <w:spacing w:after="120"/>
        <w:rPr>
          <w:rFonts w:ascii="Calibri" w:hAnsi="Calibri" w:cs="Calibri"/>
          <w:sz w:val="24"/>
          <w:szCs w:val="24"/>
        </w:rPr>
      </w:pPr>
      <w:r w:rsidRPr="002739F1">
        <w:rPr>
          <w:rFonts w:ascii="Calibri" w:hAnsi="Calibri" w:cs="Calibri"/>
          <w:sz w:val="24"/>
          <w:szCs w:val="24"/>
        </w:rPr>
        <w:t xml:space="preserve">Modifying </w:t>
      </w:r>
      <w:r w:rsidR="008B1C7A">
        <w:rPr>
          <w:rFonts w:ascii="Calibri" w:hAnsi="Calibri" w:cs="Calibri"/>
          <w:sz w:val="24"/>
          <w:szCs w:val="24"/>
        </w:rPr>
        <w:t xml:space="preserve">an </w:t>
      </w:r>
      <w:r w:rsidRPr="002739F1">
        <w:rPr>
          <w:rFonts w:ascii="Calibri" w:hAnsi="Calibri" w:cs="Calibri"/>
          <w:sz w:val="24"/>
          <w:szCs w:val="24"/>
        </w:rPr>
        <w:t xml:space="preserve">exam while providing accommodations </w:t>
      </w:r>
    </w:p>
    <w:p w14:paraId="14ACAF95" w14:textId="0B6CFA92" w:rsidR="004B2CCB" w:rsidRPr="002739F1" w:rsidRDefault="004B2CCB" w:rsidP="004C6D98">
      <w:pPr>
        <w:pStyle w:val="ListParagraph"/>
        <w:numPr>
          <w:ilvl w:val="0"/>
          <w:numId w:val="5"/>
        </w:numPr>
        <w:spacing w:after="120"/>
        <w:rPr>
          <w:rFonts w:ascii="Calibri" w:hAnsi="Calibri" w:cs="Calibri"/>
          <w:sz w:val="24"/>
          <w:szCs w:val="24"/>
        </w:rPr>
      </w:pPr>
      <w:r w:rsidRPr="002739F1">
        <w:rPr>
          <w:rFonts w:ascii="Calibri" w:hAnsi="Calibri" w:cs="Calibri"/>
          <w:sz w:val="24"/>
          <w:szCs w:val="24"/>
        </w:rPr>
        <w:t>Mental &amp; physical health condition screening</w:t>
      </w:r>
    </w:p>
    <w:p w14:paraId="3D70D5E8" w14:textId="5D2AD018" w:rsidR="00C11B86" w:rsidRPr="002739F1" w:rsidRDefault="00C11B86" w:rsidP="002739F1">
      <w:pPr>
        <w:pStyle w:val="Level3"/>
      </w:pPr>
      <w:bookmarkStart w:id="62" w:name="_Toc180609980"/>
      <w:r w:rsidRPr="002739F1">
        <w:t>Pre-</w:t>
      </w:r>
      <w:r w:rsidR="001C37E5">
        <w:t>R</w:t>
      </w:r>
      <w:r w:rsidRPr="002739F1">
        <w:t xml:space="preserve">ecorded </w:t>
      </w:r>
      <w:bookmarkEnd w:id="62"/>
      <w:r w:rsidR="001C37E5">
        <w:t>L</w:t>
      </w:r>
      <w:r w:rsidR="00161B2C">
        <w:t>ecture</w:t>
      </w:r>
    </w:p>
    <w:p w14:paraId="42500DDF" w14:textId="2AF8D473" w:rsidR="00C11B86" w:rsidRPr="002739F1" w:rsidRDefault="00C11B86" w:rsidP="00C11B86">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w:t>
      </w:r>
      <w:r w:rsidR="009155A3" w:rsidRPr="002739F1">
        <w:rPr>
          <w:rFonts w:ascii="Calibri" w:hAnsi="Calibri" w:cs="Calibri"/>
          <w:sz w:val="24"/>
          <w:szCs w:val="24"/>
        </w:rPr>
        <w:t>Christopher Hanks</w:t>
      </w:r>
      <w:r w:rsidRPr="002739F1">
        <w:rPr>
          <w:rFonts w:ascii="Calibri" w:hAnsi="Calibri" w:cs="Calibri"/>
          <w:sz w:val="24"/>
          <w:szCs w:val="24"/>
        </w:rPr>
        <w:t>, which addresses the following questions:</w:t>
      </w:r>
    </w:p>
    <w:p w14:paraId="4A92901A" w14:textId="050CC67A" w:rsidR="009155A3" w:rsidRPr="002739F1" w:rsidRDefault="009155A3" w:rsidP="004C6D98">
      <w:pPr>
        <w:pStyle w:val="ListParagraph"/>
        <w:numPr>
          <w:ilvl w:val="0"/>
          <w:numId w:val="14"/>
        </w:numPr>
        <w:rPr>
          <w:rFonts w:ascii="Calibri" w:hAnsi="Calibri" w:cs="Calibri"/>
          <w:sz w:val="24"/>
          <w:szCs w:val="24"/>
        </w:rPr>
      </w:pPr>
      <w:r w:rsidRPr="002739F1">
        <w:rPr>
          <w:rFonts w:ascii="Calibri" w:hAnsi="Calibri" w:cs="Calibri"/>
          <w:sz w:val="24"/>
          <w:szCs w:val="24"/>
        </w:rPr>
        <w:t xml:space="preserve">What challenges faced by autistic adults may impact clinical assessment? </w:t>
      </w:r>
    </w:p>
    <w:p w14:paraId="7D02CBE7" w14:textId="2ED0CBF5" w:rsidR="009155A3" w:rsidRPr="002739F1" w:rsidRDefault="009155A3" w:rsidP="004C6D98">
      <w:pPr>
        <w:pStyle w:val="ListParagraph"/>
        <w:numPr>
          <w:ilvl w:val="0"/>
          <w:numId w:val="14"/>
        </w:numPr>
        <w:rPr>
          <w:rFonts w:ascii="Calibri" w:hAnsi="Calibri" w:cs="Calibri"/>
          <w:sz w:val="24"/>
          <w:szCs w:val="24"/>
        </w:rPr>
      </w:pPr>
      <w:r w:rsidRPr="002739F1">
        <w:rPr>
          <w:rFonts w:ascii="Calibri" w:hAnsi="Calibri" w:cs="Calibri"/>
          <w:sz w:val="24"/>
          <w:szCs w:val="24"/>
        </w:rPr>
        <w:t>How can patient-centered care and accommodations be used during clinical assessment?</w:t>
      </w:r>
    </w:p>
    <w:p w14:paraId="1ABE4DA2" w14:textId="2DE28776" w:rsidR="00413628" w:rsidRPr="002739F1" w:rsidRDefault="009155A3" w:rsidP="004C6D98">
      <w:pPr>
        <w:pStyle w:val="ListParagraph"/>
        <w:numPr>
          <w:ilvl w:val="0"/>
          <w:numId w:val="14"/>
        </w:numPr>
        <w:rPr>
          <w:rFonts w:ascii="Calibri" w:hAnsi="Calibri" w:cs="Calibri"/>
          <w:sz w:val="24"/>
          <w:szCs w:val="24"/>
        </w:rPr>
      </w:pPr>
      <w:r w:rsidRPr="002739F1">
        <w:rPr>
          <w:rFonts w:ascii="Calibri" w:hAnsi="Calibri" w:cs="Calibri"/>
          <w:sz w:val="24"/>
          <w:szCs w:val="24"/>
        </w:rPr>
        <w:t xml:space="preserve">How can autism impact the presenting signs and symptoms of health conditions? </w:t>
      </w:r>
    </w:p>
    <w:p w14:paraId="6291DBD3" w14:textId="1B36A756" w:rsidR="006941B1" w:rsidRPr="002739F1" w:rsidRDefault="006941B1" w:rsidP="002739F1">
      <w:pPr>
        <w:pStyle w:val="Level3"/>
      </w:pPr>
      <w:r w:rsidRPr="002739F1">
        <w:t>Case Study: Abdul</w:t>
      </w:r>
    </w:p>
    <w:p w14:paraId="0C0B8485" w14:textId="5A1CD1AF" w:rsidR="006941B1" w:rsidRPr="002739F1" w:rsidRDefault="006941B1" w:rsidP="006941B1">
      <w:pPr>
        <w:spacing w:after="120"/>
        <w:rPr>
          <w:rFonts w:ascii="Calibri" w:hAnsi="Calibri" w:cs="Calibri"/>
          <w:sz w:val="24"/>
          <w:szCs w:val="24"/>
        </w:rPr>
      </w:pPr>
      <w:r w:rsidRPr="002739F1">
        <w:rPr>
          <w:rFonts w:ascii="Calibri" w:hAnsi="Calibri" w:cs="Calibri"/>
          <w:sz w:val="24"/>
          <w:szCs w:val="24"/>
        </w:rPr>
        <w:t xml:space="preserve">Abdul is a 22-year-old autistic patient with intellectual disability, very limited expressive language, and multiple underlying medical problems.  He requires 24/7 support and supervision. He presents to </w:t>
      </w:r>
      <w:r w:rsidR="00A40F09">
        <w:rPr>
          <w:rFonts w:ascii="Calibri" w:hAnsi="Calibri" w:cs="Calibri"/>
          <w:sz w:val="24"/>
          <w:szCs w:val="24"/>
        </w:rPr>
        <w:t xml:space="preserve">the </w:t>
      </w:r>
      <w:r w:rsidRPr="002739F1">
        <w:rPr>
          <w:rFonts w:ascii="Calibri" w:hAnsi="Calibri" w:cs="Calibri"/>
          <w:sz w:val="24"/>
          <w:szCs w:val="24"/>
        </w:rPr>
        <w:t>clinic with increased behavioral outbursts</w:t>
      </w:r>
      <w:r w:rsidR="00844E49">
        <w:rPr>
          <w:rFonts w:ascii="Calibri" w:hAnsi="Calibri" w:cs="Calibri"/>
          <w:sz w:val="24"/>
          <w:szCs w:val="24"/>
        </w:rPr>
        <w:t>,</w:t>
      </w:r>
      <w:r w:rsidRPr="002739F1">
        <w:rPr>
          <w:rFonts w:ascii="Calibri" w:hAnsi="Calibri" w:cs="Calibri"/>
          <w:sz w:val="24"/>
          <w:szCs w:val="24"/>
        </w:rPr>
        <w:t xml:space="preserve"> including self-injurious behavior and aggression towards his caregivers. His caregivers provide limited useful history. Examination is </w:t>
      </w:r>
      <w:r w:rsidR="003B33CF" w:rsidRPr="002739F1">
        <w:rPr>
          <w:rFonts w:ascii="Calibri" w:hAnsi="Calibri" w:cs="Calibri"/>
          <w:sz w:val="24"/>
          <w:szCs w:val="24"/>
        </w:rPr>
        <w:t>challenging</w:t>
      </w:r>
      <w:r w:rsidR="002F28A1">
        <w:rPr>
          <w:rFonts w:ascii="Calibri" w:hAnsi="Calibri" w:cs="Calibri"/>
          <w:sz w:val="24"/>
          <w:szCs w:val="24"/>
        </w:rPr>
        <w:t>,</w:t>
      </w:r>
      <w:r w:rsidR="003B33CF" w:rsidRPr="002739F1">
        <w:rPr>
          <w:rFonts w:ascii="Calibri" w:hAnsi="Calibri" w:cs="Calibri"/>
          <w:sz w:val="24"/>
          <w:szCs w:val="24"/>
        </w:rPr>
        <w:t xml:space="preserve"> but eventually</w:t>
      </w:r>
      <w:r w:rsidR="002F28A1">
        <w:rPr>
          <w:rFonts w:ascii="Calibri" w:hAnsi="Calibri" w:cs="Calibri"/>
          <w:sz w:val="24"/>
          <w:szCs w:val="24"/>
        </w:rPr>
        <w:t>,</w:t>
      </w:r>
      <w:r w:rsidR="003B33CF" w:rsidRPr="002739F1">
        <w:rPr>
          <w:rFonts w:ascii="Calibri" w:hAnsi="Calibri" w:cs="Calibri"/>
          <w:sz w:val="24"/>
          <w:szCs w:val="24"/>
        </w:rPr>
        <w:t xml:space="preserve"> a </w:t>
      </w:r>
      <w:r w:rsidRPr="002739F1">
        <w:rPr>
          <w:rFonts w:ascii="Calibri" w:hAnsi="Calibri" w:cs="Calibri"/>
          <w:sz w:val="24"/>
          <w:szCs w:val="24"/>
        </w:rPr>
        <w:t xml:space="preserve">collaborative history </w:t>
      </w:r>
      <w:r w:rsidR="003B33CF" w:rsidRPr="002739F1">
        <w:rPr>
          <w:rFonts w:ascii="Calibri" w:hAnsi="Calibri" w:cs="Calibri"/>
          <w:sz w:val="24"/>
          <w:szCs w:val="24"/>
        </w:rPr>
        <w:t xml:space="preserve">is obtained </w:t>
      </w:r>
      <w:r w:rsidRPr="002739F1">
        <w:rPr>
          <w:rFonts w:ascii="Calibri" w:hAnsi="Calibri" w:cs="Calibri"/>
          <w:sz w:val="24"/>
          <w:szCs w:val="24"/>
        </w:rPr>
        <w:t>from a different caregiver and also his grandmother (via phone). Examining him takes some creativity but ultimately a physical exam</w:t>
      </w:r>
      <w:r w:rsidR="00972B31" w:rsidRPr="002739F1">
        <w:rPr>
          <w:rFonts w:ascii="Calibri" w:hAnsi="Calibri" w:cs="Calibri"/>
          <w:sz w:val="24"/>
          <w:szCs w:val="24"/>
        </w:rPr>
        <w:t xml:space="preserve"> is successfully completed</w:t>
      </w:r>
      <w:r w:rsidRPr="002739F1">
        <w:rPr>
          <w:rFonts w:ascii="Calibri" w:hAnsi="Calibri" w:cs="Calibri"/>
          <w:sz w:val="24"/>
          <w:szCs w:val="24"/>
        </w:rPr>
        <w:t>. Combining this with his medical history and additional work-up</w:t>
      </w:r>
      <w:r w:rsidR="00BA5808" w:rsidRPr="002739F1">
        <w:rPr>
          <w:rFonts w:ascii="Calibri" w:hAnsi="Calibri" w:cs="Calibri"/>
          <w:sz w:val="24"/>
          <w:szCs w:val="24"/>
        </w:rPr>
        <w:t>,</w:t>
      </w:r>
      <w:r w:rsidRPr="002739F1">
        <w:rPr>
          <w:rFonts w:ascii="Calibri" w:hAnsi="Calibri" w:cs="Calibri"/>
          <w:sz w:val="24"/>
          <w:szCs w:val="24"/>
        </w:rPr>
        <w:t xml:space="preserve"> a possible diagnosis and develop a treatment plan</w:t>
      </w:r>
      <w:r w:rsidR="00972B31" w:rsidRPr="002739F1">
        <w:rPr>
          <w:rFonts w:ascii="Calibri" w:hAnsi="Calibri" w:cs="Calibri"/>
          <w:sz w:val="24"/>
          <w:szCs w:val="24"/>
        </w:rPr>
        <w:t xml:space="preserve"> is identified</w:t>
      </w:r>
      <w:r w:rsidRPr="002739F1">
        <w:rPr>
          <w:rFonts w:ascii="Calibri" w:hAnsi="Calibri" w:cs="Calibri"/>
          <w:sz w:val="24"/>
          <w:szCs w:val="24"/>
        </w:rPr>
        <w:t>.  </w:t>
      </w:r>
    </w:p>
    <w:p w14:paraId="4797D9EE" w14:textId="5988DF5A" w:rsidR="006941B1" w:rsidRPr="002739F1" w:rsidRDefault="006941B1" w:rsidP="006941B1">
      <w:pPr>
        <w:spacing w:after="120"/>
        <w:rPr>
          <w:rFonts w:ascii="Calibri" w:hAnsi="Calibri" w:cs="Calibri"/>
          <w:sz w:val="24"/>
          <w:szCs w:val="24"/>
        </w:rPr>
      </w:pPr>
      <w:r w:rsidRPr="002739F1">
        <w:rPr>
          <w:rStyle w:val="Level4Char"/>
        </w:rPr>
        <w:t xml:space="preserve">Why is Abdul’s </w:t>
      </w:r>
      <w:r w:rsidR="001C37E5">
        <w:rPr>
          <w:rStyle w:val="Level4Char"/>
        </w:rPr>
        <w:t>C</w:t>
      </w:r>
      <w:r w:rsidRPr="002739F1">
        <w:rPr>
          <w:rStyle w:val="Level4Char"/>
        </w:rPr>
        <w:t xml:space="preserve">ase </w:t>
      </w:r>
      <w:r w:rsidR="001C37E5">
        <w:rPr>
          <w:rStyle w:val="Level4Char"/>
        </w:rPr>
        <w:t>I</w:t>
      </w:r>
      <w:r w:rsidRPr="002739F1">
        <w:rPr>
          <w:rStyle w:val="Level4Char"/>
        </w:rPr>
        <w:t>mportant?</w:t>
      </w:r>
      <w:r w:rsidRPr="002739F1">
        <w:rPr>
          <w:rFonts w:ascii="Calibri" w:hAnsi="Calibri" w:cs="Calibri"/>
          <w:sz w:val="24"/>
          <w:szCs w:val="24"/>
        </w:rPr>
        <w:t xml:space="preserve"> View 2-minute video featuring</w:t>
      </w:r>
      <w:r w:rsidR="009B1758" w:rsidRPr="002739F1">
        <w:rPr>
          <w:rFonts w:ascii="Calibri" w:hAnsi="Calibri" w:cs="Calibri"/>
          <w:sz w:val="24"/>
          <w:szCs w:val="24"/>
        </w:rPr>
        <w:t xml:space="preserve"> Cindy Malloy</w:t>
      </w:r>
      <w:r w:rsidRPr="002739F1">
        <w:rPr>
          <w:rFonts w:ascii="Calibri" w:hAnsi="Calibri" w:cs="Calibri"/>
          <w:sz w:val="24"/>
          <w:szCs w:val="24"/>
        </w:rPr>
        <w:t xml:space="preserve"> describing how this case is reflective of their experiences.</w:t>
      </w:r>
    </w:p>
    <w:p w14:paraId="27906896" w14:textId="1842BAEA" w:rsidR="006941B1" w:rsidRPr="002739F1" w:rsidRDefault="006941B1" w:rsidP="002739F1">
      <w:pPr>
        <w:pStyle w:val="Level4"/>
      </w:pPr>
      <w:r w:rsidRPr="002739F1">
        <w:t xml:space="preserve">Key </w:t>
      </w:r>
      <w:r w:rsidR="001C37E5">
        <w:t>T</w:t>
      </w:r>
      <w:r w:rsidRPr="002739F1">
        <w:t>akeaways</w:t>
      </w:r>
    </w:p>
    <w:p w14:paraId="6A091643" w14:textId="77777777" w:rsidR="006941B1" w:rsidRPr="002739F1" w:rsidRDefault="006941B1" w:rsidP="004C6D98">
      <w:pPr>
        <w:numPr>
          <w:ilvl w:val="0"/>
          <w:numId w:val="28"/>
        </w:numPr>
        <w:spacing w:after="120"/>
        <w:contextualSpacing/>
        <w:rPr>
          <w:rFonts w:ascii="Calibri" w:hAnsi="Calibri" w:cs="Calibri"/>
          <w:sz w:val="24"/>
          <w:szCs w:val="24"/>
        </w:rPr>
      </w:pPr>
      <w:r w:rsidRPr="002739F1">
        <w:rPr>
          <w:rFonts w:ascii="Calibri" w:hAnsi="Calibri" w:cs="Calibri"/>
          <w:sz w:val="24"/>
          <w:szCs w:val="24"/>
        </w:rPr>
        <w:t xml:space="preserve">Avoid diagnostic overshadowing. </w:t>
      </w:r>
    </w:p>
    <w:p w14:paraId="79A7E506" w14:textId="77777777" w:rsidR="006941B1" w:rsidRPr="002739F1" w:rsidRDefault="006941B1" w:rsidP="004C6D98">
      <w:pPr>
        <w:numPr>
          <w:ilvl w:val="0"/>
          <w:numId w:val="28"/>
        </w:numPr>
        <w:spacing w:after="120"/>
        <w:contextualSpacing/>
        <w:rPr>
          <w:rFonts w:ascii="Calibri" w:hAnsi="Calibri" w:cs="Calibri"/>
          <w:sz w:val="24"/>
          <w:szCs w:val="24"/>
        </w:rPr>
      </w:pPr>
      <w:r w:rsidRPr="002739F1">
        <w:rPr>
          <w:rFonts w:ascii="Calibri" w:hAnsi="Calibri" w:cs="Calibri"/>
          <w:sz w:val="24"/>
          <w:szCs w:val="24"/>
        </w:rPr>
        <w:t xml:space="preserve">Behavior is communication.  </w:t>
      </w:r>
    </w:p>
    <w:p w14:paraId="390A0B78" w14:textId="77777777" w:rsidR="006941B1" w:rsidRPr="002739F1" w:rsidRDefault="006941B1" w:rsidP="004C6D98">
      <w:pPr>
        <w:numPr>
          <w:ilvl w:val="0"/>
          <w:numId w:val="28"/>
        </w:numPr>
        <w:spacing w:after="120"/>
        <w:contextualSpacing/>
        <w:rPr>
          <w:rFonts w:ascii="Calibri" w:hAnsi="Calibri" w:cs="Calibri"/>
          <w:sz w:val="24"/>
          <w:szCs w:val="24"/>
        </w:rPr>
      </w:pPr>
      <w:r w:rsidRPr="002739F1">
        <w:rPr>
          <w:rFonts w:ascii="Calibri" w:hAnsi="Calibri" w:cs="Calibri"/>
          <w:sz w:val="24"/>
          <w:szCs w:val="24"/>
        </w:rPr>
        <w:t xml:space="preserve">Seek assistance, advice from supporters when needed. </w:t>
      </w:r>
    </w:p>
    <w:p w14:paraId="75E4FF88" w14:textId="336699F9" w:rsidR="006941B1" w:rsidRPr="002739F1" w:rsidRDefault="006941B1" w:rsidP="004C6D98">
      <w:pPr>
        <w:numPr>
          <w:ilvl w:val="0"/>
          <w:numId w:val="28"/>
        </w:numPr>
        <w:spacing w:after="120"/>
        <w:contextualSpacing/>
        <w:rPr>
          <w:rFonts w:ascii="Calibri" w:hAnsi="Calibri" w:cs="Calibri"/>
          <w:sz w:val="24"/>
          <w:szCs w:val="24"/>
        </w:rPr>
      </w:pPr>
      <w:r w:rsidRPr="002739F1">
        <w:rPr>
          <w:rFonts w:ascii="Calibri" w:hAnsi="Calibri" w:cs="Calibri"/>
          <w:sz w:val="24"/>
          <w:szCs w:val="24"/>
        </w:rPr>
        <w:t xml:space="preserve">Don’t avoid testing just because it is hard.  </w:t>
      </w:r>
    </w:p>
    <w:p w14:paraId="7BFE04F1" w14:textId="77777777" w:rsidR="00413628" w:rsidRPr="002739F1" w:rsidRDefault="00413628" w:rsidP="00D7324C">
      <w:pPr>
        <w:pStyle w:val="Heading2"/>
        <w:rPr>
          <w:rFonts w:ascii="Calibri" w:hAnsi="Calibri" w:cs="Calibri"/>
          <w:sz w:val="24"/>
          <w:szCs w:val="24"/>
        </w:rPr>
      </w:pPr>
    </w:p>
    <w:p w14:paraId="19765280" w14:textId="6C4CCF3E" w:rsidR="006941B1" w:rsidRPr="00EB47FD" w:rsidRDefault="006941B1" w:rsidP="00EB47FD">
      <w:pPr>
        <w:rPr>
          <w:rFonts w:ascii="Calibri" w:eastAsiaTheme="majorEastAsia" w:hAnsi="Calibri" w:cs="Calibri"/>
          <w:color w:val="0F4761" w:themeColor="accent1" w:themeShade="BF"/>
          <w:sz w:val="24"/>
          <w:szCs w:val="24"/>
        </w:rPr>
      </w:pPr>
      <w:r w:rsidRPr="002739F1">
        <w:rPr>
          <w:rFonts w:ascii="Calibri" w:hAnsi="Calibri" w:cs="Calibri"/>
          <w:sz w:val="24"/>
          <w:szCs w:val="24"/>
        </w:rPr>
        <w:t xml:space="preserve"> </w:t>
      </w:r>
    </w:p>
    <w:p w14:paraId="5263E088" w14:textId="77777777" w:rsidR="006941B1" w:rsidRPr="002739F1" w:rsidRDefault="006941B1" w:rsidP="00C11B86">
      <w:pPr>
        <w:pStyle w:val="paragraph"/>
        <w:spacing w:before="0" w:beforeAutospacing="0" w:after="120" w:afterAutospacing="0"/>
        <w:textAlignment w:val="baseline"/>
        <w:rPr>
          <w:rFonts w:ascii="Calibri" w:hAnsi="Calibri" w:cs="Calibri"/>
          <w:color w:val="000000"/>
          <w:sz w:val="24"/>
          <w:szCs w:val="24"/>
        </w:rPr>
      </w:pPr>
    </w:p>
    <w:p w14:paraId="7E0A4216" w14:textId="77777777" w:rsidR="00413628" w:rsidRPr="002739F1" w:rsidRDefault="00413628">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0336D383" w14:textId="34508DEB" w:rsidR="00CF4415" w:rsidRPr="002739F1" w:rsidRDefault="00CF4415" w:rsidP="003E7D3D">
      <w:pPr>
        <w:pStyle w:val="Level2"/>
      </w:pPr>
      <w:bookmarkStart w:id="63" w:name="_Toc202444269"/>
      <w:bookmarkStart w:id="64" w:name="_Toc228980935"/>
      <w:r w:rsidRPr="002739F1">
        <w:lastRenderedPageBreak/>
        <w:t>Team-</w:t>
      </w:r>
      <w:r w:rsidR="00EB47FD">
        <w:t>B</w:t>
      </w:r>
      <w:r w:rsidRPr="002739F1">
        <w:t xml:space="preserve">ased </w:t>
      </w:r>
      <w:r w:rsidR="00EB47FD">
        <w:t>P</w:t>
      </w:r>
      <w:r w:rsidRPr="002739F1">
        <w:t>ractice</w:t>
      </w:r>
      <w:bookmarkEnd w:id="63"/>
      <w:bookmarkEnd w:id="64"/>
    </w:p>
    <w:p w14:paraId="608E630A" w14:textId="6B132573" w:rsidR="00F2017A" w:rsidRPr="002739F1" w:rsidRDefault="000C1B97" w:rsidP="00144875">
      <w:pPr>
        <w:spacing w:after="120"/>
        <w:rPr>
          <w:rFonts w:ascii="Calibri" w:hAnsi="Calibri" w:cs="Calibri"/>
          <w:sz w:val="24"/>
          <w:szCs w:val="24"/>
        </w:rPr>
      </w:pPr>
      <w:r w:rsidRPr="002739F1">
        <w:rPr>
          <w:rFonts w:ascii="Calibri" w:hAnsi="Calibri" w:cs="Calibri"/>
          <w:sz w:val="24"/>
          <w:szCs w:val="24"/>
        </w:rPr>
        <w:t xml:space="preserve">This module emphasizes the importance of centering autistic adults as the </w:t>
      </w:r>
      <w:r w:rsidR="0056566C" w:rsidRPr="002739F1">
        <w:rPr>
          <w:rFonts w:ascii="Calibri" w:hAnsi="Calibri" w:cs="Calibri"/>
          <w:sz w:val="24"/>
          <w:szCs w:val="24"/>
        </w:rPr>
        <w:t xml:space="preserve">driving </w:t>
      </w:r>
      <w:r w:rsidRPr="002739F1">
        <w:rPr>
          <w:rFonts w:ascii="Calibri" w:hAnsi="Calibri" w:cs="Calibri"/>
          <w:sz w:val="24"/>
          <w:szCs w:val="24"/>
        </w:rPr>
        <w:t>member of their healthcare team</w:t>
      </w:r>
      <w:r w:rsidR="00FB6069" w:rsidRPr="002739F1">
        <w:rPr>
          <w:rFonts w:ascii="Calibri" w:hAnsi="Calibri" w:cs="Calibri"/>
          <w:sz w:val="24"/>
          <w:szCs w:val="24"/>
        </w:rPr>
        <w:t xml:space="preserve">, which can include implementing </w:t>
      </w:r>
      <w:r w:rsidRPr="002739F1">
        <w:rPr>
          <w:rFonts w:ascii="Calibri" w:hAnsi="Calibri" w:cs="Calibri"/>
          <w:sz w:val="24"/>
          <w:szCs w:val="24"/>
        </w:rPr>
        <w:t>shared decision making</w:t>
      </w:r>
      <w:r w:rsidR="00FB6069" w:rsidRPr="002739F1">
        <w:rPr>
          <w:rFonts w:ascii="Calibri" w:hAnsi="Calibri" w:cs="Calibri"/>
          <w:sz w:val="24"/>
          <w:szCs w:val="24"/>
        </w:rPr>
        <w:t xml:space="preserve">. This module also </w:t>
      </w:r>
      <w:r w:rsidRPr="002739F1">
        <w:rPr>
          <w:rFonts w:ascii="Calibri" w:hAnsi="Calibri" w:cs="Calibri"/>
          <w:sz w:val="24"/>
          <w:szCs w:val="24"/>
        </w:rPr>
        <w:t>identifies resources for providers to connect autistic adults to community supports</w:t>
      </w:r>
      <w:r w:rsidR="00FB6069" w:rsidRPr="002739F1">
        <w:rPr>
          <w:rFonts w:ascii="Calibri" w:hAnsi="Calibri" w:cs="Calibri"/>
          <w:sz w:val="24"/>
          <w:szCs w:val="24"/>
        </w:rPr>
        <w:t>.</w:t>
      </w:r>
      <w:r w:rsidRPr="002739F1">
        <w:rPr>
          <w:rFonts w:ascii="Calibri" w:hAnsi="Calibri" w:cs="Calibri"/>
          <w:sz w:val="24"/>
          <w:szCs w:val="24"/>
        </w:rPr>
        <w:t xml:space="preserve">  </w:t>
      </w:r>
    </w:p>
    <w:p w14:paraId="27D191B1" w14:textId="2CB431C4" w:rsidR="00F2017A" w:rsidRPr="002739F1" w:rsidRDefault="00F2017A" w:rsidP="008A57D4">
      <w:pPr>
        <w:pStyle w:val="Level3"/>
      </w:pPr>
      <w:r w:rsidRPr="002739F1">
        <w:t xml:space="preserve">Key </w:t>
      </w:r>
      <w:r w:rsidR="001C37E5">
        <w:t>T</w:t>
      </w:r>
      <w:r w:rsidRPr="002739F1">
        <w:t>opics</w:t>
      </w:r>
    </w:p>
    <w:p w14:paraId="7E27776B" w14:textId="77777777" w:rsidR="00F2017A" w:rsidRPr="002739F1" w:rsidRDefault="00F2017A" w:rsidP="004C6D98">
      <w:pPr>
        <w:pStyle w:val="ListParagraph"/>
        <w:numPr>
          <w:ilvl w:val="0"/>
          <w:numId w:val="4"/>
        </w:numPr>
        <w:spacing w:after="120"/>
        <w:rPr>
          <w:rFonts w:ascii="Calibri" w:hAnsi="Calibri" w:cs="Calibri"/>
          <w:sz w:val="24"/>
          <w:szCs w:val="24"/>
        </w:rPr>
      </w:pPr>
      <w:r w:rsidRPr="002739F1">
        <w:rPr>
          <w:rFonts w:ascii="Calibri" w:hAnsi="Calibri" w:cs="Calibri"/>
          <w:sz w:val="24"/>
          <w:szCs w:val="24"/>
        </w:rPr>
        <w:t>Care coordination &amp; interprofessional teams  </w:t>
      </w:r>
    </w:p>
    <w:p w14:paraId="4B1D49B1" w14:textId="238EF7C1" w:rsidR="00F2017A" w:rsidRPr="002739F1" w:rsidRDefault="00F2017A" w:rsidP="004C6D98">
      <w:pPr>
        <w:pStyle w:val="ListParagraph"/>
        <w:numPr>
          <w:ilvl w:val="0"/>
          <w:numId w:val="4"/>
        </w:numPr>
        <w:spacing w:after="120"/>
        <w:rPr>
          <w:rFonts w:ascii="Calibri" w:hAnsi="Calibri" w:cs="Calibri"/>
          <w:sz w:val="24"/>
          <w:szCs w:val="24"/>
        </w:rPr>
      </w:pPr>
      <w:r w:rsidRPr="002739F1">
        <w:rPr>
          <w:rFonts w:ascii="Calibri" w:hAnsi="Calibri" w:cs="Calibri"/>
          <w:sz w:val="24"/>
          <w:szCs w:val="24"/>
        </w:rPr>
        <w:t>Community-based services that can play a role in autistic adults’ health </w:t>
      </w:r>
    </w:p>
    <w:p w14:paraId="58295A5F" w14:textId="1D39C099" w:rsidR="00D432DB" w:rsidRPr="002739F1" w:rsidRDefault="00F2017A" w:rsidP="004C6D98">
      <w:pPr>
        <w:pStyle w:val="ListParagraph"/>
        <w:numPr>
          <w:ilvl w:val="0"/>
          <w:numId w:val="4"/>
        </w:numPr>
        <w:spacing w:after="120"/>
        <w:rPr>
          <w:rFonts w:ascii="Calibri" w:hAnsi="Calibri" w:cs="Calibri"/>
          <w:sz w:val="24"/>
          <w:szCs w:val="24"/>
        </w:rPr>
      </w:pPr>
      <w:r w:rsidRPr="002739F1">
        <w:rPr>
          <w:rFonts w:ascii="Calibri" w:hAnsi="Calibri" w:cs="Calibri"/>
          <w:sz w:val="24"/>
          <w:szCs w:val="24"/>
        </w:rPr>
        <w:t>Autistic adults &amp; caregivers as healthcare team members  </w:t>
      </w:r>
    </w:p>
    <w:p w14:paraId="24EB7CB8" w14:textId="4A2F0F04" w:rsidR="00C11B86" w:rsidRPr="002739F1" w:rsidRDefault="00C11B86" w:rsidP="008A57D4">
      <w:pPr>
        <w:pStyle w:val="Level3"/>
      </w:pPr>
      <w:bookmarkStart w:id="65" w:name="_Toc180609988"/>
      <w:r w:rsidRPr="002739F1">
        <w:t>Pre-</w:t>
      </w:r>
      <w:r w:rsidR="001C37E5">
        <w:t>R</w:t>
      </w:r>
      <w:r w:rsidRPr="002739F1">
        <w:t xml:space="preserve">ecorded </w:t>
      </w:r>
      <w:bookmarkEnd w:id="65"/>
      <w:r w:rsidR="001C37E5">
        <w:t>L</w:t>
      </w:r>
      <w:r w:rsidR="00161B2C">
        <w:t>ecture</w:t>
      </w:r>
    </w:p>
    <w:p w14:paraId="76D144A4" w14:textId="41636D17" w:rsidR="00C11B86" w:rsidRPr="002739F1" w:rsidRDefault="00C11B86" w:rsidP="00C11B86">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Brittany Hand, which addresses the following questions:</w:t>
      </w:r>
    </w:p>
    <w:p w14:paraId="7A50D4D9" w14:textId="0B144567" w:rsidR="009155A3" w:rsidRPr="002739F1" w:rsidRDefault="009155A3" w:rsidP="004C6D98">
      <w:pPr>
        <w:pStyle w:val="ListParagraph"/>
        <w:numPr>
          <w:ilvl w:val="0"/>
          <w:numId w:val="16"/>
        </w:numPr>
        <w:rPr>
          <w:rFonts w:ascii="Calibri" w:hAnsi="Calibri" w:cs="Calibri"/>
          <w:sz w:val="24"/>
          <w:szCs w:val="24"/>
        </w:rPr>
      </w:pPr>
      <w:r w:rsidRPr="002739F1">
        <w:rPr>
          <w:rFonts w:ascii="Calibri" w:hAnsi="Calibri" w:cs="Calibri"/>
          <w:sz w:val="24"/>
          <w:szCs w:val="24"/>
        </w:rPr>
        <w:t>What resources are available to connect autistic adults to community supports and other providers?</w:t>
      </w:r>
    </w:p>
    <w:p w14:paraId="2DD8939A" w14:textId="2E24E7A0" w:rsidR="009155A3" w:rsidRPr="002739F1" w:rsidRDefault="009155A3" w:rsidP="004C6D98">
      <w:pPr>
        <w:pStyle w:val="ListParagraph"/>
        <w:numPr>
          <w:ilvl w:val="0"/>
          <w:numId w:val="16"/>
        </w:numPr>
        <w:rPr>
          <w:rFonts w:ascii="Calibri" w:hAnsi="Calibri" w:cs="Calibri"/>
          <w:sz w:val="24"/>
          <w:szCs w:val="24"/>
        </w:rPr>
      </w:pPr>
      <w:r w:rsidRPr="002739F1">
        <w:rPr>
          <w:rFonts w:ascii="Calibri" w:hAnsi="Calibri" w:cs="Calibri"/>
          <w:sz w:val="24"/>
          <w:szCs w:val="24"/>
        </w:rPr>
        <w:t>How can we center the patient as the central member of the healthcare team?</w:t>
      </w:r>
    </w:p>
    <w:p w14:paraId="570ACB49" w14:textId="22710639" w:rsidR="00B606E0" w:rsidRPr="00D27E49" w:rsidRDefault="009155A3" w:rsidP="004C6D98">
      <w:pPr>
        <w:pStyle w:val="ListParagraph"/>
        <w:numPr>
          <w:ilvl w:val="0"/>
          <w:numId w:val="16"/>
        </w:numPr>
      </w:pPr>
      <w:r w:rsidRPr="002739F1">
        <w:rPr>
          <w:rFonts w:ascii="Calibri" w:hAnsi="Calibri" w:cs="Calibri"/>
          <w:sz w:val="24"/>
          <w:szCs w:val="24"/>
        </w:rPr>
        <w:t>How can we use evidence-based practice to support shared decision-making?</w:t>
      </w:r>
    </w:p>
    <w:p w14:paraId="79215045" w14:textId="143A8ACC" w:rsidR="006941B1" w:rsidRPr="002739F1" w:rsidRDefault="006941B1" w:rsidP="008A57D4">
      <w:pPr>
        <w:pStyle w:val="Level3"/>
      </w:pPr>
      <w:r w:rsidRPr="002739F1">
        <w:t>Case Study: Kai</w:t>
      </w:r>
    </w:p>
    <w:p w14:paraId="0DCCC379" w14:textId="4CE8BB61" w:rsidR="006941B1" w:rsidRPr="002739F1" w:rsidRDefault="006941B1" w:rsidP="006941B1">
      <w:pPr>
        <w:spacing w:after="120"/>
        <w:rPr>
          <w:rFonts w:ascii="Calibri" w:hAnsi="Calibri" w:cs="Calibri"/>
          <w:sz w:val="24"/>
          <w:szCs w:val="24"/>
        </w:rPr>
      </w:pPr>
      <w:r w:rsidRPr="002739F1">
        <w:rPr>
          <w:rFonts w:ascii="Calibri" w:hAnsi="Calibri" w:cs="Calibri"/>
          <w:sz w:val="24"/>
          <w:szCs w:val="24"/>
        </w:rPr>
        <w:t xml:space="preserve">Kai is a 32-year-old autistic adult who is an established patient at </w:t>
      </w:r>
      <w:r w:rsidR="00FC62CF" w:rsidRPr="002739F1">
        <w:rPr>
          <w:rFonts w:ascii="Calibri" w:hAnsi="Calibri" w:cs="Calibri"/>
          <w:sz w:val="24"/>
          <w:szCs w:val="24"/>
        </w:rPr>
        <w:t xml:space="preserve">the </w:t>
      </w:r>
      <w:r w:rsidRPr="002739F1">
        <w:rPr>
          <w:rFonts w:ascii="Calibri" w:hAnsi="Calibri" w:cs="Calibri"/>
          <w:sz w:val="24"/>
          <w:szCs w:val="24"/>
        </w:rPr>
        <w:t xml:space="preserve">clinic. They are seeking care for an increase in depression and anxiety, which have coincided with recent major life changes. They are interested in medication as well as counseling. In the past, Kai experienced negative side effects with common medications for managing depression and anxiety. </w:t>
      </w:r>
      <w:r w:rsidR="00FC62CF" w:rsidRPr="002739F1">
        <w:rPr>
          <w:rFonts w:ascii="Calibri" w:hAnsi="Calibri" w:cs="Calibri"/>
          <w:sz w:val="24"/>
          <w:szCs w:val="24"/>
        </w:rPr>
        <w:t>This case focuses on using</w:t>
      </w:r>
      <w:r w:rsidRPr="002739F1">
        <w:rPr>
          <w:rFonts w:ascii="Calibri" w:hAnsi="Calibri" w:cs="Calibri"/>
          <w:sz w:val="24"/>
          <w:szCs w:val="24"/>
        </w:rPr>
        <w:t xml:space="preserve"> a patient-centered approach, apply</w:t>
      </w:r>
      <w:r w:rsidR="00FC62CF" w:rsidRPr="002739F1">
        <w:rPr>
          <w:rFonts w:ascii="Calibri" w:hAnsi="Calibri" w:cs="Calibri"/>
          <w:sz w:val="24"/>
          <w:szCs w:val="24"/>
        </w:rPr>
        <w:t>ing</w:t>
      </w:r>
      <w:r w:rsidRPr="002739F1">
        <w:rPr>
          <w:rFonts w:ascii="Calibri" w:hAnsi="Calibri" w:cs="Calibri"/>
          <w:sz w:val="24"/>
          <w:szCs w:val="24"/>
        </w:rPr>
        <w:t xml:space="preserve"> shared decision-making strategies, and collaborat</w:t>
      </w:r>
      <w:r w:rsidR="00FC62CF" w:rsidRPr="002739F1">
        <w:rPr>
          <w:rFonts w:ascii="Calibri" w:hAnsi="Calibri" w:cs="Calibri"/>
          <w:sz w:val="24"/>
          <w:szCs w:val="24"/>
        </w:rPr>
        <w:t>ing</w:t>
      </w:r>
      <w:r w:rsidRPr="002739F1">
        <w:rPr>
          <w:rFonts w:ascii="Calibri" w:hAnsi="Calibri" w:cs="Calibri"/>
          <w:sz w:val="24"/>
          <w:szCs w:val="24"/>
        </w:rPr>
        <w:t xml:space="preserve"> with other disciplines to meet Kai’s needs.  </w:t>
      </w:r>
    </w:p>
    <w:p w14:paraId="54DE3EFA" w14:textId="2C44B9E8" w:rsidR="006941B1" w:rsidRPr="002739F1" w:rsidRDefault="006941B1" w:rsidP="006941B1">
      <w:pPr>
        <w:spacing w:after="120"/>
        <w:rPr>
          <w:rFonts w:ascii="Calibri" w:hAnsi="Calibri" w:cs="Calibri"/>
          <w:sz w:val="24"/>
          <w:szCs w:val="24"/>
        </w:rPr>
      </w:pPr>
      <w:r w:rsidRPr="008A57D4">
        <w:rPr>
          <w:rStyle w:val="Level4Char"/>
        </w:rPr>
        <w:t xml:space="preserve">Why is Kai’s </w:t>
      </w:r>
      <w:r w:rsidR="001C37E5">
        <w:rPr>
          <w:rStyle w:val="Level4Char"/>
        </w:rPr>
        <w:t>C</w:t>
      </w:r>
      <w:r w:rsidRPr="008A57D4">
        <w:rPr>
          <w:rStyle w:val="Level4Char"/>
        </w:rPr>
        <w:t xml:space="preserve">ase </w:t>
      </w:r>
      <w:r w:rsidR="001C37E5">
        <w:rPr>
          <w:rStyle w:val="Level4Char"/>
        </w:rPr>
        <w:t>I</w:t>
      </w:r>
      <w:r w:rsidRPr="008A57D4">
        <w:rPr>
          <w:rStyle w:val="Level4Char"/>
        </w:rPr>
        <w:t>mportant?</w:t>
      </w:r>
      <w:r w:rsidRPr="002739F1">
        <w:rPr>
          <w:rFonts w:ascii="Calibri" w:hAnsi="Calibri" w:cs="Calibri"/>
          <w:sz w:val="24"/>
          <w:szCs w:val="24"/>
        </w:rPr>
        <w:t xml:space="preserve"> View 2-minute video featuring</w:t>
      </w:r>
      <w:r w:rsidR="009B1758" w:rsidRPr="002739F1">
        <w:rPr>
          <w:rFonts w:ascii="Calibri" w:hAnsi="Calibri" w:cs="Calibri"/>
          <w:sz w:val="24"/>
          <w:szCs w:val="24"/>
        </w:rPr>
        <w:t xml:space="preserve"> Ace Patrick Unruh</w:t>
      </w:r>
      <w:r w:rsidRPr="002739F1">
        <w:rPr>
          <w:rFonts w:ascii="Calibri" w:hAnsi="Calibri" w:cs="Calibri"/>
          <w:sz w:val="24"/>
          <w:szCs w:val="24"/>
        </w:rPr>
        <w:t xml:space="preserve"> describing how this case is reflective of their experiences.</w:t>
      </w:r>
    </w:p>
    <w:p w14:paraId="0373B880" w14:textId="0E262E6F" w:rsidR="006941B1" w:rsidRPr="002739F1" w:rsidRDefault="006941B1" w:rsidP="008A57D4">
      <w:pPr>
        <w:pStyle w:val="Level4"/>
      </w:pPr>
      <w:r w:rsidRPr="002739F1">
        <w:t xml:space="preserve">Key </w:t>
      </w:r>
      <w:r w:rsidR="001C37E5">
        <w:t>T</w:t>
      </w:r>
      <w:r w:rsidRPr="002739F1">
        <w:t>akeaways</w:t>
      </w:r>
    </w:p>
    <w:p w14:paraId="0979BB2E" w14:textId="77777777" w:rsidR="006941B1" w:rsidRPr="002739F1" w:rsidRDefault="006941B1" w:rsidP="004C6D98">
      <w:pPr>
        <w:pStyle w:val="ListParagraph"/>
        <w:numPr>
          <w:ilvl w:val="0"/>
          <w:numId w:val="11"/>
        </w:numPr>
        <w:spacing w:after="120"/>
        <w:rPr>
          <w:rFonts w:ascii="Calibri" w:hAnsi="Calibri" w:cs="Calibri"/>
          <w:sz w:val="24"/>
          <w:szCs w:val="24"/>
        </w:rPr>
      </w:pPr>
      <w:r w:rsidRPr="002739F1">
        <w:rPr>
          <w:rFonts w:ascii="Calibri" w:hAnsi="Calibri" w:cs="Calibri"/>
          <w:sz w:val="24"/>
          <w:szCs w:val="24"/>
        </w:rPr>
        <w:t xml:space="preserve">The patient is the central member of the healthcare team. </w:t>
      </w:r>
    </w:p>
    <w:p w14:paraId="1E0E7B6D" w14:textId="77777777" w:rsidR="006941B1" w:rsidRPr="002739F1" w:rsidRDefault="006941B1" w:rsidP="004C6D98">
      <w:pPr>
        <w:pStyle w:val="ListParagraph"/>
        <w:numPr>
          <w:ilvl w:val="0"/>
          <w:numId w:val="11"/>
        </w:numPr>
        <w:spacing w:after="120"/>
        <w:rPr>
          <w:rFonts w:ascii="Calibri" w:hAnsi="Calibri" w:cs="Calibri"/>
          <w:sz w:val="24"/>
          <w:szCs w:val="24"/>
        </w:rPr>
      </w:pPr>
      <w:r w:rsidRPr="002739F1">
        <w:rPr>
          <w:rFonts w:ascii="Calibri" w:hAnsi="Calibri" w:cs="Calibri"/>
          <w:sz w:val="24"/>
          <w:szCs w:val="24"/>
        </w:rPr>
        <w:t xml:space="preserve">Tailor approach, follow-up duration to patients’ needs. </w:t>
      </w:r>
    </w:p>
    <w:p w14:paraId="2CA1C26A" w14:textId="77777777" w:rsidR="006941B1" w:rsidRPr="002739F1" w:rsidRDefault="006941B1" w:rsidP="004C6D98">
      <w:pPr>
        <w:pStyle w:val="ListParagraph"/>
        <w:numPr>
          <w:ilvl w:val="0"/>
          <w:numId w:val="11"/>
        </w:numPr>
        <w:spacing w:after="120"/>
        <w:rPr>
          <w:rFonts w:ascii="Calibri" w:hAnsi="Calibri" w:cs="Calibri"/>
          <w:sz w:val="24"/>
          <w:szCs w:val="24"/>
        </w:rPr>
      </w:pPr>
      <w:r w:rsidRPr="002739F1">
        <w:rPr>
          <w:rFonts w:ascii="Calibri" w:hAnsi="Calibri" w:cs="Calibri"/>
          <w:sz w:val="24"/>
          <w:szCs w:val="24"/>
        </w:rPr>
        <w:t xml:space="preserve">Refer to neurodivergent providers when possible. </w:t>
      </w:r>
    </w:p>
    <w:p w14:paraId="64241CD5" w14:textId="04F56DC1" w:rsidR="006941B1" w:rsidRPr="002739F1" w:rsidRDefault="006941B1" w:rsidP="004C6D98">
      <w:pPr>
        <w:pStyle w:val="ListParagraph"/>
        <w:numPr>
          <w:ilvl w:val="0"/>
          <w:numId w:val="11"/>
        </w:numPr>
        <w:spacing w:after="120"/>
        <w:rPr>
          <w:rFonts w:ascii="Calibri" w:hAnsi="Calibri" w:cs="Calibri"/>
          <w:sz w:val="24"/>
          <w:szCs w:val="24"/>
        </w:rPr>
      </w:pPr>
      <w:r w:rsidRPr="002739F1">
        <w:rPr>
          <w:rFonts w:ascii="Calibri" w:hAnsi="Calibri" w:cs="Calibri"/>
          <w:sz w:val="24"/>
          <w:szCs w:val="24"/>
        </w:rPr>
        <w:t>Use referrals judiciously.</w:t>
      </w:r>
    </w:p>
    <w:p w14:paraId="38F180D4" w14:textId="77777777" w:rsidR="00B21998" w:rsidRPr="002739F1" w:rsidRDefault="00B21998" w:rsidP="00C11B86">
      <w:pPr>
        <w:pStyle w:val="ListParagraph"/>
        <w:spacing w:after="120"/>
        <w:contextualSpacing w:val="0"/>
        <w:rPr>
          <w:rFonts w:ascii="Calibri" w:hAnsi="Calibri" w:cs="Calibri"/>
          <w:sz w:val="24"/>
          <w:szCs w:val="24"/>
        </w:rPr>
      </w:pPr>
    </w:p>
    <w:p w14:paraId="6D8EB511" w14:textId="77777777" w:rsidR="00413628" w:rsidRPr="002739F1" w:rsidRDefault="00413628">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32D67A65" w14:textId="3FA41E03" w:rsidR="00CF4415" w:rsidRPr="002739F1" w:rsidRDefault="00EB47FD" w:rsidP="003E7D3D">
      <w:pPr>
        <w:pStyle w:val="Level2"/>
      </w:pPr>
      <w:bookmarkStart w:id="66" w:name="_Toc202444270"/>
      <w:bookmarkStart w:id="67" w:name="_Toc228980936"/>
      <w:r>
        <w:lastRenderedPageBreak/>
        <w:t>Care Over the Lifespan and Transitions</w:t>
      </w:r>
      <w:bookmarkEnd w:id="66"/>
      <w:bookmarkEnd w:id="67"/>
    </w:p>
    <w:p w14:paraId="6030F332" w14:textId="0CBA8CBF" w:rsidR="00F2017A" w:rsidRPr="002739F1" w:rsidRDefault="00F2017A" w:rsidP="00144875">
      <w:pPr>
        <w:spacing w:after="120"/>
        <w:rPr>
          <w:rFonts w:ascii="Calibri" w:hAnsi="Calibri" w:cs="Calibri"/>
          <w:sz w:val="24"/>
          <w:szCs w:val="24"/>
        </w:rPr>
      </w:pPr>
      <w:r w:rsidRPr="002739F1">
        <w:rPr>
          <w:rFonts w:ascii="Calibri" w:hAnsi="Calibri" w:cs="Calibri"/>
          <w:sz w:val="24"/>
          <w:szCs w:val="24"/>
        </w:rPr>
        <w:t>This module focuses on the changes autistic adults may experience as they move into and through adulthood and ways that healthcare providers can</w:t>
      </w:r>
      <w:r w:rsidR="00221524">
        <w:rPr>
          <w:rFonts w:ascii="Calibri" w:hAnsi="Calibri" w:cs="Calibri"/>
          <w:sz w:val="24"/>
          <w:szCs w:val="24"/>
        </w:rPr>
        <w:t xml:space="preserve"> offer guidance and support </w:t>
      </w:r>
      <w:r w:rsidR="00AC5164">
        <w:rPr>
          <w:rFonts w:ascii="Calibri" w:hAnsi="Calibri" w:cs="Calibri"/>
          <w:sz w:val="24"/>
          <w:szCs w:val="24"/>
        </w:rPr>
        <w:t>throughout these stages.</w:t>
      </w:r>
      <w:r w:rsidRPr="002739F1">
        <w:rPr>
          <w:rFonts w:ascii="Calibri" w:hAnsi="Calibri" w:cs="Calibri"/>
          <w:sz w:val="24"/>
          <w:szCs w:val="24"/>
        </w:rPr>
        <w:t>   </w:t>
      </w:r>
    </w:p>
    <w:p w14:paraId="4127C5D8" w14:textId="6EF1172A" w:rsidR="00F2017A" w:rsidRPr="002739F1" w:rsidRDefault="00F2017A" w:rsidP="008A57D4">
      <w:pPr>
        <w:pStyle w:val="Level3"/>
      </w:pPr>
      <w:r w:rsidRPr="002739F1">
        <w:t xml:space="preserve">Key </w:t>
      </w:r>
      <w:r w:rsidR="001C37E5">
        <w:t>T</w:t>
      </w:r>
      <w:r w:rsidRPr="002739F1">
        <w:t>opics</w:t>
      </w:r>
    </w:p>
    <w:p w14:paraId="197D78AD" w14:textId="77777777" w:rsidR="000C1B97" w:rsidRPr="002739F1" w:rsidRDefault="000C1B97" w:rsidP="004C6D98">
      <w:pPr>
        <w:numPr>
          <w:ilvl w:val="0"/>
          <w:numId w:val="25"/>
        </w:numPr>
        <w:spacing w:after="120"/>
        <w:contextualSpacing/>
        <w:rPr>
          <w:rFonts w:ascii="Calibri" w:hAnsi="Calibri" w:cs="Calibri"/>
          <w:sz w:val="24"/>
          <w:szCs w:val="24"/>
        </w:rPr>
      </w:pPr>
      <w:r w:rsidRPr="002739F1">
        <w:rPr>
          <w:rFonts w:ascii="Calibri" w:hAnsi="Calibri" w:cs="Calibri"/>
          <w:sz w:val="24"/>
          <w:szCs w:val="24"/>
        </w:rPr>
        <w:t>Age-appropriate preventive care, including sexual health </w:t>
      </w:r>
    </w:p>
    <w:p w14:paraId="1979B35A" w14:textId="77777777" w:rsidR="00F2017A" w:rsidRPr="002739F1" w:rsidRDefault="00F2017A" w:rsidP="004C6D98">
      <w:pPr>
        <w:numPr>
          <w:ilvl w:val="0"/>
          <w:numId w:val="25"/>
        </w:numPr>
        <w:spacing w:after="120"/>
        <w:contextualSpacing/>
        <w:rPr>
          <w:rFonts w:ascii="Calibri" w:hAnsi="Calibri" w:cs="Calibri"/>
          <w:sz w:val="24"/>
          <w:szCs w:val="24"/>
        </w:rPr>
      </w:pPr>
      <w:r w:rsidRPr="002739F1">
        <w:rPr>
          <w:rFonts w:ascii="Calibri" w:hAnsi="Calibri" w:cs="Calibri"/>
          <w:sz w:val="24"/>
          <w:szCs w:val="24"/>
        </w:rPr>
        <w:t>Common mental &amp; physical health conditions throughout adulthood </w:t>
      </w:r>
    </w:p>
    <w:p w14:paraId="407F0139" w14:textId="0112737E" w:rsidR="00F2017A" w:rsidRPr="002739F1" w:rsidRDefault="00F2017A" w:rsidP="004C6D98">
      <w:pPr>
        <w:numPr>
          <w:ilvl w:val="0"/>
          <w:numId w:val="25"/>
        </w:numPr>
        <w:spacing w:after="120"/>
        <w:contextualSpacing/>
        <w:rPr>
          <w:rFonts w:ascii="Calibri" w:hAnsi="Calibri" w:cs="Calibri"/>
          <w:sz w:val="24"/>
          <w:szCs w:val="24"/>
        </w:rPr>
      </w:pPr>
      <w:r w:rsidRPr="002739F1">
        <w:rPr>
          <w:rFonts w:ascii="Calibri" w:hAnsi="Calibri" w:cs="Calibri"/>
          <w:sz w:val="24"/>
          <w:szCs w:val="24"/>
        </w:rPr>
        <w:t>Tailor supports &amp; interventions to patient’s beliefs, values, &amp; preferences </w:t>
      </w:r>
    </w:p>
    <w:p w14:paraId="5A4F8954" w14:textId="38A84C89" w:rsidR="00C11B86" w:rsidRPr="002739F1" w:rsidRDefault="00C11B86" w:rsidP="008A57D4">
      <w:pPr>
        <w:pStyle w:val="Level3"/>
      </w:pPr>
      <w:bookmarkStart w:id="68" w:name="_Toc180609992"/>
      <w:r w:rsidRPr="002739F1">
        <w:t>Pre-</w:t>
      </w:r>
      <w:r w:rsidR="001C37E5">
        <w:t>R</w:t>
      </w:r>
      <w:r w:rsidRPr="002739F1">
        <w:t xml:space="preserve">ecorded </w:t>
      </w:r>
      <w:bookmarkEnd w:id="68"/>
      <w:r w:rsidR="001C37E5">
        <w:t>L</w:t>
      </w:r>
      <w:r w:rsidR="00161B2C">
        <w:t>ecture</w:t>
      </w:r>
    </w:p>
    <w:p w14:paraId="778F74B6" w14:textId="482E37F1" w:rsidR="00C11B86" w:rsidRPr="002739F1" w:rsidRDefault="00C11B86" w:rsidP="00C11B86">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w:t>
      </w:r>
      <w:r w:rsidR="009155A3" w:rsidRPr="002739F1">
        <w:rPr>
          <w:rFonts w:ascii="Calibri" w:hAnsi="Calibri" w:cs="Calibri"/>
          <w:sz w:val="24"/>
          <w:szCs w:val="24"/>
        </w:rPr>
        <w:t xml:space="preserve">Christopher </w:t>
      </w:r>
      <w:r w:rsidR="00B96381" w:rsidRPr="002739F1">
        <w:rPr>
          <w:rFonts w:ascii="Calibri" w:hAnsi="Calibri" w:cs="Calibri"/>
          <w:sz w:val="24"/>
          <w:szCs w:val="24"/>
        </w:rPr>
        <w:t>Hanks</w:t>
      </w:r>
      <w:r w:rsidRPr="002739F1">
        <w:rPr>
          <w:rFonts w:ascii="Calibri" w:hAnsi="Calibri" w:cs="Calibri"/>
          <w:sz w:val="24"/>
          <w:szCs w:val="24"/>
        </w:rPr>
        <w:t>, which addresses the following questions:</w:t>
      </w:r>
    </w:p>
    <w:p w14:paraId="37BB1C5B" w14:textId="5D2AFE35" w:rsidR="009155A3" w:rsidRPr="002739F1" w:rsidRDefault="009155A3" w:rsidP="004C6D98">
      <w:pPr>
        <w:pStyle w:val="ListParagraph"/>
        <w:numPr>
          <w:ilvl w:val="0"/>
          <w:numId w:val="17"/>
        </w:numPr>
        <w:rPr>
          <w:rFonts w:ascii="Calibri" w:hAnsi="Calibri" w:cs="Calibri"/>
          <w:sz w:val="24"/>
          <w:szCs w:val="24"/>
        </w:rPr>
      </w:pPr>
      <w:r w:rsidRPr="002739F1">
        <w:rPr>
          <w:rFonts w:ascii="Calibri" w:hAnsi="Calibri" w:cs="Calibri"/>
          <w:sz w:val="24"/>
          <w:szCs w:val="24"/>
        </w:rPr>
        <w:t>What disparities are faced by autistic adults and how can we address</w:t>
      </w:r>
      <w:r w:rsidR="002C0532">
        <w:rPr>
          <w:rFonts w:ascii="Calibri" w:hAnsi="Calibri" w:cs="Calibri"/>
          <w:sz w:val="24"/>
          <w:szCs w:val="24"/>
        </w:rPr>
        <w:t xml:space="preserve"> them</w:t>
      </w:r>
      <w:r w:rsidRPr="002739F1">
        <w:rPr>
          <w:rFonts w:ascii="Calibri" w:hAnsi="Calibri" w:cs="Calibri"/>
          <w:sz w:val="24"/>
          <w:szCs w:val="24"/>
        </w:rPr>
        <w:t>?</w:t>
      </w:r>
    </w:p>
    <w:p w14:paraId="317FE92A" w14:textId="059C9891" w:rsidR="009155A3" w:rsidRPr="002739F1" w:rsidRDefault="009155A3" w:rsidP="004C6D98">
      <w:pPr>
        <w:pStyle w:val="ListParagraph"/>
        <w:numPr>
          <w:ilvl w:val="0"/>
          <w:numId w:val="17"/>
        </w:numPr>
        <w:rPr>
          <w:rFonts w:ascii="Calibri" w:hAnsi="Calibri" w:cs="Calibri"/>
          <w:sz w:val="24"/>
          <w:szCs w:val="24"/>
        </w:rPr>
      </w:pPr>
      <w:r w:rsidRPr="002739F1">
        <w:rPr>
          <w:rFonts w:ascii="Calibri" w:hAnsi="Calibri" w:cs="Calibri"/>
          <w:sz w:val="24"/>
          <w:szCs w:val="24"/>
        </w:rPr>
        <w:t>What changes as autistic adults move into and through adulthood?</w:t>
      </w:r>
    </w:p>
    <w:p w14:paraId="66682D8C" w14:textId="2F3B5C02" w:rsidR="00413628" w:rsidRPr="008A57D4" w:rsidRDefault="009155A3" w:rsidP="004C6D98">
      <w:pPr>
        <w:pStyle w:val="ListParagraph"/>
        <w:numPr>
          <w:ilvl w:val="0"/>
          <w:numId w:val="17"/>
        </w:numPr>
        <w:rPr>
          <w:rFonts w:ascii="Calibri" w:hAnsi="Calibri" w:cs="Calibri"/>
          <w:sz w:val="24"/>
          <w:szCs w:val="24"/>
        </w:rPr>
      </w:pPr>
      <w:r w:rsidRPr="002739F1">
        <w:rPr>
          <w:rFonts w:ascii="Calibri" w:hAnsi="Calibri" w:cs="Calibri"/>
          <w:sz w:val="24"/>
          <w:szCs w:val="24"/>
        </w:rPr>
        <w:t>How can we improve access to age-appropriate healthcare and health education?</w:t>
      </w:r>
    </w:p>
    <w:p w14:paraId="05283EB0" w14:textId="5C593C39" w:rsidR="006941B1" w:rsidRPr="002739F1" w:rsidRDefault="006941B1" w:rsidP="008A57D4">
      <w:pPr>
        <w:pStyle w:val="Level3"/>
      </w:pPr>
      <w:r w:rsidRPr="002739F1">
        <w:t>Case Study: Patty</w:t>
      </w:r>
    </w:p>
    <w:p w14:paraId="04277AFE" w14:textId="4DE7E059" w:rsidR="006941B1" w:rsidRPr="002739F1" w:rsidRDefault="006941B1" w:rsidP="006941B1">
      <w:pPr>
        <w:spacing w:after="120"/>
        <w:rPr>
          <w:rFonts w:ascii="Calibri" w:hAnsi="Calibri" w:cs="Calibri"/>
          <w:sz w:val="24"/>
          <w:szCs w:val="24"/>
        </w:rPr>
      </w:pPr>
      <w:r w:rsidRPr="002739F1">
        <w:rPr>
          <w:rFonts w:ascii="Calibri" w:hAnsi="Calibri" w:cs="Calibri"/>
          <w:sz w:val="24"/>
          <w:szCs w:val="24"/>
        </w:rPr>
        <w:t>Patty is a 23-year-old patient establishing care. She primarily uses written communication rather than verbal communication and asks you to cooperate with this. She has several chronic medical conditions that need monitoring but also needs routine health screenings addressed as these have not been addressed by prior healthcare providers (possibly due to autism and communication differences). These needs will be discussed through this case.  </w:t>
      </w:r>
    </w:p>
    <w:p w14:paraId="3CFB27B9" w14:textId="0987D615" w:rsidR="006941B1" w:rsidRPr="002739F1" w:rsidRDefault="006941B1" w:rsidP="006941B1">
      <w:pPr>
        <w:spacing w:after="120"/>
        <w:rPr>
          <w:rFonts w:ascii="Calibri" w:hAnsi="Calibri" w:cs="Calibri"/>
          <w:sz w:val="24"/>
          <w:szCs w:val="24"/>
        </w:rPr>
      </w:pPr>
      <w:r w:rsidRPr="008A57D4">
        <w:rPr>
          <w:rStyle w:val="Level4Char"/>
        </w:rPr>
        <w:t xml:space="preserve">Why is Patty’s </w:t>
      </w:r>
      <w:r w:rsidR="001C37E5">
        <w:rPr>
          <w:rStyle w:val="Level4Char"/>
        </w:rPr>
        <w:t>C</w:t>
      </w:r>
      <w:r w:rsidRPr="008A57D4">
        <w:rPr>
          <w:rStyle w:val="Level4Char"/>
        </w:rPr>
        <w:t xml:space="preserve">ase </w:t>
      </w:r>
      <w:r w:rsidR="001C37E5">
        <w:rPr>
          <w:rStyle w:val="Level4Char"/>
        </w:rPr>
        <w:t>I</w:t>
      </w:r>
      <w:r w:rsidRPr="008A57D4">
        <w:rPr>
          <w:rStyle w:val="Level4Char"/>
        </w:rPr>
        <w:t>mportant?</w:t>
      </w:r>
      <w:r w:rsidRPr="002739F1">
        <w:rPr>
          <w:rFonts w:ascii="Calibri" w:hAnsi="Calibri" w:cs="Calibri"/>
          <w:sz w:val="24"/>
          <w:szCs w:val="24"/>
        </w:rPr>
        <w:t xml:space="preserve"> View 2-minute video featuring</w:t>
      </w:r>
      <w:r w:rsidR="009B1758" w:rsidRPr="002739F1">
        <w:rPr>
          <w:rFonts w:ascii="Calibri" w:hAnsi="Calibri" w:cs="Calibri"/>
          <w:sz w:val="24"/>
          <w:szCs w:val="24"/>
        </w:rPr>
        <w:t xml:space="preserve"> Gyasi Burks-Abbott </w:t>
      </w:r>
      <w:r w:rsidRPr="002739F1">
        <w:rPr>
          <w:rFonts w:ascii="Calibri" w:hAnsi="Calibri" w:cs="Calibri"/>
          <w:sz w:val="24"/>
          <w:szCs w:val="24"/>
        </w:rPr>
        <w:t>describing how this case is reflective of their experiences.</w:t>
      </w:r>
    </w:p>
    <w:p w14:paraId="79A61E36" w14:textId="3B45BA9B" w:rsidR="006941B1" w:rsidRPr="002739F1" w:rsidRDefault="006941B1" w:rsidP="008A57D4">
      <w:pPr>
        <w:pStyle w:val="Level4"/>
      </w:pPr>
      <w:r w:rsidRPr="002739F1">
        <w:t xml:space="preserve">Key </w:t>
      </w:r>
      <w:r w:rsidR="001C37E5">
        <w:t>T</w:t>
      </w:r>
      <w:r w:rsidRPr="002739F1">
        <w:t>akeaways</w:t>
      </w:r>
    </w:p>
    <w:p w14:paraId="74E209CE" w14:textId="77777777" w:rsidR="006941B1" w:rsidRPr="002739F1" w:rsidRDefault="006941B1" w:rsidP="004C6D98">
      <w:pPr>
        <w:numPr>
          <w:ilvl w:val="0"/>
          <w:numId w:val="26"/>
        </w:numPr>
        <w:spacing w:after="120"/>
        <w:contextualSpacing/>
        <w:rPr>
          <w:rFonts w:ascii="Calibri" w:hAnsi="Calibri" w:cs="Calibri"/>
          <w:sz w:val="24"/>
          <w:szCs w:val="24"/>
        </w:rPr>
      </w:pPr>
      <w:r w:rsidRPr="002739F1">
        <w:rPr>
          <w:rFonts w:ascii="Calibri" w:hAnsi="Calibri" w:cs="Calibri"/>
          <w:sz w:val="24"/>
          <w:szCs w:val="24"/>
        </w:rPr>
        <w:t>Respect communication needs.</w:t>
      </w:r>
      <w:r w:rsidRPr="002739F1">
        <w:rPr>
          <w:rFonts w:ascii="Calibri" w:hAnsi="Calibri" w:cs="Calibri"/>
          <w:b/>
          <w:bCs/>
          <w:sz w:val="24"/>
          <w:szCs w:val="24"/>
        </w:rPr>
        <w:t xml:space="preserve"> </w:t>
      </w:r>
    </w:p>
    <w:p w14:paraId="1E9F1E59" w14:textId="77777777" w:rsidR="006941B1" w:rsidRPr="002739F1" w:rsidRDefault="006941B1" w:rsidP="004C6D98">
      <w:pPr>
        <w:numPr>
          <w:ilvl w:val="0"/>
          <w:numId w:val="26"/>
        </w:numPr>
        <w:spacing w:after="120"/>
        <w:contextualSpacing/>
        <w:rPr>
          <w:rFonts w:ascii="Calibri" w:hAnsi="Calibri" w:cs="Calibri"/>
          <w:sz w:val="24"/>
          <w:szCs w:val="24"/>
        </w:rPr>
      </w:pPr>
      <w:r w:rsidRPr="002739F1">
        <w:rPr>
          <w:rFonts w:ascii="Calibri" w:hAnsi="Calibri" w:cs="Calibri"/>
          <w:sz w:val="24"/>
          <w:szCs w:val="24"/>
        </w:rPr>
        <w:t>Age-appropriate routine care is necessary.</w:t>
      </w:r>
      <w:r w:rsidRPr="002739F1">
        <w:rPr>
          <w:rFonts w:ascii="Calibri" w:hAnsi="Calibri" w:cs="Calibri"/>
          <w:b/>
          <w:bCs/>
          <w:sz w:val="24"/>
          <w:szCs w:val="24"/>
        </w:rPr>
        <w:t xml:space="preserve"> </w:t>
      </w:r>
    </w:p>
    <w:p w14:paraId="595BEF35" w14:textId="77777777" w:rsidR="006941B1" w:rsidRPr="002739F1" w:rsidRDefault="006941B1" w:rsidP="004C6D98">
      <w:pPr>
        <w:numPr>
          <w:ilvl w:val="0"/>
          <w:numId w:val="26"/>
        </w:numPr>
        <w:spacing w:after="120"/>
        <w:contextualSpacing/>
        <w:rPr>
          <w:rFonts w:ascii="Calibri" w:hAnsi="Calibri" w:cs="Calibri"/>
          <w:sz w:val="24"/>
          <w:szCs w:val="24"/>
        </w:rPr>
      </w:pPr>
      <w:r w:rsidRPr="002739F1">
        <w:rPr>
          <w:rFonts w:ascii="Calibri" w:hAnsi="Calibri" w:cs="Calibri"/>
          <w:sz w:val="24"/>
          <w:szCs w:val="24"/>
        </w:rPr>
        <w:t xml:space="preserve">Address sexual and reproductive health. </w:t>
      </w:r>
    </w:p>
    <w:p w14:paraId="0502F11A" w14:textId="182C1B66" w:rsidR="00C11B86" w:rsidRPr="002739F1" w:rsidRDefault="00C11B86">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1620255F" w14:textId="77777777" w:rsidR="00EB47FD" w:rsidRPr="002739F1" w:rsidRDefault="00EB47FD" w:rsidP="003E7D3D">
      <w:pPr>
        <w:pStyle w:val="Level2"/>
      </w:pPr>
      <w:bookmarkStart w:id="69" w:name="_Toc202444271"/>
      <w:bookmarkStart w:id="70" w:name="_Toc228980937"/>
      <w:r w:rsidRPr="002739F1">
        <w:lastRenderedPageBreak/>
        <w:t xml:space="preserve">Legal </w:t>
      </w:r>
      <w:r>
        <w:t>O</w:t>
      </w:r>
      <w:r w:rsidRPr="002739F1">
        <w:t>bligations</w:t>
      </w:r>
      <w:bookmarkEnd w:id="69"/>
      <w:bookmarkEnd w:id="70"/>
    </w:p>
    <w:p w14:paraId="6A465D8A" w14:textId="77777777" w:rsidR="00EB47FD" w:rsidRPr="002739F1" w:rsidRDefault="00EB47FD" w:rsidP="00EB47FD">
      <w:pPr>
        <w:spacing w:after="120"/>
        <w:rPr>
          <w:rFonts w:ascii="Calibri" w:hAnsi="Calibri" w:cs="Calibri"/>
          <w:sz w:val="24"/>
          <w:szCs w:val="24"/>
        </w:rPr>
      </w:pPr>
      <w:r w:rsidRPr="002739F1">
        <w:rPr>
          <w:rFonts w:ascii="Calibri" w:hAnsi="Calibri" w:cs="Calibri"/>
          <w:sz w:val="24"/>
          <w:szCs w:val="24"/>
        </w:rPr>
        <w:t>This module will help physicians understand the barriers to quality healthcare for autistic patients as well as the legal obligations, under the Americans with Disabilities Act, as healthcare providers to reduce these barriers.</w:t>
      </w:r>
    </w:p>
    <w:p w14:paraId="287F6188" w14:textId="1D36A5F8" w:rsidR="00EB47FD" w:rsidRPr="002739F1" w:rsidRDefault="00EB47FD" w:rsidP="00EB47FD">
      <w:pPr>
        <w:pStyle w:val="Level3"/>
      </w:pPr>
      <w:r w:rsidRPr="002739F1">
        <w:t xml:space="preserve">Key </w:t>
      </w:r>
      <w:r w:rsidR="001C37E5">
        <w:t>T</w:t>
      </w:r>
      <w:r w:rsidRPr="002739F1">
        <w:t xml:space="preserve">opics </w:t>
      </w:r>
    </w:p>
    <w:p w14:paraId="39CD758C" w14:textId="77777777" w:rsidR="00EB47FD" w:rsidRPr="002739F1" w:rsidRDefault="00EB47FD" w:rsidP="004C6D98">
      <w:pPr>
        <w:pStyle w:val="paragraph"/>
        <w:numPr>
          <w:ilvl w:val="0"/>
          <w:numId w:val="3"/>
        </w:numPr>
        <w:spacing w:before="0" w:beforeAutospacing="0" w:after="120" w:afterAutospacing="0"/>
        <w:contextualSpacing/>
        <w:textAlignment w:val="baseline"/>
        <w:rPr>
          <w:rFonts w:ascii="Calibri" w:hAnsi="Calibri" w:cs="Calibri"/>
          <w:color w:val="000000"/>
          <w:sz w:val="24"/>
          <w:szCs w:val="24"/>
        </w:rPr>
      </w:pPr>
      <w:r w:rsidRPr="002739F1">
        <w:rPr>
          <w:rStyle w:val="normaltextrun"/>
          <w:rFonts w:ascii="Calibri" w:eastAsiaTheme="majorEastAsia" w:hAnsi="Calibri" w:cs="Calibri"/>
          <w:color w:val="000000"/>
          <w:sz w:val="24"/>
          <w:szCs w:val="24"/>
        </w:rPr>
        <w:t>Disability accommodations are a civil right</w:t>
      </w:r>
      <w:r w:rsidRPr="002739F1">
        <w:rPr>
          <w:rStyle w:val="eop"/>
          <w:rFonts w:ascii="Calibri" w:eastAsiaTheme="majorEastAsia" w:hAnsi="Calibri" w:cs="Calibri"/>
          <w:color w:val="000000"/>
          <w:sz w:val="24"/>
          <w:szCs w:val="24"/>
        </w:rPr>
        <w:t> </w:t>
      </w:r>
    </w:p>
    <w:p w14:paraId="1A235F38" w14:textId="77777777" w:rsidR="00EB47FD" w:rsidRPr="002739F1" w:rsidRDefault="00EB47FD" w:rsidP="004C6D98">
      <w:pPr>
        <w:pStyle w:val="paragraph"/>
        <w:numPr>
          <w:ilvl w:val="0"/>
          <w:numId w:val="3"/>
        </w:numPr>
        <w:spacing w:before="0" w:beforeAutospacing="0" w:after="120" w:afterAutospacing="0"/>
        <w:contextualSpacing/>
        <w:textAlignment w:val="baseline"/>
        <w:rPr>
          <w:rStyle w:val="normaltextrun"/>
          <w:rFonts w:ascii="Calibri" w:hAnsi="Calibri" w:cs="Calibri"/>
          <w:color w:val="000000"/>
          <w:sz w:val="24"/>
          <w:szCs w:val="24"/>
        </w:rPr>
      </w:pPr>
      <w:r w:rsidRPr="002739F1">
        <w:rPr>
          <w:rStyle w:val="normaltextrun"/>
          <w:rFonts w:ascii="Calibri" w:eastAsiaTheme="majorEastAsia" w:hAnsi="Calibri" w:cs="Calibri"/>
          <w:color w:val="000000"/>
          <w:sz w:val="24"/>
          <w:szCs w:val="24"/>
        </w:rPr>
        <w:t xml:space="preserve">Understanding guardianship </w:t>
      </w:r>
    </w:p>
    <w:p w14:paraId="5A089546" w14:textId="05C0E997" w:rsidR="00EB47FD" w:rsidRPr="002739F1" w:rsidRDefault="00EB47FD" w:rsidP="00EB47FD">
      <w:pPr>
        <w:pStyle w:val="Level3"/>
        <w:rPr>
          <w:rStyle w:val="normaltextrun"/>
        </w:rPr>
      </w:pPr>
      <w:bookmarkStart w:id="71" w:name="_Toc180609984"/>
      <w:r w:rsidRPr="002739F1">
        <w:rPr>
          <w:rStyle w:val="normaltextrun"/>
        </w:rPr>
        <w:t>Pre-</w:t>
      </w:r>
      <w:r w:rsidR="001C37E5">
        <w:rPr>
          <w:rStyle w:val="normaltextrun"/>
        </w:rPr>
        <w:t>R</w:t>
      </w:r>
      <w:r w:rsidRPr="002739F1">
        <w:rPr>
          <w:rStyle w:val="normaltextrun"/>
        </w:rPr>
        <w:t xml:space="preserve">ecorded </w:t>
      </w:r>
      <w:bookmarkEnd w:id="71"/>
      <w:r w:rsidR="001C37E5">
        <w:rPr>
          <w:rStyle w:val="normaltextrun"/>
        </w:rPr>
        <w:t>L</w:t>
      </w:r>
      <w:r w:rsidR="00161B2C">
        <w:rPr>
          <w:rStyle w:val="normaltextrun"/>
        </w:rPr>
        <w:t>ecture</w:t>
      </w:r>
    </w:p>
    <w:p w14:paraId="16538589" w14:textId="16006628" w:rsidR="00EB47FD" w:rsidRPr="002739F1" w:rsidRDefault="00EB47FD" w:rsidP="00EB47FD">
      <w:pPr>
        <w:rPr>
          <w:rFonts w:ascii="Calibri" w:hAnsi="Calibri" w:cs="Calibri"/>
          <w:sz w:val="24"/>
          <w:szCs w:val="24"/>
        </w:rPr>
      </w:pPr>
      <w:r w:rsidRPr="002739F1">
        <w:rPr>
          <w:rFonts w:ascii="Calibri" w:hAnsi="Calibri" w:cs="Calibri"/>
          <w:sz w:val="24"/>
          <w:szCs w:val="24"/>
        </w:rPr>
        <w:t xml:space="preserve">View 15-minute </w:t>
      </w:r>
      <w:r w:rsidR="00161B2C">
        <w:rPr>
          <w:rFonts w:ascii="Calibri" w:hAnsi="Calibri" w:cs="Calibri"/>
          <w:sz w:val="24"/>
          <w:szCs w:val="24"/>
        </w:rPr>
        <w:t>lecture</w:t>
      </w:r>
      <w:r w:rsidRPr="002739F1">
        <w:rPr>
          <w:rFonts w:ascii="Calibri" w:hAnsi="Calibri" w:cs="Calibri"/>
          <w:sz w:val="24"/>
          <w:szCs w:val="24"/>
        </w:rPr>
        <w:t xml:space="preserve"> by Dr. Susan Havercamp, which addresses the following questions:</w:t>
      </w:r>
    </w:p>
    <w:p w14:paraId="1D3689DA" w14:textId="77777777" w:rsidR="00EB47FD" w:rsidRPr="002739F1" w:rsidRDefault="00EB47FD" w:rsidP="004C6D98">
      <w:pPr>
        <w:pStyle w:val="ListParagraph"/>
        <w:numPr>
          <w:ilvl w:val="0"/>
          <w:numId w:val="15"/>
        </w:numPr>
        <w:rPr>
          <w:rFonts w:ascii="Calibri" w:hAnsi="Calibri" w:cs="Calibri"/>
          <w:sz w:val="24"/>
          <w:szCs w:val="24"/>
        </w:rPr>
      </w:pPr>
      <w:r w:rsidRPr="002739F1">
        <w:rPr>
          <w:rFonts w:ascii="Calibri" w:hAnsi="Calibri" w:cs="Calibri"/>
          <w:sz w:val="24"/>
          <w:szCs w:val="24"/>
        </w:rPr>
        <w:t>What barriers to healthcare impact autistic adults?</w:t>
      </w:r>
    </w:p>
    <w:p w14:paraId="505322B2" w14:textId="77777777" w:rsidR="00EB47FD" w:rsidRPr="002739F1" w:rsidRDefault="00EB47FD" w:rsidP="004C6D98">
      <w:pPr>
        <w:pStyle w:val="ListParagraph"/>
        <w:numPr>
          <w:ilvl w:val="0"/>
          <w:numId w:val="15"/>
        </w:numPr>
        <w:rPr>
          <w:rFonts w:ascii="Calibri" w:hAnsi="Calibri" w:cs="Calibri"/>
          <w:sz w:val="24"/>
          <w:szCs w:val="24"/>
        </w:rPr>
      </w:pPr>
      <w:r w:rsidRPr="002739F1">
        <w:rPr>
          <w:rFonts w:ascii="Calibri" w:hAnsi="Calibri" w:cs="Calibri"/>
          <w:sz w:val="24"/>
          <w:szCs w:val="24"/>
        </w:rPr>
        <w:t>What are the legal obligations of healthcare providers to meet the needs of disabled patients?</w:t>
      </w:r>
    </w:p>
    <w:p w14:paraId="2066F0D7" w14:textId="77777777" w:rsidR="00EB47FD" w:rsidRPr="00F413CD" w:rsidRDefault="00EB47FD" w:rsidP="004C6D98">
      <w:pPr>
        <w:pStyle w:val="ListParagraph"/>
        <w:numPr>
          <w:ilvl w:val="0"/>
          <w:numId w:val="15"/>
        </w:numPr>
        <w:rPr>
          <w:rFonts w:ascii="Calibri" w:hAnsi="Calibri" w:cs="Calibri"/>
          <w:color w:val="000000"/>
          <w:sz w:val="24"/>
          <w:szCs w:val="24"/>
        </w:rPr>
      </w:pPr>
      <w:r w:rsidRPr="002739F1">
        <w:rPr>
          <w:rFonts w:ascii="Calibri" w:hAnsi="Calibri" w:cs="Calibri"/>
          <w:sz w:val="24"/>
          <w:szCs w:val="24"/>
        </w:rPr>
        <w:t>What legal, formal, and informal options are available to support healthcare decision-making?</w:t>
      </w:r>
    </w:p>
    <w:p w14:paraId="28322A58" w14:textId="77777777" w:rsidR="00EB47FD" w:rsidRPr="002739F1" w:rsidRDefault="00EB47FD" w:rsidP="00EB47FD">
      <w:pPr>
        <w:pStyle w:val="Level3"/>
      </w:pPr>
      <w:r w:rsidRPr="002739F1">
        <w:t xml:space="preserve">Case Study: William </w:t>
      </w:r>
    </w:p>
    <w:p w14:paraId="278F3B53" w14:textId="77777777" w:rsidR="00EB47FD" w:rsidRPr="002739F1" w:rsidRDefault="00EB47FD" w:rsidP="00EB47FD">
      <w:pPr>
        <w:spacing w:after="120"/>
        <w:rPr>
          <w:rFonts w:ascii="Calibri" w:hAnsi="Calibri" w:cs="Calibri"/>
          <w:sz w:val="24"/>
          <w:szCs w:val="24"/>
        </w:rPr>
      </w:pPr>
      <w:r w:rsidRPr="002739F1">
        <w:rPr>
          <w:rFonts w:ascii="Calibri" w:hAnsi="Calibri" w:cs="Calibri"/>
          <w:sz w:val="24"/>
          <w:szCs w:val="24"/>
        </w:rPr>
        <w:t>William Clark is a 20-year-old autistic new patient at the clinic. He comes to his appointment with his mother complaining of feeling unwell. Reasonable modifications are required for him to engage in the physical examination. When a serious health concern is identified, issues of guardianship and supported decision-making are raised.</w:t>
      </w:r>
    </w:p>
    <w:p w14:paraId="3CE3B253" w14:textId="089408AC" w:rsidR="00EB47FD" w:rsidRPr="002739F1" w:rsidRDefault="00EB47FD" w:rsidP="00EB47FD">
      <w:pPr>
        <w:spacing w:after="120"/>
        <w:rPr>
          <w:rFonts w:ascii="Calibri" w:hAnsi="Calibri" w:cs="Calibri"/>
          <w:sz w:val="24"/>
          <w:szCs w:val="24"/>
        </w:rPr>
      </w:pPr>
      <w:r w:rsidRPr="004A767E">
        <w:rPr>
          <w:rStyle w:val="Level4Char"/>
        </w:rPr>
        <w:t xml:space="preserve">Why is William’s </w:t>
      </w:r>
      <w:r w:rsidR="001C37E5">
        <w:rPr>
          <w:rStyle w:val="Level4Char"/>
        </w:rPr>
        <w:t>Ca</w:t>
      </w:r>
      <w:r w:rsidRPr="004A767E">
        <w:rPr>
          <w:rStyle w:val="Level4Char"/>
        </w:rPr>
        <w:t xml:space="preserve">se </w:t>
      </w:r>
      <w:r w:rsidR="001C37E5">
        <w:rPr>
          <w:rStyle w:val="Level4Char"/>
        </w:rPr>
        <w:t>I</w:t>
      </w:r>
      <w:r w:rsidRPr="004A767E">
        <w:rPr>
          <w:rStyle w:val="Level4Char"/>
        </w:rPr>
        <w:t>mportant?</w:t>
      </w:r>
      <w:r w:rsidRPr="002739F1">
        <w:rPr>
          <w:rFonts w:ascii="Calibri" w:hAnsi="Calibri" w:cs="Calibri"/>
          <w:sz w:val="24"/>
          <w:szCs w:val="24"/>
        </w:rPr>
        <w:t xml:space="preserve"> View 2-minute video featuring Carolyn Harper Munnerlyn describing how this case is reflective of their experiences.</w:t>
      </w:r>
    </w:p>
    <w:p w14:paraId="063CE576" w14:textId="2E96F145" w:rsidR="00EB47FD" w:rsidRPr="002739F1" w:rsidRDefault="00EB47FD" w:rsidP="00EB47FD">
      <w:pPr>
        <w:pStyle w:val="Level4"/>
      </w:pPr>
      <w:r w:rsidRPr="002739F1">
        <w:t xml:space="preserve">Key </w:t>
      </w:r>
      <w:r w:rsidR="001C37E5">
        <w:t>T</w:t>
      </w:r>
      <w:r w:rsidRPr="002739F1">
        <w:t>akeaways</w:t>
      </w:r>
    </w:p>
    <w:p w14:paraId="693B8208" w14:textId="77777777" w:rsidR="00EB47FD" w:rsidRPr="002739F1" w:rsidRDefault="00EB47FD" w:rsidP="004C6D98">
      <w:pPr>
        <w:numPr>
          <w:ilvl w:val="0"/>
          <w:numId w:val="29"/>
        </w:numPr>
        <w:spacing w:after="120"/>
        <w:contextualSpacing/>
        <w:rPr>
          <w:rFonts w:ascii="Calibri" w:hAnsi="Calibri" w:cs="Calibri"/>
          <w:sz w:val="24"/>
          <w:szCs w:val="24"/>
        </w:rPr>
      </w:pPr>
      <w:r w:rsidRPr="002739F1">
        <w:rPr>
          <w:rFonts w:ascii="Calibri" w:hAnsi="Calibri" w:cs="Calibri"/>
          <w:sz w:val="24"/>
          <w:szCs w:val="24"/>
        </w:rPr>
        <w:t xml:space="preserve">Behavior is communication. </w:t>
      </w:r>
    </w:p>
    <w:p w14:paraId="2AF86684" w14:textId="77777777" w:rsidR="00EB47FD" w:rsidRPr="002739F1" w:rsidRDefault="00EB47FD" w:rsidP="004C6D98">
      <w:pPr>
        <w:numPr>
          <w:ilvl w:val="0"/>
          <w:numId w:val="29"/>
        </w:numPr>
        <w:spacing w:after="120"/>
        <w:contextualSpacing/>
        <w:rPr>
          <w:rFonts w:ascii="Calibri" w:hAnsi="Calibri" w:cs="Calibri"/>
          <w:sz w:val="24"/>
          <w:szCs w:val="24"/>
        </w:rPr>
      </w:pPr>
      <w:r w:rsidRPr="002739F1">
        <w:rPr>
          <w:rFonts w:ascii="Calibri" w:hAnsi="Calibri" w:cs="Calibri"/>
          <w:sz w:val="24"/>
          <w:szCs w:val="24"/>
        </w:rPr>
        <w:t>Ask before touching.</w:t>
      </w:r>
    </w:p>
    <w:p w14:paraId="40A9DD00" w14:textId="77777777" w:rsidR="00EB47FD" w:rsidRDefault="00EB47FD" w:rsidP="004C6D98">
      <w:pPr>
        <w:numPr>
          <w:ilvl w:val="0"/>
          <w:numId w:val="29"/>
        </w:numPr>
        <w:spacing w:after="120"/>
        <w:contextualSpacing/>
        <w:rPr>
          <w:rFonts w:ascii="Calibri" w:hAnsi="Calibri" w:cs="Calibri"/>
          <w:sz w:val="24"/>
          <w:szCs w:val="24"/>
        </w:rPr>
      </w:pPr>
      <w:r w:rsidRPr="002739F1">
        <w:rPr>
          <w:rFonts w:ascii="Calibri" w:hAnsi="Calibri" w:cs="Calibri"/>
          <w:sz w:val="24"/>
          <w:szCs w:val="24"/>
        </w:rPr>
        <w:t xml:space="preserve">Advocate for the least restrictive support. </w:t>
      </w:r>
    </w:p>
    <w:p w14:paraId="12683A97" w14:textId="0F04A7E6" w:rsidR="00EB47FD" w:rsidRPr="00EB47FD" w:rsidRDefault="00EB47FD" w:rsidP="004C6D98">
      <w:pPr>
        <w:numPr>
          <w:ilvl w:val="0"/>
          <w:numId w:val="29"/>
        </w:numPr>
        <w:spacing w:after="120"/>
        <w:contextualSpacing/>
        <w:rPr>
          <w:rFonts w:ascii="Calibri" w:hAnsi="Calibri" w:cs="Calibri"/>
          <w:sz w:val="24"/>
          <w:szCs w:val="24"/>
        </w:rPr>
      </w:pPr>
      <w:r w:rsidRPr="00EB47FD">
        <w:rPr>
          <w:sz w:val="24"/>
          <w:szCs w:val="24"/>
        </w:rPr>
        <w:t xml:space="preserve">Allow time and space to process information. </w:t>
      </w:r>
    </w:p>
    <w:p w14:paraId="4AB4D5C4" w14:textId="77777777" w:rsidR="00EB47FD" w:rsidRDefault="00EB47FD">
      <w:pPr>
        <w:rPr>
          <w:rFonts w:ascii="Calibri" w:eastAsiaTheme="majorEastAsia" w:hAnsi="Calibri" w:cs="Calibri"/>
          <w:b/>
          <w:bCs/>
          <w:color w:val="000000" w:themeColor="text1"/>
          <w:sz w:val="32"/>
          <w:szCs w:val="32"/>
        </w:rPr>
      </w:pPr>
      <w:r>
        <w:br w:type="page"/>
      </w:r>
    </w:p>
    <w:p w14:paraId="6674B1FA" w14:textId="3B230CF5" w:rsidR="000C1B97" w:rsidRPr="002739F1" w:rsidRDefault="000C1B97" w:rsidP="00EB47FD">
      <w:pPr>
        <w:pStyle w:val="Level1"/>
      </w:pPr>
      <w:bookmarkStart w:id="72" w:name="_Toc202444272"/>
      <w:bookmarkStart w:id="73" w:name="_Toc228980938"/>
      <w:r w:rsidRPr="002739F1">
        <w:lastRenderedPageBreak/>
        <w:t xml:space="preserve">Standardized </w:t>
      </w:r>
      <w:r w:rsidR="00347321" w:rsidRPr="002739F1">
        <w:t>Patient</w:t>
      </w:r>
      <w:r w:rsidRPr="002739F1">
        <w:t xml:space="preserve"> Encounter Descriptions</w:t>
      </w:r>
      <w:bookmarkEnd w:id="72"/>
      <w:bookmarkEnd w:id="73"/>
    </w:p>
    <w:p w14:paraId="71AB2C58" w14:textId="5F4D3965" w:rsidR="00347321" w:rsidRPr="002739F1" w:rsidRDefault="00347321" w:rsidP="00144875">
      <w:pPr>
        <w:spacing w:after="120"/>
        <w:rPr>
          <w:rFonts w:ascii="Calibri" w:hAnsi="Calibri" w:cs="Calibri"/>
          <w:sz w:val="24"/>
          <w:szCs w:val="24"/>
        </w:rPr>
      </w:pPr>
      <w:r w:rsidRPr="002739F1">
        <w:rPr>
          <w:rFonts w:ascii="Calibri" w:hAnsi="Calibri" w:cs="Calibri"/>
          <w:sz w:val="24"/>
          <w:szCs w:val="24"/>
        </w:rPr>
        <w:t>During these 10-</w:t>
      </w:r>
      <w:r w:rsidR="00D937CE" w:rsidRPr="002739F1">
        <w:rPr>
          <w:rFonts w:ascii="Calibri" w:hAnsi="Calibri" w:cs="Calibri"/>
          <w:sz w:val="24"/>
          <w:szCs w:val="24"/>
        </w:rPr>
        <w:t xml:space="preserve">15 </w:t>
      </w:r>
      <w:r w:rsidRPr="002739F1">
        <w:rPr>
          <w:rFonts w:ascii="Calibri" w:hAnsi="Calibri" w:cs="Calibri"/>
          <w:sz w:val="24"/>
          <w:szCs w:val="24"/>
        </w:rPr>
        <w:t xml:space="preserve">minute standardized patient encounters, </w:t>
      </w:r>
      <w:r w:rsidR="0026478D" w:rsidRPr="002739F1">
        <w:rPr>
          <w:rFonts w:ascii="Calibri" w:hAnsi="Calibri" w:cs="Calibri"/>
          <w:sz w:val="24"/>
          <w:szCs w:val="24"/>
        </w:rPr>
        <w:t>learners</w:t>
      </w:r>
      <w:r w:rsidRPr="002739F1">
        <w:rPr>
          <w:rFonts w:ascii="Calibri" w:hAnsi="Calibri" w:cs="Calibri"/>
          <w:sz w:val="24"/>
          <w:szCs w:val="24"/>
        </w:rPr>
        <w:t xml:space="preserve"> are encouraged to implement knowledge and strategies from the weekly modules. After the encounter, </w:t>
      </w:r>
      <w:r w:rsidR="00405FDC" w:rsidRPr="002739F1">
        <w:rPr>
          <w:rFonts w:ascii="Calibri" w:hAnsi="Calibri" w:cs="Calibri"/>
          <w:sz w:val="24"/>
          <w:szCs w:val="24"/>
        </w:rPr>
        <w:t xml:space="preserve">learners </w:t>
      </w:r>
      <w:r w:rsidRPr="002739F1">
        <w:rPr>
          <w:rFonts w:ascii="Calibri" w:hAnsi="Calibri" w:cs="Calibri"/>
          <w:sz w:val="24"/>
          <w:szCs w:val="24"/>
        </w:rPr>
        <w:t xml:space="preserve">are provided with </w:t>
      </w:r>
      <w:r w:rsidR="00D937CE" w:rsidRPr="002739F1">
        <w:rPr>
          <w:rFonts w:ascii="Calibri" w:hAnsi="Calibri" w:cs="Calibri"/>
          <w:sz w:val="24"/>
          <w:szCs w:val="24"/>
        </w:rPr>
        <w:t>5-</w:t>
      </w:r>
      <w:r w:rsidRPr="002739F1">
        <w:rPr>
          <w:rFonts w:ascii="Calibri" w:hAnsi="Calibri" w:cs="Calibri"/>
          <w:sz w:val="24"/>
          <w:szCs w:val="24"/>
        </w:rPr>
        <w:t xml:space="preserve">10 minutes of feedback, both from a facilitator as well as from the standardized patient. </w:t>
      </w:r>
    </w:p>
    <w:p w14:paraId="4441AE53" w14:textId="1549086A" w:rsidR="007827D5" w:rsidRPr="002739F1" w:rsidRDefault="004856C7" w:rsidP="000E0126">
      <w:pPr>
        <w:tabs>
          <w:tab w:val="left" w:pos="1365"/>
        </w:tabs>
        <w:spacing w:after="120"/>
        <w:rPr>
          <w:rFonts w:ascii="Calibri" w:hAnsi="Calibri" w:cs="Calibri"/>
          <w:i/>
          <w:iCs/>
          <w:sz w:val="24"/>
          <w:szCs w:val="24"/>
          <w:u w:val="single"/>
        </w:rPr>
      </w:pPr>
      <w:r w:rsidRPr="002739F1">
        <w:rPr>
          <w:rFonts w:ascii="Calibri" w:hAnsi="Calibri" w:cs="Calibri"/>
          <w:i/>
          <w:iCs/>
          <w:sz w:val="24"/>
          <w:szCs w:val="24"/>
          <w:u w:val="single"/>
        </w:rPr>
        <w:t>The patients in these</w:t>
      </w:r>
      <w:r w:rsidR="0026478D" w:rsidRPr="002739F1">
        <w:rPr>
          <w:rFonts w:ascii="Calibri" w:hAnsi="Calibri" w:cs="Calibri"/>
          <w:i/>
          <w:iCs/>
          <w:sz w:val="24"/>
          <w:szCs w:val="24"/>
          <w:u w:val="single"/>
        </w:rPr>
        <w:t xml:space="preserve"> </w:t>
      </w:r>
      <w:r w:rsidR="00405FDC" w:rsidRPr="002739F1">
        <w:rPr>
          <w:rFonts w:ascii="Calibri" w:hAnsi="Calibri" w:cs="Calibri"/>
          <w:i/>
          <w:iCs/>
          <w:sz w:val="24"/>
          <w:szCs w:val="24"/>
          <w:u w:val="single"/>
        </w:rPr>
        <w:t>encounters</w:t>
      </w:r>
      <w:r w:rsidR="0026478D" w:rsidRPr="002739F1">
        <w:rPr>
          <w:rFonts w:ascii="Calibri" w:hAnsi="Calibri" w:cs="Calibri"/>
          <w:i/>
          <w:iCs/>
          <w:sz w:val="24"/>
          <w:szCs w:val="24"/>
          <w:u w:val="single"/>
        </w:rPr>
        <w:t xml:space="preserve"> </w:t>
      </w:r>
      <w:r w:rsidR="00405FDC" w:rsidRPr="002739F1">
        <w:rPr>
          <w:rFonts w:ascii="Calibri" w:hAnsi="Calibri" w:cs="Calibri"/>
          <w:i/>
          <w:iCs/>
          <w:sz w:val="24"/>
          <w:szCs w:val="24"/>
          <w:u w:val="single"/>
        </w:rPr>
        <w:t>should</w:t>
      </w:r>
      <w:r w:rsidR="0026478D" w:rsidRPr="002739F1">
        <w:rPr>
          <w:rFonts w:ascii="Calibri" w:hAnsi="Calibri" w:cs="Calibri"/>
          <w:i/>
          <w:iCs/>
          <w:sz w:val="24"/>
          <w:szCs w:val="24"/>
          <w:u w:val="single"/>
        </w:rPr>
        <w:t xml:space="preserve"> </w:t>
      </w:r>
      <w:r w:rsidR="00405FDC" w:rsidRPr="002739F1">
        <w:rPr>
          <w:rFonts w:ascii="Calibri" w:hAnsi="Calibri" w:cs="Calibri"/>
          <w:i/>
          <w:iCs/>
          <w:sz w:val="24"/>
          <w:szCs w:val="24"/>
          <w:u w:val="single"/>
        </w:rPr>
        <w:t>be</w:t>
      </w:r>
      <w:r w:rsidR="0026478D" w:rsidRPr="002739F1">
        <w:rPr>
          <w:rFonts w:ascii="Calibri" w:hAnsi="Calibri" w:cs="Calibri"/>
          <w:i/>
          <w:iCs/>
          <w:sz w:val="24"/>
          <w:szCs w:val="24"/>
          <w:u w:val="single"/>
        </w:rPr>
        <w:t xml:space="preserve"> portrayed by autistic adults </w:t>
      </w:r>
      <w:r w:rsidR="00A869BC" w:rsidRPr="002739F1">
        <w:rPr>
          <w:rFonts w:ascii="Calibri" w:hAnsi="Calibri" w:cs="Calibri"/>
          <w:i/>
          <w:iCs/>
          <w:sz w:val="24"/>
          <w:szCs w:val="24"/>
          <w:u w:val="single"/>
        </w:rPr>
        <w:t>(not neurotypical people pretending to be autistic), who are paid for their time.</w:t>
      </w:r>
    </w:p>
    <w:p w14:paraId="495EE851" w14:textId="7FFBD067" w:rsidR="00347321" w:rsidRPr="002739F1" w:rsidRDefault="00A21C1C" w:rsidP="000E0126">
      <w:pPr>
        <w:tabs>
          <w:tab w:val="left" w:pos="1365"/>
        </w:tabs>
        <w:spacing w:after="120"/>
        <w:rPr>
          <w:rFonts w:ascii="Calibri" w:hAnsi="Calibri" w:cs="Calibri"/>
          <w:sz w:val="24"/>
          <w:szCs w:val="24"/>
        </w:rPr>
      </w:pPr>
      <w:r w:rsidRPr="002739F1">
        <w:rPr>
          <w:rFonts w:ascii="Calibri" w:hAnsi="Calibri" w:cs="Calibri"/>
          <w:sz w:val="24"/>
          <w:szCs w:val="24"/>
        </w:rPr>
        <w:t>These</w:t>
      </w:r>
      <w:r w:rsidR="007827D5" w:rsidRPr="002739F1">
        <w:rPr>
          <w:rFonts w:ascii="Calibri" w:hAnsi="Calibri" w:cs="Calibri"/>
          <w:sz w:val="24"/>
          <w:szCs w:val="24"/>
        </w:rPr>
        <w:t xml:space="preserve"> encounters may be conducted in person or via videoconferencing</w:t>
      </w:r>
      <w:r w:rsidR="00860BB1" w:rsidRPr="002739F1">
        <w:rPr>
          <w:rFonts w:ascii="Calibri" w:hAnsi="Calibri" w:cs="Calibri"/>
          <w:sz w:val="24"/>
          <w:szCs w:val="24"/>
        </w:rPr>
        <w:t xml:space="preserve"> as they do not require any “hands-on” examination</w:t>
      </w:r>
      <w:r w:rsidR="007827D5" w:rsidRPr="002739F1">
        <w:rPr>
          <w:rFonts w:ascii="Calibri" w:hAnsi="Calibri" w:cs="Calibri"/>
          <w:sz w:val="24"/>
          <w:szCs w:val="24"/>
        </w:rPr>
        <w:t>.</w:t>
      </w:r>
      <w:r w:rsidR="00A869BC" w:rsidRPr="002739F1">
        <w:rPr>
          <w:rFonts w:ascii="Calibri" w:hAnsi="Calibri" w:cs="Calibri"/>
          <w:sz w:val="24"/>
          <w:szCs w:val="24"/>
        </w:rPr>
        <w:t xml:space="preserve"> </w:t>
      </w:r>
    </w:p>
    <w:p w14:paraId="5B2554C6" w14:textId="32F45D4C" w:rsidR="00825F9E" w:rsidRPr="002739F1" w:rsidRDefault="00AE48FA" w:rsidP="000E0126">
      <w:pPr>
        <w:tabs>
          <w:tab w:val="left" w:pos="1365"/>
        </w:tabs>
        <w:spacing w:after="120"/>
        <w:rPr>
          <w:rFonts w:ascii="Calibri" w:hAnsi="Calibri" w:cs="Calibri"/>
          <w:sz w:val="24"/>
          <w:szCs w:val="24"/>
        </w:rPr>
      </w:pPr>
      <w:r w:rsidRPr="002739F1">
        <w:rPr>
          <w:rFonts w:ascii="Calibri" w:hAnsi="Calibri" w:cs="Calibri"/>
          <w:sz w:val="24"/>
          <w:szCs w:val="24"/>
        </w:rPr>
        <w:t xml:space="preserve">Additional materials available </w:t>
      </w:r>
      <w:r w:rsidR="00825F9E" w:rsidRPr="002739F1">
        <w:rPr>
          <w:rFonts w:ascii="Calibri" w:hAnsi="Calibri" w:cs="Calibri"/>
          <w:sz w:val="24"/>
          <w:szCs w:val="24"/>
        </w:rPr>
        <w:t xml:space="preserve">to facilitate </w:t>
      </w:r>
      <w:r w:rsidR="007827D5" w:rsidRPr="002739F1">
        <w:rPr>
          <w:rFonts w:ascii="Calibri" w:hAnsi="Calibri" w:cs="Calibri"/>
          <w:sz w:val="24"/>
          <w:szCs w:val="24"/>
        </w:rPr>
        <w:t>standardized</w:t>
      </w:r>
      <w:r w:rsidR="00825F9E" w:rsidRPr="002739F1">
        <w:rPr>
          <w:rFonts w:ascii="Calibri" w:hAnsi="Calibri" w:cs="Calibri"/>
          <w:sz w:val="24"/>
          <w:szCs w:val="24"/>
        </w:rPr>
        <w:t xml:space="preserve"> patient encounters include:</w:t>
      </w:r>
    </w:p>
    <w:p w14:paraId="3D9D4EAD" w14:textId="02086CD4" w:rsidR="00AE48FA" w:rsidRPr="002739F1" w:rsidRDefault="00AE48FA" w:rsidP="004C6D98">
      <w:pPr>
        <w:pStyle w:val="ListParagraph"/>
        <w:numPr>
          <w:ilvl w:val="0"/>
          <w:numId w:val="12"/>
        </w:numPr>
        <w:tabs>
          <w:tab w:val="left" w:pos="1365"/>
        </w:tabs>
        <w:spacing w:after="120"/>
        <w:rPr>
          <w:rFonts w:ascii="Calibri" w:hAnsi="Calibri" w:cs="Calibri"/>
          <w:b/>
          <w:bCs/>
          <w:sz w:val="24"/>
          <w:szCs w:val="24"/>
        </w:rPr>
      </w:pPr>
      <w:r w:rsidRPr="002739F1">
        <w:rPr>
          <w:rFonts w:ascii="Calibri" w:hAnsi="Calibri" w:cs="Calibri"/>
          <w:sz w:val="24"/>
          <w:szCs w:val="24"/>
        </w:rPr>
        <w:t xml:space="preserve">Facilitator guides </w:t>
      </w:r>
      <w:r w:rsidR="00225F97">
        <w:rPr>
          <w:rFonts w:ascii="Calibri" w:hAnsi="Calibri" w:cs="Calibri"/>
          <w:sz w:val="24"/>
          <w:szCs w:val="24"/>
        </w:rPr>
        <w:t>for standardized patient encounters</w:t>
      </w:r>
    </w:p>
    <w:p w14:paraId="562CAD87" w14:textId="3C105359" w:rsidR="00825F9E" w:rsidRPr="002739F1" w:rsidRDefault="00825F9E" w:rsidP="004C6D98">
      <w:pPr>
        <w:pStyle w:val="ListParagraph"/>
        <w:numPr>
          <w:ilvl w:val="0"/>
          <w:numId w:val="12"/>
        </w:numPr>
        <w:tabs>
          <w:tab w:val="left" w:pos="1365"/>
        </w:tabs>
        <w:spacing w:after="120"/>
        <w:rPr>
          <w:rFonts w:ascii="Calibri" w:hAnsi="Calibri" w:cs="Calibri"/>
          <w:b/>
          <w:bCs/>
          <w:sz w:val="24"/>
          <w:szCs w:val="24"/>
        </w:rPr>
      </w:pPr>
      <w:r w:rsidRPr="002739F1">
        <w:rPr>
          <w:rFonts w:ascii="Calibri" w:hAnsi="Calibri" w:cs="Calibri"/>
          <w:sz w:val="24"/>
          <w:szCs w:val="24"/>
        </w:rPr>
        <w:t>A PowerPoint for briefing actors prior to the encounters</w:t>
      </w:r>
      <w:r w:rsidR="00225F97">
        <w:rPr>
          <w:rFonts w:ascii="Calibri" w:hAnsi="Calibri" w:cs="Calibri"/>
          <w:sz w:val="24"/>
          <w:szCs w:val="24"/>
        </w:rPr>
        <w:t xml:space="preserve"> (plan for an approximately 30</w:t>
      </w:r>
      <w:r w:rsidR="005C1208">
        <w:rPr>
          <w:rFonts w:ascii="Calibri" w:hAnsi="Calibri" w:cs="Calibri"/>
          <w:sz w:val="24"/>
          <w:szCs w:val="24"/>
        </w:rPr>
        <w:t>-</w:t>
      </w:r>
      <w:r w:rsidR="00225F97">
        <w:rPr>
          <w:rFonts w:ascii="Calibri" w:hAnsi="Calibri" w:cs="Calibri"/>
          <w:sz w:val="24"/>
          <w:szCs w:val="24"/>
        </w:rPr>
        <w:t>minute training per</w:t>
      </w:r>
      <w:r w:rsidR="00AB3792">
        <w:rPr>
          <w:rFonts w:ascii="Calibri" w:hAnsi="Calibri" w:cs="Calibri"/>
          <w:sz w:val="24"/>
          <w:szCs w:val="24"/>
        </w:rPr>
        <w:t xml:space="preserve"> standardized patient</w:t>
      </w:r>
      <w:r w:rsidR="00225F97">
        <w:rPr>
          <w:rFonts w:ascii="Calibri" w:hAnsi="Calibri" w:cs="Calibri"/>
          <w:sz w:val="24"/>
          <w:szCs w:val="24"/>
        </w:rPr>
        <w:t xml:space="preserve"> encounter)</w:t>
      </w:r>
    </w:p>
    <w:p w14:paraId="32AD51F8" w14:textId="3CACE96B" w:rsidR="00825F9E" w:rsidRPr="002739F1" w:rsidRDefault="00825F9E" w:rsidP="004C6D98">
      <w:pPr>
        <w:pStyle w:val="ListParagraph"/>
        <w:numPr>
          <w:ilvl w:val="0"/>
          <w:numId w:val="12"/>
        </w:numPr>
        <w:tabs>
          <w:tab w:val="left" w:pos="1365"/>
        </w:tabs>
        <w:spacing w:after="120"/>
        <w:rPr>
          <w:rFonts w:ascii="Calibri" w:hAnsi="Calibri" w:cs="Calibri"/>
          <w:b/>
          <w:bCs/>
          <w:sz w:val="24"/>
          <w:szCs w:val="24"/>
        </w:rPr>
      </w:pPr>
      <w:r w:rsidRPr="002739F1">
        <w:rPr>
          <w:rFonts w:ascii="Calibri" w:hAnsi="Calibri" w:cs="Calibri"/>
          <w:sz w:val="24"/>
          <w:szCs w:val="24"/>
        </w:rPr>
        <w:t>Handouts for actors that describe the standardized patient case and their role</w:t>
      </w:r>
    </w:p>
    <w:p w14:paraId="64BD6822" w14:textId="3CA9DCAC" w:rsidR="004847DE" w:rsidRPr="002739F1" w:rsidRDefault="00347321" w:rsidP="003E7D3D">
      <w:pPr>
        <w:pStyle w:val="Level2"/>
        <w:rPr>
          <w:rStyle w:val="Heading3Char"/>
          <w:rFonts w:cs="Calibri"/>
          <w:sz w:val="24"/>
          <w:szCs w:val="24"/>
        </w:rPr>
      </w:pPr>
      <w:bookmarkStart w:id="74" w:name="_Toc202444273"/>
      <w:bookmarkStart w:id="75" w:name="_Toc228980939"/>
      <w:r w:rsidRPr="002739F1">
        <w:t>Rash</w:t>
      </w:r>
      <w:r w:rsidR="000B24D0" w:rsidRPr="002739F1">
        <w:t xml:space="preserve"> </w:t>
      </w:r>
      <w:r w:rsidR="00D65EFA">
        <w:t>S</w:t>
      </w:r>
      <w:r w:rsidR="00D65EFA" w:rsidRPr="002739F1">
        <w:t xml:space="preserve">tandardized </w:t>
      </w:r>
      <w:bookmarkEnd w:id="74"/>
      <w:bookmarkEnd w:id="75"/>
      <w:r w:rsidR="00D65EFA">
        <w:t>P</w:t>
      </w:r>
      <w:r w:rsidR="00D65EFA" w:rsidRPr="002739F1">
        <w:t>atient</w:t>
      </w:r>
    </w:p>
    <w:p w14:paraId="4055A004" w14:textId="6EED54D9" w:rsidR="00D406DF" w:rsidRPr="002739F1" w:rsidRDefault="00D406DF" w:rsidP="00C47C39">
      <w:pPr>
        <w:pStyle w:val="Level3"/>
      </w:pPr>
      <w:bookmarkStart w:id="76" w:name="_Toc180609997"/>
      <w:bookmarkStart w:id="77" w:name="_Toc188520419"/>
      <w:bookmarkStart w:id="78" w:name="_Toc188522721"/>
      <w:bookmarkStart w:id="79" w:name="_Toc188522794"/>
      <w:r w:rsidRPr="002739F1">
        <w:t xml:space="preserve">PREPARE </w:t>
      </w:r>
      <w:r w:rsidR="006E7150" w:rsidRPr="002739F1">
        <w:t xml:space="preserve">for Autistic Adults </w:t>
      </w:r>
      <w:r w:rsidR="00620BAE">
        <w:t>M</w:t>
      </w:r>
      <w:r w:rsidRPr="002739F1">
        <w:t>odules</w:t>
      </w:r>
      <w:r w:rsidR="004C3C01" w:rsidRPr="002739F1">
        <w:t xml:space="preserve"> </w:t>
      </w:r>
      <w:r w:rsidR="00620BAE">
        <w:t>C</w:t>
      </w:r>
      <w:r w:rsidR="004C3C01" w:rsidRPr="002739F1">
        <w:t>overed</w:t>
      </w:r>
      <w:bookmarkEnd w:id="76"/>
      <w:bookmarkEnd w:id="77"/>
      <w:bookmarkEnd w:id="78"/>
      <w:bookmarkEnd w:id="79"/>
    </w:p>
    <w:p w14:paraId="3ED19563" w14:textId="77777777" w:rsidR="00D406DF" w:rsidRPr="002739F1" w:rsidRDefault="00D406DF" w:rsidP="004C6D98">
      <w:pPr>
        <w:pStyle w:val="ListParagraph"/>
        <w:numPr>
          <w:ilvl w:val="0"/>
          <w:numId w:val="8"/>
        </w:numPr>
        <w:spacing w:after="120"/>
        <w:rPr>
          <w:rFonts w:ascii="Calibri" w:hAnsi="Calibri" w:cs="Calibri"/>
          <w:sz w:val="24"/>
          <w:szCs w:val="24"/>
        </w:rPr>
      </w:pPr>
      <w:r w:rsidRPr="002739F1">
        <w:rPr>
          <w:rFonts w:ascii="Calibri" w:hAnsi="Calibri" w:cs="Calibri"/>
          <w:sz w:val="24"/>
          <w:szCs w:val="24"/>
        </w:rPr>
        <w:t>Patient-centered care</w:t>
      </w:r>
    </w:p>
    <w:p w14:paraId="2C769D46" w14:textId="77777777" w:rsidR="00D406DF" w:rsidRPr="002739F1" w:rsidRDefault="00D406DF" w:rsidP="004C6D98">
      <w:pPr>
        <w:pStyle w:val="ListParagraph"/>
        <w:numPr>
          <w:ilvl w:val="0"/>
          <w:numId w:val="8"/>
        </w:numPr>
        <w:spacing w:after="120"/>
        <w:rPr>
          <w:rFonts w:ascii="Calibri" w:hAnsi="Calibri" w:cs="Calibri"/>
          <w:sz w:val="24"/>
          <w:szCs w:val="24"/>
        </w:rPr>
      </w:pPr>
      <w:r w:rsidRPr="002739F1">
        <w:rPr>
          <w:rFonts w:ascii="Calibri" w:hAnsi="Calibri" w:cs="Calibri"/>
          <w:sz w:val="24"/>
          <w:szCs w:val="24"/>
        </w:rPr>
        <w:t>Contextual and conceptual frameworks</w:t>
      </w:r>
    </w:p>
    <w:p w14:paraId="6B874A53" w14:textId="5D7C467E" w:rsidR="00D406DF" w:rsidRPr="002739F1" w:rsidRDefault="00D406DF" w:rsidP="004C6D98">
      <w:pPr>
        <w:pStyle w:val="ListParagraph"/>
        <w:numPr>
          <w:ilvl w:val="0"/>
          <w:numId w:val="8"/>
        </w:numPr>
        <w:spacing w:after="120"/>
        <w:rPr>
          <w:rFonts w:ascii="Calibri" w:hAnsi="Calibri" w:cs="Calibri"/>
          <w:sz w:val="24"/>
          <w:szCs w:val="24"/>
        </w:rPr>
      </w:pPr>
      <w:r w:rsidRPr="002739F1">
        <w:rPr>
          <w:rFonts w:ascii="Calibri" w:hAnsi="Calibri" w:cs="Calibri"/>
          <w:sz w:val="24"/>
          <w:szCs w:val="24"/>
        </w:rPr>
        <w:t>Clinical assessment</w:t>
      </w:r>
    </w:p>
    <w:p w14:paraId="392A9991" w14:textId="331BA4C8" w:rsidR="00347321" w:rsidRPr="002739F1" w:rsidRDefault="00D406DF" w:rsidP="00C47C39">
      <w:pPr>
        <w:pStyle w:val="Level3"/>
      </w:pPr>
      <w:bookmarkStart w:id="80" w:name="_Toc180609998"/>
      <w:bookmarkStart w:id="81" w:name="_Toc188520420"/>
      <w:bookmarkStart w:id="82" w:name="_Toc188522722"/>
      <w:bookmarkStart w:id="83" w:name="_Toc188522795"/>
      <w:r w:rsidRPr="002739F1">
        <w:t>Trainee</w:t>
      </w:r>
      <w:r w:rsidR="00347321" w:rsidRPr="002739F1">
        <w:t xml:space="preserve"> </w:t>
      </w:r>
      <w:r w:rsidR="00620BAE">
        <w:t>O</w:t>
      </w:r>
      <w:r w:rsidR="00347321" w:rsidRPr="002739F1">
        <w:t>bjectives</w:t>
      </w:r>
      <w:bookmarkEnd w:id="80"/>
      <w:bookmarkEnd w:id="81"/>
      <w:bookmarkEnd w:id="82"/>
      <w:bookmarkEnd w:id="83"/>
    </w:p>
    <w:p w14:paraId="6B6BE13D" w14:textId="77777777" w:rsidR="00347321" w:rsidRPr="002739F1" w:rsidRDefault="00347321" w:rsidP="004C6D98">
      <w:pPr>
        <w:pStyle w:val="ListParagraph"/>
        <w:numPr>
          <w:ilvl w:val="0"/>
          <w:numId w:val="7"/>
        </w:numPr>
        <w:spacing w:after="120"/>
        <w:rPr>
          <w:rFonts w:ascii="Calibri" w:hAnsi="Calibri" w:cs="Calibri"/>
          <w:sz w:val="24"/>
          <w:szCs w:val="24"/>
        </w:rPr>
      </w:pPr>
      <w:r w:rsidRPr="002739F1">
        <w:rPr>
          <w:rFonts w:ascii="Calibri" w:hAnsi="Calibri" w:cs="Calibri"/>
          <w:sz w:val="24"/>
          <w:szCs w:val="24"/>
        </w:rPr>
        <w:t>Use principles of patient-centered care (e.g., use plain language, ask about sensory needs, assume competence) </w:t>
      </w:r>
    </w:p>
    <w:p w14:paraId="4243B696" w14:textId="77777777" w:rsidR="00347321" w:rsidRPr="002739F1" w:rsidRDefault="00347321" w:rsidP="004C6D98">
      <w:pPr>
        <w:pStyle w:val="ListParagraph"/>
        <w:numPr>
          <w:ilvl w:val="0"/>
          <w:numId w:val="7"/>
        </w:numPr>
        <w:spacing w:after="120"/>
        <w:rPr>
          <w:rFonts w:ascii="Calibri" w:hAnsi="Calibri" w:cs="Calibri"/>
          <w:sz w:val="24"/>
          <w:szCs w:val="24"/>
        </w:rPr>
      </w:pPr>
      <w:r w:rsidRPr="002739F1">
        <w:rPr>
          <w:rFonts w:ascii="Calibri" w:hAnsi="Calibri" w:cs="Calibri"/>
          <w:sz w:val="24"/>
          <w:szCs w:val="24"/>
        </w:rPr>
        <w:t>Adapt to the patient’s communication needs </w:t>
      </w:r>
    </w:p>
    <w:p w14:paraId="39EAC963" w14:textId="6D446459" w:rsidR="002C5671" w:rsidRPr="002739F1" w:rsidRDefault="00347321" w:rsidP="004C6D98">
      <w:pPr>
        <w:pStyle w:val="ListParagraph"/>
        <w:numPr>
          <w:ilvl w:val="0"/>
          <w:numId w:val="7"/>
        </w:numPr>
        <w:spacing w:after="120"/>
        <w:rPr>
          <w:rFonts w:ascii="Calibri" w:hAnsi="Calibri" w:cs="Calibri"/>
          <w:sz w:val="24"/>
          <w:szCs w:val="24"/>
        </w:rPr>
      </w:pPr>
      <w:r w:rsidRPr="002739F1">
        <w:rPr>
          <w:rFonts w:ascii="Calibri" w:hAnsi="Calibri" w:cs="Calibri"/>
          <w:sz w:val="24"/>
          <w:szCs w:val="24"/>
        </w:rPr>
        <w:t>Recognize that autism is one demographic characteristic and does not negate the need for regular medical care for physical and mental health conditions as they arise </w:t>
      </w:r>
    </w:p>
    <w:p w14:paraId="7FE0DC14" w14:textId="256406CD" w:rsidR="00620BAE" w:rsidRPr="00C47C39" w:rsidRDefault="00620BAE" w:rsidP="00620BAE">
      <w:pPr>
        <w:pStyle w:val="Level3"/>
      </w:pPr>
      <w:bookmarkStart w:id="84" w:name="_Toc202444274"/>
      <w:bookmarkStart w:id="85" w:name="_Toc180609996"/>
      <w:bookmarkStart w:id="86" w:name="_Toc188520418"/>
      <w:bookmarkStart w:id="87" w:name="_Toc188522720"/>
      <w:bookmarkStart w:id="88" w:name="_Toc188522793"/>
      <w:r w:rsidRPr="00C47C39">
        <w:rPr>
          <w:rStyle w:val="Heading3Char"/>
          <w:rFonts w:cs="Calibri"/>
          <w:color w:val="000000" w:themeColor="text1"/>
          <w:sz w:val="24"/>
          <w:szCs w:val="24"/>
        </w:rPr>
        <w:t xml:space="preserve">Description </w:t>
      </w:r>
      <w:r>
        <w:rPr>
          <w:rStyle w:val="Heading3Char"/>
          <w:rFonts w:cs="Calibri"/>
          <w:color w:val="000000" w:themeColor="text1"/>
          <w:sz w:val="24"/>
          <w:szCs w:val="24"/>
        </w:rPr>
        <w:t>P</w:t>
      </w:r>
      <w:r w:rsidRPr="00C47C39">
        <w:rPr>
          <w:rStyle w:val="Heading3Char"/>
          <w:rFonts w:cs="Calibri"/>
          <w:color w:val="000000" w:themeColor="text1"/>
          <w:sz w:val="24"/>
          <w:szCs w:val="24"/>
        </w:rPr>
        <w:t xml:space="preserve">rovided to </w:t>
      </w:r>
      <w:r>
        <w:rPr>
          <w:rStyle w:val="Heading3Char"/>
          <w:rFonts w:cs="Calibri"/>
          <w:color w:val="000000" w:themeColor="text1"/>
          <w:sz w:val="24"/>
          <w:szCs w:val="24"/>
        </w:rPr>
        <w:t>T</w:t>
      </w:r>
      <w:r w:rsidRPr="00C47C39">
        <w:rPr>
          <w:rStyle w:val="Heading3Char"/>
          <w:rFonts w:cs="Calibri"/>
          <w:color w:val="000000" w:themeColor="text1"/>
          <w:sz w:val="24"/>
          <w:szCs w:val="24"/>
        </w:rPr>
        <w:t>rainees</w:t>
      </w:r>
      <w:bookmarkEnd w:id="85"/>
      <w:bookmarkEnd w:id="86"/>
      <w:bookmarkEnd w:id="87"/>
      <w:bookmarkEnd w:id="88"/>
      <w:r w:rsidRPr="00C47C39">
        <w:t xml:space="preserve"> </w:t>
      </w:r>
    </w:p>
    <w:p w14:paraId="7067F2CF" w14:textId="77777777" w:rsidR="00620BAE" w:rsidRPr="000921BD" w:rsidRDefault="00620BAE" w:rsidP="000921BD">
      <w:pPr>
        <w:rPr>
          <w:rFonts w:ascii="Calibri" w:eastAsia="Times New Roman" w:hAnsi="Calibri" w:cs="Calibri"/>
          <w:sz w:val="24"/>
          <w:szCs w:val="24"/>
        </w:rPr>
      </w:pPr>
      <w:r w:rsidRPr="000921BD">
        <w:rPr>
          <w:rFonts w:ascii="Calibri" w:eastAsia="Times New Roman" w:hAnsi="Calibri" w:cs="Calibri"/>
          <w:sz w:val="24"/>
          <w:szCs w:val="24"/>
        </w:rPr>
        <w:t xml:space="preserve">The standardized patient in this encounter is </w:t>
      </w:r>
      <w:r w:rsidRPr="000921BD">
        <w:rPr>
          <w:rFonts w:ascii="Calibri" w:hAnsi="Calibri" w:cs="Calibri"/>
          <w:sz w:val="24"/>
          <w:szCs w:val="24"/>
        </w:rPr>
        <w:t>acting out a scenario but they are actually autistic</w:t>
      </w:r>
      <w:r w:rsidRPr="000921BD">
        <w:rPr>
          <w:rFonts w:ascii="Calibri" w:eastAsia="Times New Roman" w:hAnsi="Calibri" w:cs="Calibri"/>
          <w:sz w:val="24"/>
          <w:szCs w:val="24"/>
        </w:rPr>
        <w:t xml:space="preserve">. The patient’s name is ____. The patient is presenting with a rash on their arms and hands and has sensory and communication needs. The primary goal of this encounter is to practice principles of patient-centered care, while identifying a care plan for the patient’s primary concern today. </w:t>
      </w:r>
    </w:p>
    <w:p w14:paraId="5EDADFAA" w14:textId="77777777" w:rsidR="00620BAE" w:rsidRPr="000921BD" w:rsidRDefault="00620BAE" w:rsidP="000921BD">
      <w:pPr>
        <w:rPr>
          <w:rFonts w:ascii="Calibri" w:eastAsia="Times New Roman" w:hAnsi="Calibri" w:cs="Calibri"/>
          <w:sz w:val="24"/>
          <w:szCs w:val="24"/>
        </w:rPr>
      </w:pPr>
      <w:r w:rsidRPr="000921BD">
        <w:rPr>
          <w:rFonts w:ascii="Calibri" w:eastAsia="Times New Roman" w:hAnsi="Calibri" w:cs="Calibri"/>
          <w:sz w:val="24"/>
          <w:szCs w:val="24"/>
        </w:rPr>
        <w:t xml:space="preserve">You will have about 10-15 minutes to interact with the patient, then we will have 5-10 minutes of feedback. </w:t>
      </w:r>
    </w:p>
    <w:p w14:paraId="6FF0E0E3" w14:textId="77777777" w:rsidR="006431A7" w:rsidRDefault="006431A7">
      <w:pPr>
        <w:rPr>
          <w:rFonts w:ascii="Calibri" w:eastAsiaTheme="majorEastAsia" w:hAnsi="Calibri" w:cs="Calibri"/>
          <w:b/>
          <w:bCs/>
          <w:color w:val="000000" w:themeColor="text1"/>
          <w:sz w:val="32"/>
          <w:szCs w:val="32"/>
        </w:rPr>
      </w:pPr>
      <w:r>
        <w:br w:type="page"/>
      </w:r>
    </w:p>
    <w:p w14:paraId="05C4FF73" w14:textId="64A3756A" w:rsidR="00347321" w:rsidRPr="002739F1" w:rsidRDefault="000B24D0" w:rsidP="003E7D3D">
      <w:pPr>
        <w:pStyle w:val="Level2"/>
      </w:pPr>
      <w:bookmarkStart w:id="89" w:name="_Toc228980940"/>
      <w:r w:rsidRPr="002739F1">
        <w:lastRenderedPageBreak/>
        <w:t xml:space="preserve">Migraine </w:t>
      </w:r>
      <w:r w:rsidR="00D65EFA">
        <w:t>S</w:t>
      </w:r>
      <w:r w:rsidR="00D65EFA" w:rsidRPr="002739F1">
        <w:t xml:space="preserve">tandardized </w:t>
      </w:r>
      <w:bookmarkEnd w:id="84"/>
      <w:bookmarkEnd w:id="89"/>
      <w:r w:rsidR="00D65EFA">
        <w:t>P</w:t>
      </w:r>
      <w:r w:rsidR="00D65EFA" w:rsidRPr="002739F1">
        <w:t>atient</w:t>
      </w:r>
    </w:p>
    <w:p w14:paraId="43621D05" w14:textId="235F5219" w:rsidR="006302E9" w:rsidRPr="002739F1" w:rsidRDefault="006302E9" w:rsidP="00C47C39">
      <w:pPr>
        <w:pStyle w:val="Level3"/>
      </w:pPr>
      <w:bookmarkStart w:id="90" w:name="_Toc180610001"/>
      <w:bookmarkStart w:id="91" w:name="_Toc188520423"/>
      <w:bookmarkStart w:id="92" w:name="_Toc188522725"/>
      <w:bookmarkStart w:id="93" w:name="_Toc188522798"/>
      <w:r w:rsidRPr="002739F1">
        <w:t xml:space="preserve">PREPARE for Autistic Adults </w:t>
      </w:r>
      <w:r w:rsidR="000921BD">
        <w:t>M</w:t>
      </w:r>
      <w:r w:rsidRPr="002739F1">
        <w:t xml:space="preserve">odules </w:t>
      </w:r>
      <w:r w:rsidR="000921BD">
        <w:t>C</w:t>
      </w:r>
      <w:r w:rsidRPr="002739F1">
        <w:t>overed</w:t>
      </w:r>
      <w:bookmarkEnd w:id="90"/>
      <w:bookmarkEnd w:id="91"/>
      <w:bookmarkEnd w:id="92"/>
      <w:bookmarkEnd w:id="93"/>
    </w:p>
    <w:p w14:paraId="1EED264A" w14:textId="77777777" w:rsidR="00D406DF" w:rsidRPr="002739F1" w:rsidRDefault="00D406DF" w:rsidP="004C6D98">
      <w:pPr>
        <w:pStyle w:val="ListParagraph"/>
        <w:numPr>
          <w:ilvl w:val="0"/>
          <w:numId w:val="9"/>
        </w:numPr>
        <w:spacing w:after="120"/>
        <w:rPr>
          <w:rFonts w:ascii="Calibri" w:hAnsi="Calibri" w:cs="Calibri"/>
          <w:sz w:val="24"/>
          <w:szCs w:val="24"/>
        </w:rPr>
      </w:pPr>
      <w:r w:rsidRPr="002739F1">
        <w:rPr>
          <w:rFonts w:ascii="Calibri" w:hAnsi="Calibri" w:cs="Calibri"/>
          <w:sz w:val="24"/>
          <w:szCs w:val="24"/>
        </w:rPr>
        <w:t>Legal obligations</w:t>
      </w:r>
    </w:p>
    <w:p w14:paraId="767128B5" w14:textId="77777777" w:rsidR="00D406DF" w:rsidRPr="002739F1" w:rsidRDefault="00D406DF" w:rsidP="004C6D98">
      <w:pPr>
        <w:pStyle w:val="ListParagraph"/>
        <w:numPr>
          <w:ilvl w:val="0"/>
          <w:numId w:val="9"/>
        </w:numPr>
        <w:spacing w:after="120"/>
        <w:rPr>
          <w:rFonts w:ascii="Calibri" w:hAnsi="Calibri" w:cs="Calibri"/>
          <w:sz w:val="24"/>
          <w:szCs w:val="24"/>
        </w:rPr>
      </w:pPr>
      <w:r w:rsidRPr="002739F1">
        <w:rPr>
          <w:rFonts w:ascii="Calibri" w:hAnsi="Calibri" w:cs="Calibri"/>
          <w:sz w:val="24"/>
          <w:szCs w:val="24"/>
        </w:rPr>
        <w:t>Team-based practice</w:t>
      </w:r>
    </w:p>
    <w:p w14:paraId="520217E3" w14:textId="6E339453" w:rsidR="00D406DF" w:rsidRPr="002739F1" w:rsidRDefault="00D406DF" w:rsidP="004C6D98">
      <w:pPr>
        <w:pStyle w:val="ListParagraph"/>
        <w:numPr>
          <w:ilvl w:val="0"/>
          <w:numId w:val="9"/>
        </w:numPr>
        <w:spacing w:after="120"/>
        <w:rPr>
          <w:rFonts w:ascii="Calibri" w:hAnsi="Calibri" w:cs="Calibri"/>
          <w:sz w:val="24"/>
          <w:szCs w:val="24"/>
        </w:rPr>
      </w:pPr>
      <w:r w:rsidRPr="002739F1">
        <w:rPr>
          <w:rFonts w:ascii="Calibri" w:hAnsi="Calibri" w:cs="Calibri"/>
          <w:sz w:val="24"/>
          <w:szCs w:val="24"/>
        </w:rPr>
        <w:t>Care across the lifespan and transitions</w:t>
      </w:r>
    </w:p>
    <w:p w14:paraId="0CD2564E" w14:textId="3693D2A9" w:rsidR="00347321" w:rsidRPr="002739F1" w:rsidRDefault="00D406DF" w:rsidP="00C47C39">
      <w:pPr>
        <w:pStyle w:val="Level3"/>
      </w:pPr>
      <w:bookmarkStart w:id="94" w:name="_Toc180610002"/>
      <w:bookmarkStart w:id="95" w:name="_Toc188520424"/>
      <w:bookmarkStart w:id="96" w:name="_Toc188522726"/>
      <w:bookmarkStart w:id="97" w:name="_Toc188522799"/>
      <w:r w:rsidRPr="002739F1">
        <w:t>Trainee</w:t>
      </w:r>
      <w:r w:rsidR="00347321" w:rsidRPr="002739F1">
        <w:t xml:space="preserve"> </w:t>
      </w:r>
      <w:r w:rsidR="000921BD">
        <w:t>O</w:t>
      </w:r>
      <w:r w:rsidR="00347321" w:rsidRPr="002739F1">
        <w:t>bjectives</w:t>
      </w:r>
      <w:bookmarkEnd w:id="94"/>
      <w:bookmarkEnd w:id="95"/>
      <w:bookmarkEnd w:id="96"/>
      <w:bookmarkEnd w:id="97"/>
    </w:p>
    <w:p w14:paraId="7230E15D" w14:textId="7697965B" w:rsidR="00347321" w:rsidRPr="002739F1" w:rsidRDefault="00347321" w:rsidP="004C6D98">
      <w:pPr>
        <w:pStyle w:val="ListParagraph"/>
        <w:numPr>
          <w:ilvl w:val="0"/>
          <w:numId w:val="6"/>
        </w:numPr>
        <w:spacing w:after="120"/>
        <w:rPr>
          <w:rFonts w:ascii="Calibri" w:hAnsi="Calibri" w:cs="Calibri"/>
          <w:sz w:val="24"/>
          <w:szCs w:val="24"/>
        </w:rPr>
      </w:pPr>
      <w:r w:rsidRPr="002739F1">
        <w:rPr>
          <w:rFonts w:ascii="Calibri" w:hAnsi="Calibri" w:cs="Calibri"/>
          <w:sz w:val="24"/>
          <w:szCs w:val="24"/>
        </w:rPr>
        <w:t>Understand the role a supporter</w:t>
      </w:r>
      <w:r w:rsidR="00773659" w:rsidRPr="002739F1">
        <w:rPr>
          <w:rFonts w:ascii="Calibri" w:hAnsi="Calibri" w:cs="Calibri"/>
          <w:sz w:val="24"/>
          <w:szCs w:val="24"/>
        </w:rPr>
        <w:t xml:space="preserve"> may play</w:t>
      </w:r>
      <w:r w:rsidRPr="002739F1">
        <w:rPr>
          <w:rFonts w:ascii="Calibri" w:hAnsi="Calibri" w:cs="Calibri"/>
          <w:sz w:val="24"/>
          <w:szCs w:val="24"/>
        </w:rPr>
        <w:t xml:space="preserve"> in caring for autistic adults, and how this may vary based on the type of supported decision-making arrangement in place </w:t>
      </w:r>
    </w:p>
    <w:p w14:paraId="63E30EC3" w14:textId="77777777" w:rsidR="00347321" w:rsidRPr="002739F1" w:rsidRDefault="00347321" w:rsidP="004C6D98">
      <w:pPr>
        <w:pStyle w:val="ListParagraph"/>
        <w:numPr>
          <w:ilvl w:val="0"/>
          <w:numId w:val="6"/>
        </w:numPr>
        <w:spacing w:after="120"/>
        <w:rPr>
          <w:rFonts w:ascii="Calibri" w:hAnsi="Calibri" w:cs="Calibri"/>
          <w:sz w:val="24"/>
          <w:szCs w:val="24"/>
        </w:rPr>
      </w:pPr>
      <w:r w:rsidRPr="002739F1">
        <w:rPr>
          <w:rFonts w:ascii="Calibri" w:hAnsi="Calibri" w:cs="Calibri"/>
          <w:sz w:val="24"/>
          <w:szCs w:val="24"/>
        </w:rPr>
        <w:t>Use strategies for shared decision-making </w:t>
      </w:r>
    </w:p>
    <w:p w14:paraId="45E72F30" w14:textId="68779BF6" w:rsidR="00D83648" w:rsidRPr="002739F1" w:rsidRDefault="00347321" w:rsidP="004C6D98">
      <w:pPr>
        <w:pStyle w:val="ListParagraph"/>
        <w:numPr>
          <w:ilvl w:val="0"/>
          <w:numId w:val="6"/>
        </w:numPr>
        <w:spacing w:after="120"/>
        <w:rPr>
          <w:rFonts w:ascii="Calibri" w:hAnsi="Calibri" w:cs="Calibri"/>
          <w:sz w:val="24"/>
          <w:szCs w:val="24"/>
        </w:rPr>
      </w:pPr>
      <w:r w:rsidRPr="002739F1">
        <w:rPr>
          <w:rFonts w:ascii="Calibri" w:hAnsi="Calibri" w:cs="Calibri"/>
          <w:sz w:val="24"/>
          <w:szCs w:val="24"/>
        </w:rPr>
        <w:t>Recognize the need to manage health conditions, including those that are more common among autistic people than the general population </w:t>
      </w:r>
    </w:p>
    <w:p w14:paraId="67E4AB5E" w14:textId="41F07A56" w:rsidR="000921BD" w:rsidRPr="00C47C39" w:rsidRDefault="000921BD" w:rsidP="000921BD">
      <w:pPr>
        <w:pStyle w:val="Level3"/>
      </w:pPr>
      <w:bookmarkStart w:id="98" w:name="_Toc180610000"/>
      <w:bookmarkStart w:id="99" w:name="_Toc188520422"/>
      <w:bookmarkStart w:id="100" w:name="_Toc188522724"/>
      <w:bookmarkStart w:id="101" w:name="_Toc188522797"/>
      <w:r w:rsidRPr="00C47C39">
        <w:rPr>
          <w:rStyle w:val="Heading3Char"/>
          <w:rFonts w:cs="Calibri"/>
          <w:color w:val="000000" w:themeColor="text1"/>
          <w:sz w:val="24"/>
          <w:szCs w:val="24"/>
        </w:rPr>
        <w:t xml:space="preserve">Description </w:t>
      </w:r>
      <w:r>
        <w:rPr>
          <w:rStyle w:val="Heading3Char"/>
          <w:rFonts w:cs="Calibri"/>
          <w:color w:val="000000" w:themeColor="text1"/>
          <w:sz w:val="24"/>
          <w:szCs w:val="24"/>
        </w:rPr>
        <w:t>P</w:t>
      </w:r>
      <w:r w:rsidRPr="00C47C39">
        <w:rPr>
          <w:rStyle w:val="Heading3Char"/>
          <w:rFonts w:cs="Calibri"/>
          <w:color w:val="000000" w:themeColor="text1"/>
          <w:sz w:val="24"/>
          <w:szCs w:val="24"/>
        </w:rPr>
        <w:t xml:space="preserve">rovided to </w:t>
      </w:r>
      <w:r>
        <w:rPr>
          <w:rStyle w:val="Heading3Char"/>
          <w:rFonts w:cs="Calibri"/>
          <w:color w:val="000000" w:themeColor="text1"/>
          <w:sz w:val="24"/>
          <w:szCs w:val="24"/>
        </w:rPr>
        <w:t>T</w:t>
      </w:r>
      <w:r w:rsidRPr="00C47C39">
        <w:rPr>
          <w:rStyle w:val="Heading3Char"/>
          <w:rFonts w:cs="Calibri"/>
          <w:color w:val="000000" w:themeColor="text1"/>
          <w:sz w:val="24"/>
          <w:szCs w:val="24"/>
        </w:rPr>
        <w:t>rainees</w:t>
      </w:r>
      <w:bookmarkEnd w:id="98"/>
      <w:bookmarkEnd w:id="99"/>
      <w:bookmarkEnd w:id="100"/>
      <w:bookmarkEnd w:id="101"/>
      <w:r w:rsidRPr="00C47C39">
        <w:t xml:space="preserve"> </w:t>
      </w:r>
    </w:p>
    <w:p w14:paraId="4A8F26E4" w14:textId="77777777" w:rsidR="000921BD" w:rsidRPr="000921BD" w:rsidRDefault="000921BD" w:rsidP="000921BD">
      <w:pPr>
        <w:rPr>
          <w:rFonts w:ascii="Calibri" w:eastAsia="Times New Roman" w:hAnsi="Calibri" w:cs="Calibri"/>
          <w:sz w:val="24"/>
          <w:szCs w:val="24"/>
        </w:rPr>
      </w:pPr>
      <w:r w:rsidRPr="000921BD">
        <w:rPr>
          <w:rFonts w:ascii="Calibri" w:eastAsia="Times New Roman" w:hAnsi="Calibri" w:cs="Calibri"/>
          <w:sz w:val="24"/>
          <w:szCs w:val="24"/>
        </w:rPr>
        <w:t xml:space="preserve">The standardized patient in this encounter is </w:t>
      </w:r>
      <w:r w:rsidRPr="000921BD">
        <w:rPr>
          <w:rFonts w:ascii="Calibri" w:hAnsi="Calibri" w:cs="Calibri"/>
          <w:sz w:val="24"/>
          <w:szCs w:val="24"/>
        </w:rPr>
        <w:t>acting out a scenario but they are actually autistic</w:t>
      </w:r>
      <w:r w:rsidRPr="000921BD">
        <w:rPr>
          <w:rFonts w:ascii="Calibri" w:eastAsia="Times New Roman" w:hAnsi="Calibri" w:cs="Calibri"/>
          <w:sz w:val="24"/>
          <w:szCs w:val="24"/>
        </w:rPr>
        <w:t>. The patient’s name is ____. The patient is presenting with recurrent migraines and is coming to see you with a supporter. The primary goal of this encounter is to apply shared decision-making strategies with the patient and supporter, while identifying a care plan for the patient’s primary concern today.</w:t>
      </w:r>
    </w:p>
    <w:p w14:paraId="70D3C853" w14:textId="77777777" w:rsidR="000921BD" w:rsidRPr="000921BD" w:rsidRDefault="000921BD" w:rsidP="000921BD">
      <w:pPr>
        <w:rPr>
          <w:rFonts w:ascii="Calibri" w:eastAsia="Times New Roman" w:hAnsi="Calibri" w:cs="Calibri"/>
          <w:sz w:val="24"/>
          <w:szCs w:val="24"/>
        </w:rPr>
      </w:pPr>
      <w:r w:rsidRPr="000921BD">
        <w:rPr>
          <w:rFonts w:ascii="Calibri" w:eastAsia="Times New Roman" w:hAnsi="Calibri" w:cs="Calibri"/>
          <w:sz w:val="24"/>
          <w:szCs w:val="24"/>
        </w:rPr>
        <w:t xml:space="preserve">You will have about 10-15 minutes to interact with the patient, then we will have 5-10 minutes of feedback. </w:t>
      </w:r>
    </w:p>
    <w:p w14:paraId="78B79955" w14:textId="5B7C0195" w:rsidR="00D83648" w:rsidRPr="002739F1" w:rsidRDefault="00D83648">
      <w:pPr>
        <w:rPr>
          <w:rFonts w:ascii="Calibri" w:hAnsi="Calibri" w:cs="Calibri"/>
          <w:i/>
          <w:iCs/>
          <w:sz w:val="24"/>
          <w:szCs w:val="24"/>
        </w:rPr>
      </w:pPr>
      <w:r w:rsidRPr="002739F1">
        <w:rPr>
          <w:rFonts w:ascii="Calibri" w:hAnsi="Calibri" w:cs="Calibri"/>
          <w:i/>
          <w:iCs/>
          <w:sz w:val="24"/>
          <w:szCs w:val="24"/>
        </w:rPr>
        <w:br w:type="page"/>
      </w:r>
    </w:p>
    <w:p w14:paraId="5AF0F489" w14:textId="4499FED4" w:rsidR="00215764" w:rsidRPr="002739F1" w:rsidRDefault="00E60664" w:rsidP="00C47C39">
      <w:pPr>
        <w:pStyle w:val="Level1"/>
      </w:pPr>
      <w:bookmarkStart w:id="102" w:name="_Toc180610003"/>
      <w:bookmarkStart w:id="103" w:name="_Toc202444275"/>
      <w:bookmarkStart w:id="104" w:name="_Toc228980941"/>
      <w:r w:rsidRPr="002739F1">
        <w:lastRenderedPageBreak/>
        <w:t>Case Study</w:t>
      </w:r>
      <w:r w:rsidR="00D83648" w:rsidRPr="002739F1">
        <w:t xml:space="preserve"> Content “At a Glance”</w:t>
      </w:r>
      <w:bookmarkEnd w:id="102"/>
      <w:bookmarkEnd w:id="103"/>
      <w:bookmarkEnd w:id="104"/>
    </w:p>
    <w:tbl>
      <w:tblPr>
        <w:tblStyle w:val="TableGrid"/>
        <w:tblpPr w:leftFromText="180" w:rightFromText="180" w:vertAnchor="text" w:horzAnchor="page" w:tblpX="781" w:tblpY="33"/>
        <w:tblW w:w="10565" w:type="dxa"/>
        <w:tblLayout w:type="fixed"/>
        <w:tblLook w:val="04A0" w:firstRow="1" w:lastRow="0" w:firstColumn="1" w:lastColumn="0" w:noHBand="0" w:noVBand="1"/>
      </w:tblPr>
      <w:tblGrid>
        <w:gridCol w:w="1845"/>
        <w:gridCol w:w="1845"/>
        <w:gridCol w:w="1705"/>
        <w:gridCol w:w="1930"/>
        <w:gridCol w:w="1580"/>
        <w:gridCol w:w="1660"/>
      </w:tblGrid>
      <w:tr w:rsidR="00C3507F" w:rsidRPr="002739F1" w14:paraId="39BF283A" w14:textId="77777777" w:rsidTr="003B3FBC">
        <w:trPr>
          <w:trHeight w:val="1250"/>
        </w:trPr>
        <w:tc>
          <w:tcPr>
            <w:tcW w:w="1845" w:type="dxa"/>
          </w:tcPr>
          <w:p w14:paraId="0AEB46C4" w14:textId="77777777" w:rsidR="00C3507F" w:rsidRPr="002739F1" w:rsidRDefault="00C3507F" w:rsidP="00B20E9F">
            <w:pPr>
              <w:spacing w:after="0" w:line="240" w:lineRule="auto"/>
              <w:contextualSpacing/>
              <w:jc w:val="center"/>
              <w:rPr>
                <w:rFonts w:ascii="Calibri" w:hAnsi="Calibri" w:cs="Calibri"/>
                <w:sz w:val="24"/>
                <w:szCs w:val="24"/>
              </w:rPr>
            </w:pPr>
          </w:p>
          <w:p w14:paraId="7F068971" w14:textId="77777777" w:rsidR="00C3507F" w:rsidRPr="002739F1" w:rsidRDefault="00C3507F" w:rsidP="00B20E9F">
            <w:pPr>
              <w:spacing w:after="0" w:line="240" w:lineRule="auto"/>
              <w:contextualSpacing/>
              <w:jc w:val="center"/>
              <w:rPr>
                <w:rFonts w:ascii="Calibri" w:hAnsi="Calibri" w:cs="Calibri"/>
                <w:sz w:val="24"/>
                <w:szCs w:val="24"/>
              </w:rPr>
            </w:pPr>
          </w:p>
          <w:p w14:paraId="38D3B5C1" w14:textId="77777777" w:rsidR="00C3507F" w:rsidRPr="002739F1" w:rsidRDefault="00C3507F" w:rsidP="00B20E9F">
            <w:pPr>
              <w:spacing w:after="0" w:line="240" w:lineRule="auto"/>
              <w:contextualSpacing/>
              <w:rPr>
                <w:rFonts w:ascii="Calibri" w:hAnsi="Calibri" w:cs="Calibri"/>
                <w:sz w:val="24"/>
                <w:szCs w:val="24"/>
              </w:rPr>
            </w:pPr>
          </w:p>
        </w:tc>
        <w:tc>
          <w:tcPr>
            <w:tcW w:w="1845" w:type="dxa"/>
          </w:tcPr>
          <w:p w14:paraId="2CF070C6" w14:textId="3BC51429" w:rsidR="00C3507F" w:rsidRPr="002739F1" w:rsidRDefault="00813489"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Accommodating sensory needs</w:t>
            </w:r>
          </w:p>
        </w:tc>
        <w:tc>
          <w:tcPr>
            <w:tcW w:w="1705" w:type="dxa"/>
          </w:tcPr>
          <w:p w14:paraId="1F233698" w14:textId="52E08856"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Respecting communication</w:t>
            </w:r>
            <w:r w:rsidR="00416E6A" w:rsidRPr="002739F1">
              <w:rPr>
                <w:rFonts w:ascii="Calibri" w:hAnsi="Calibri" w:cs="Calibri"/>
                <w:sz w:val="24"/>
                <w:szCs w:val="24"/>
              </w:rPr>
              <w:t xml:space="preserve"> </w:t>
            </w:r>
            <w:r w:rsidR="00B9592F" w:rsidRPr="002739F1">
              <w:rPr>
                <w:rFonts w:ascii="Calibri" w:hAnsi="Calibri" w:cs="Calibri"/>
                <w:sz w:val="24"/>
                <w:szCs w:val="24"/>
              </w:rPr>
              <w:t>needs</w:t>
            </w:r>
          </w:p>
        </w:tc>
        <w:tc>
          <w:tcPr>
            <w:tcW w:w="1930" w:type="dxa"/>
          </w:tcPr>
          <w:p w14:paraId="24F236D1" w14:textId="450FC88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Reasonable accommodatio</w:t>
            </w:r>
            <w:r w:rsidR="000A0A77">
              <w:rPr>
                <w:rFonts w:ascii="Calibri" w:hAnsi="Calibri" w:cs="Calibri"/>
                <w:sz w:val="24"/>
                <w:szCs w:val="24"/>
              </w:rPr>
              <w:t>n</w:t>
            </w:r>
            <w:r w:rsidRPr="002739F1">
              <w:rPr>
                <w:rFonts w:ascii="Calibri" w:hAnsi="Calibri" w:cs="Calibri"/>
                <w:sz w:val="24"/>
                <w:szCs w:val="24"/>
              </w:rPr>
              <w:t>s</w:t>
            </w:r>
            <w:r w:rsidR="00813124" w:rsidRPr="002739F1">
              <w:rPr>
                <w:rFonts w:ascii="Calibri" w:hAnsi="Calibri" w:cs="Calibri"/>
                <w:sz w:val="24"/>
                <w:szCs w:val="24"/>
              </w:rPr>
              <w:t xml:space="preserve"> under ADA</w:t>
            </w:r>
          </w:p>
        </w:tc>
        <w:tc>
          <w:tcPr>
            <w:tcW w:w="1580" w:type="dxa"/>
          </w:tcPr>
          <w:p w14:paraId="2585A2AE" w14:textId="7A435D21" w:rsidR="00C3507F" w:rsidRPr="002739F1" w:rsidRDefault="00863AAA"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Role of supporters</w:t>
            </w:r>
            <w:r w:rsidR="00FF62E2" w:rsidRPr="002739F1">
              <w:rPr>
                <w:rFonts w:ascii="Calibri" w:hAnsi="Calibri" w:cs="Calibri"/>
                <w:sz w:val="24"/>
                <w:szCs w:val="24"/>
              </w:rPr>
              <w:t xml:space="preserve"> or guardianship</w:t>
            </w:r>
          </w:p>
        </w:tc>
        <w:tc>
          <w:tcPr>
            <w:tcW w:w="1660" w:type="dxa"/>
          </w:tcPr>
          <w:p w14:paraId="12BEB8AB" w14:textId="0558A398" w:rsidR="00C3507F" w:rsidRPr="002739F1" w:rsidRDefault="00B9592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Referring to n</w:t>
            </w:r>
            <w:r w:rsidR="00416E6A" w:rsidRPr="002739F1">
              <w:rPr>
                <w:rFonts w:ascii="Calibri" w:hAnsi="Calibri" w:cs="Calibri"/>
                <w:sz w:val="24"/>
                <w:szCs w:val="24"/>
              </w:rPr>
              <w:t>eurodiversity affirming</w:t>
            </w:r>
            <w:r w:rsidR="00C3507F" w:rsidRPr="002739F1">
              <w:rPr>
                <w:rFonts w:ascii="Calibri" w:hAnsi="Calibri" w:cs="Calibri"/>
                <w:sz w:val="24"/>
                <w:szCs w:val="24"/>
              </w:rPr>
              <w:t xml:space="preserve"> resources</w:t>
            </w:r>
          </w:p>
        </w:tc>
      </w:tr>
      <w:tr w:rsidR="00C3507F" w:rsidRPr="002739F1" w14:paraId="0843F081" w14:textId="77777777" w:rsidTr="003B3FBC">
        <w:trPr>
          <w:trHeight w:val="1612"/>
        </w:trPr>
        <w:tc>
          <w:tcPr>
            <w:tcW w:w="1845" w:type="dxa"/>
          </w:tcPr>
          <w:p w14:paraId="75770412" w14:textId="7E3ADD6B" w:rsidR="00C3507F" w:rsidRPr="002739F1" w:rsidRDefault="00C3507F"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 xml:space="preserve">Contextual &amp; </w:t>
            </w:r>
            <w:r w:rsidR="00F53829" w:rsidRPr="002739F1">
              <w:rPr>
                <w:rFonts w:ascii="Calibri" w:hAnsi="Calibri" w:cs="Calibri"/>
                <w:b/>
                <w:bCs/>
                <w:sz w:val="24"/>
                <w:szCs w:val="24"/>
              </w:rPr>
              <w:t>c</w:t>
            </w:r>
            <w:r w:rsidRPr="002739F1">
              <w:rPr>
                <w:rFonts w:ascii="Calibri" w:hAnsi="Calibri" w:cs="Calibri"/>
                <w:b/>
                <w:bCs/>
                <w:sz w:val="24"/>
                <w:szCs w:val="24"/>
              </w:rPr>
              <w:t xml:space="preserve">onceptual </w:t>
            </w:r>
            <w:r w:rsidR="00F53829" w:rsidRPr="002739F1">
              <w:rPr>
                <w:rFonts w:ascii="Calibri" w:hAnsi="Calibri" w:cs="Calibri"/>
                <w:b/>
                <w:bCs/>
                <w:sz w:val="24"/>
                <w:szCs w:val="24"/>
              </w:rPr>
              <w:t>f</w:t>
            </w:r>
            <w:r w:rsidRPr="002739F1">
              <w:rPr>
                <w:rFonts w:ascii="Calibri" w:hAnsi="Calibri" w:cs="Calibri"/>
                <w:b/>
                <w:bCs/>
                <w:sz w:val="24"/>
                <w:szCs w:val="24"/>
              </w:rPr>
              <w:t>rameworks</w:t>
            </w:r>
          </w:p>
          <w:p w14:paraId="57A98476" w14:textId="624D6FDF" w:rsidR="00C3507F" w:rsidRPr="002739F1" w:rsidRDefault="00C3507F" w:rsidP="00B20E9F">
            <w:pPr>
              <w:spacing w:after="0" w:line="240" w:lineRule="auto"/>
              <w:contextualSpacing/>
              <w:rPr>
                <w:rFonts w:ascii="Calibri" w:hAnsi="Calibri" w:cs="Calibri"/>
                <w:i/>
                <w:iCs/>
                <w:sz w:val="24"/>
                <w:szCs w:val="24"/>
              </w:rPr>
            </w:pPr>
            <w:r w:rsidRPr="002739F1">
              <w:rPr>
                <w:rFonts w:ascii="Calibri" w:hAnsi="Calibri" w:cs="Calibri"/>
                <w:i/>
                <w:iCs/>
                <w:sz w:val="24"/>
                <w:szCs w:val="24"/>
              </w:rPr>
              <w:t>Ellie, 45 years old</w:t>
            </w:r>
          </w:p>
        </w:tc>
        <w:tc>
          <w:tcPr>
            <w:tcW w:w="1845" w:type="dxa"/>
            <w:vAlign w:val="center"/>
          </w:tcPr>
          <w:p w14:paraId="7862CABA"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705" w:type="dxa"/>
            <w:vAlign w:val="center"/>
          </w:tcPr>
          <w:p w14:paraId="341DE2B2" w14:textId="558E70FD" w:rsidR="00C3507F" w:rsidRPr="002739F1" w:rsidRDefault="004B0D1E"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6EB63D49"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580" w:type="dxa"/>
            <w:vAlign w:val="center"/>
          </w:tcPr>
          <w:p w14:paraId="605A0EC8" w14:textId="77777777" w:rsidR="00C3507F" w:rsidRPr="002739F1" w:rsidRDefault="00C3507F" w:rsidP="00B20E9F">
            <w:pPr>
              <w:spacing w:after="0" w:line="240" w:lineRule="auto"/>
              <w:contextualSpacing/>
              <w:jc w:val="center"/>
              <w:rPr>
                <w:rFonts w:ascii="Calibri" w:hAnsi="Calibri" w:cs="Calibri"/>
                <w:sz w:val="24"/>
                <w:szCs w:val="24"/>
              </w:rPr>
            </w:pPr>
          </w:p>
        </w:tc>
        <w:tc>
          <w:tcPr>
            <w:tcW w:w="1660" w:type="dxa"/>
            <w:vAlign w:val="center"/>
          </w:tcPr>
          <w:p w14:paraId="6B71CFF6" w14:textId="72A63C13" w:rsidR="00C3507F" w:rsidRPr="002739F1" w:rsidRDefault="00741DD2"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r>
      <w:tr w:rsidR="00C3507F" w:rsidRPr="002739F1" w14:paraId="12B28257" w14:textId="77777777" w:rsidTr="003B3FBC">
        <w:trPr>
          <w:trHeight w:val="1522"/>
        </w:trPr>
        <w:tc>
          <w:tcPr>
            <w:tcW w:w="1845" w:type="dxa"/>
          </w:tcPr>
          <w:p w14:paraId="316E3A23" w14:textId="77777777" w:rsidR="00C3507F" w:rsidRPr="002739F1" w:rsidRDefault="00C3507F"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Professional, patient-centered care</w:t>
            </w:r>
          </w:p>
          <w:p w14:paraId="1779F190" w14:textId="1E281864" w:rsidR="00C3507F" w:rsidRPr="002739F1" w:rsidRDefault="00C3507F" w:rsidP="00B20E9F">
            <w:pPr>
              <w:spacing w:after="0" w:line="240" w:lineRule="auto"/>
              <w:contextualSpacing/>
              <w:rPr>
                <w:rFonts w:ascii="Calibri" w:hAnsi="Calibri" w:cs="Calibri"/>
                <w:i/>
                <w:iCs/>
                <w:sz w:val="24"/>
                <w:szCs w:val="24"/>
              </w:rPr>
            </w:pPr>
            <w:r w:rsidRPr="002739F1">
              <w:rPr>
                <w:rFonts w:ascii="Calibri" w:hAnsi="Calibri" w:cs="Calibri"/>
                <w:i/>
                <w:iCs/>
                <w:sz w:val="24"/>
                <w:szCs w:val="24"/>
              </w:rPr>
              <w:t>David, 24 years old</w:t>
            </w:r>
          </w:p>
        </w:tc>
        <w:tc>
          <w:tcPr>
            <w:tcW w:w="1845" w:type="dxa"/>
            <w:vAlign w:val="center"/>
          </w:tcPr>
          <w:p w14:paraId="3C34D23E" w14:textId="77777777" w:rsidR="00C3507F" w:rsidRPr="002739F1" w:rsidRDefault="00C3507F" w:rsidP="00B20E9F">
            <w:pPr>
              <w:spacing w:after="0" w:line="240" w:lineRule="auto"/>
              <w:contextualSpacing/>
              <w:jc w:val="center"/>
              <w:rPr>
                <w:rFonts w:ascii="Calibri" w:hAnsi="Calibri" w:cs="Calibri"/>
                <w:sz w:val="24"/>
                <w:szCs w:val="24"/>
              </w:rPr>
            </w:pPr>
          </w:p>
          <w:p w14:paraId="51725F73" w14:textId="4BAF8FB3" w:rsidR="00C3507F" w:rsidRPr="002739F1" w:rsidRDefault="00C3507F" w:rsidP="00B20E9F">
            <w:pPr>
              <w:spacing w:after="0" w:line="240" w:lineRule="auto"/>
              <w:contextualSpacing/>
              <w:jc w:val="center"/>
              <w:rPr>
                <w:rFonts w:ascii="Calibri" w:hAnsi="Calibri" w:cs="Calibri"/>
                <w:sz w:val="24"/>
                <w:szCs w:val="24"/>
              </w:rPr>
            </w:pPr>
          </w:p>
        </w:tc>
        <w:tc>
          <w:tcPr>
            <w:tcW w:w="1705" w:type="dxa"/>
            <w:vAlign w:val="center"/>
          </w:tcPr>
          <w:p w14:paraId="33CE8CA7"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34406932" w14:textId="3DE870AB" w:rsidR="00C3507F" w:rsidRPr="002739F1" w:rsidRDefault="003F1E5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580" w:type="dxa"/>
            <w:vAlign w:val="center"/>
          </w:tcPr>
          <w:p w14:paraId="26106AB9" w14:textId="34DFDEA0" w:rsidR="00D0129B" w:rsidRPr="002739F1" w:rsidRDefault="00D0129B"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660" w:type="dxa"/>
            <w:vAlign w:val="center"/>
          </w:tcPr>
          <w:p w14:paraId="5EDB0097" w14:textId="77777777" w:rsidR="00C3507F" w:rsidRPr="002739F1" w:rsidRDefault="00C3507F" w:rsidP="00B20E9F">
            <w:pPr>
              <w:spacing w:after="0" w:line="240" w:lineRule="auto"/>
              <w:contextualSpacing/>
              <w:jc w:val="center"/>
              <w:rPr>
                <w:rFonts w:ascii="Calibri" w:hAnsi="Calibri" w:cs="Calibri"/>
                <w:sz w:val="24"/>
                <w:szCs w:val="24"/>
              </w:rPr>
            </w:pPr>
          </w:p>
        </w:tc>
      </w:tr>
      <w:tr w:rsidR="00C3507F" w:rsidRPr="002739F1" w14:paraId="01D74B99" w14:textId="77777777" w:rsidTr="003B3FBC">
        <w:trPr>
          <w:trHeight w:val="1252"/>
        </w:trPr>
        <w:tc>
          <w:tcPr>
            <w:tcW w:w="1845" w:type="dxa"/>
          </w:tcPr>
          <w:p w14:paraId="653F0325" w14:textId="354D3784" w:rsidR="00C3507F" w:rsidRPr="002739F1" w:rsidRDefault="00C3507F"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 xml:space="preserve">Clinical </w:t>
            </w:r>
            <w:r w:rsidR="00F53829" w:rsidRPr="002739F1">
              <w:rPr>
                <w:rFonts w:ascii="Calibri" w:hAnsi="Calibri" w:cs="Calibri"/>
                <w:b/>
                <w:bCs/>
                <w:sz w:val="24"/>
                <w:szCs w:val="24"/>
              </w:rPr>
              <w:t>a</w:t>
            </w:r>
            <w:r w:rsidRPr="002739F1">
              <w:rPr>
                <w:rFonts w:ascii="Calibri" w:hAnsi="Calibri" w:cs="Calibri"/>
                <w:b/>
                <w:bCs/>
                <w:sz w:val="24"/>
                <w:szCs w:val="24"/>
              </w:rPr>
              <w:t>ssessment</w:t>
            </w:r>
          </w:p>
          <w:p w14:paraId="6CA2A5C2" w14:textId="50397F75" w:rsidR="00C3507F" w:rsidRPr="002739F1" w:rsidRDefault="00C3507F" w:rsidP="00B20E9F">
            <w:pPr>
              <w:spacing w:after="0" w:line="240" w:lineRule="auto"/>
              <w:contextualSpacing/>
              <w:rPr>
                <w:rFonts w:ascii="Calibri" w:hAnsi="Calibri" w:cs="Calibri"/>
                <w:i/>
                <w:iCs/>
                <w:sz w:val="24"/>
                <w:szCs w:val="24"/>
              </w:rPr>
            </w:pPr>
            <w:r w:rsidRPr="002739F1">
              <w:rPr>
                <w:rFonts w:ascii="Calibri" w:hAnsi="Calibri" w:cs="Calibri"/>
                <w:i/>
                <w:iCs/>
                <w:sz w:val="24"/>
                <w:szCs w:val="24"/>
              </w:rPr>
              <w:t>Abdul, 22 years old</w:t>
            </w:r>
          </w:p>
        </w:tc>
        <w:tc>
          <w:tcPr>
            <w:tcW w:w="1845" w:type="dxa"/>
            <w:vAlign w:val="center"/>
          </w:tcPr>
          <w:p w14:paraId="36BDE7A8" w14:textId="77777777" w:rsidR="00C3507F" w:rsidRPr="002739F1" w:rsidRDefault="00C3507F" w:rsidP="00B20E9F">
            <w:pPr>
              <w:spacing w:after="0" w:line="240" w:lineRule="auto"/>
              <w:contextualSpacing/>
              <w:jc w:val="center"/>
              <w:rPr>
                <w:rFonts w:ascii="Calibri" w:hAnsi="Calibri" w:cs="Calibri"/>
                <w:sz w:val="24"/>
                <w:szCs w:val="24"/>
              </w:rPr>
            </w:pPr>
          </w:p>
        </w:tc>
        <w:tc>
          <w:tcPr>
            <w:tcW w:w="1705" w:type="dxa"/>
            <w:vAlign w:val="center"/>
          </w:tcPr>
          <w:p w14:paraId="23B31341"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27F67C0E" w14:textId="77777777" w:rsidR="00C3507F" w:rsidRPr="002739F1" w:rsidRDefault="00C3507F" w:rsidP="00B20E9F">
            <w:pPr>
              <w:spacing w:after="0" w:line="240" w:lineRule="auto"/>
              <w:contextualSpacing/>
              <w:jc w:val="center"/>
              <w:rPr>
                <w:rFonts w:ascii="Calibri" w:hAnsi="Calibri" w:cs="Calibri"/>
                <w:sz w:val="24"/>
                <w:szCs w:val="24"/>
              </w:rPr>
            </w:pPr>
          </w:p>
        </w:tc>
        <w:tc>
          <w:tcPr>
            <w:tcW w:w="1580" w:type="dxa"/>
            <w:vAlign w:val="center"/>
          </w:tcPr>
          <w:p w14:paraId="05783D74"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660" w:type="dxa"/>
            <w:vAlign w:val="center"/>
          </w:tcPr>
          <w:p w14:paraId="70DA4D60" w14:textId="77777777" w:rsidR="00C3507F" w:rsidRPr="002739F1" w:rsidRDefault="00C3507F" w:rsidP="00B20E9F">
            <w:pPr>
              <w:spacing w:after="0" w:line="240" w:lineRule="auto"/>
              <w:contextualSpacing/>
              <w:jc w:val="center"/>
              <w:rPr>
                <w:rFonts w:ascii="Calibri" w:hAnsi="Calibri" w:cs="Calibri"/>
                <w:sz w:val="24"/>
                <w:szCs w:val="24"/>
              </w:rPr>
            </w:pPr>
          </w:p>
        </w:tc>
      </w:tr>
      <w:tr w:rsidR="00C3507F" w:rsidRPr="002739F1" w14:paraId="7AB927D1" w14:textId="77777777" w:rsidTr="003B3FBC">
        <w:trPr>
          <w:trHeight w:val="1243"/>
        </w:trPr>
        <w:tc>
          <w:tcPr>
            <w:tcW w:w="1845" w:type="dxa"/>
          </w:tcPr>
          <w:p w14:paraId="3B7BD977" w14:textId="2DD43B36" w:rsidR="00C3507F" w:rsidRPr="002739F1" w:rsidRDefault="00C3507F"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 xml:space="preserve">Legal </w:t>
            </w:r>
            <w:r w:rsidR="00F53829" w:rsidRPr="002739F1">
              <w:rPr>
                <w:rFonts w:ascii="Calibri" w:hAnsi="Calibri" w:cs="Calibri"/>
                <w:b/>
                <w:bCs/>
                <w:sz w:val="24"/>
                <w:szCs w:val="24"/>
              </w:rPr>
              <w:t>o</w:t>
            </w:r>
            <w:r w:rsidRPr="002739F1">
              <w:rPr>
                <w:rFonts w:ascii="Calibri" w:hAnsi="Calibri" w:cs="Calibri"/>
                <w:b/>
                <w:bCs/>
                <w:sz w:val="24"/>
                <w:szCs w:val="24"/>
              </w:rPr>
              <w:t>bligations</w:t>
            </w:r>
          </w:p>
          <w:p w14:paraId="0C7F3C47" w14:textId="7ED5B150" w:rsidR="00C3507F" w:rsidRPr="002739F1" w:rsidRDefault="00C3507F" w:rsidP="00B20E9F">
            <w:pPr>
              <w:spacing w:after="0" w:line="240" w:lineRule="auto"/>
              <w:contextualSpacing/>
              <w:rPr>
                <w:rFonts w:ascii="Calibri" w:hAnsi="Calibri" w:cs="Calibri"/>
                <w:sz w:val="24"/>
                <w:szCs w:val="24"/>
              </w:rPr>
            </w:pPr>
            <w:r w:rsidRPr="002739F1">
              <w:rPr>
                <w:rFonts w:ascii="Calibri" w:hAnsi="Calibri" w:cs="Calibri"/>
                <w:i/>
                <w:iCs/>
                <w:sz w:val="24"/>
                <w:szCs w:val="24"/>
              </w:rPr>
              <w:t>William, 20 years old</w:t>
            </w:r>
          </w:p>
        </w:tc>
        <w:tc>
          <w:tcPr>
            <w:tcW w:w="1845" w:type="dxa"/>
            <w:vAlign w:val="center"/>
          </w:tcPr>
          <w:p w14:paraId="702337E7"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705" w:type="dxa"/>
            <w:vAlign w:val="center"/>
          </w:tcPr>
          <w:p w14:paraId="2083527A"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3A7030F5"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580" w:type="dxa"/>
            <w:vAlign w:val="center"/>
          </w:tcPr>
          <w:p w14:paraId="5E6A40C0" w14:textId="77777777" w:rsidR="00C3507F" w:rsidRPr="002739F1" w:rsidRDefault="00C3507F"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660" w:type="dxa"/>
            <w:vAlign w:val="center"/>
          </w:tcPr>
          <w:p w14:paraId="2D42E788" w14:textId="1F456122" w:rsidR="00C3507F" w:rsidRPr="002739F1" w:rsidRDefault="00741DD2"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r>
      <w:tr w:rsidR="00C3576D" w:rsidRPr="002739F1" w14:paraId="5B86CF98" w14:textId="77777777" w:rsidTr="003B3FBC">
        <w:trPr>
          <w:trHeight w:val="982"/>
        </w:trPr>
        <w:tc>
          <w:tcPr>
            <w:tcW w:w="1845" w:type="dxa"/>
          </w:tcPr>
          <w:p w14:paraId="2C396DD8" w14:textId="39F1255F" w:rsidR="00C3576D" w:rsidRPr="002739F1" w:rsidRDefault="00C3576D"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 xml:space="preserve">Team-based </w:t>
            </w:r>
            <w:r w:rsidR="00F53829" w:rsidRPr="002739F1">
              <w:rPr>
                <w:rFonts w:ascii="Calibri" w:hAnsi="Calibri" w:cs="Calibri"/>
                <w:b/>
                <w:bCs/>
                <w:sz w:val="24"/>
                <w:szCs w:val="24"/>
              </w:rPr>
              <w:t>p</w:t>
            </w:r>
            <w:r w:rsidRPr="002739F1">
              <w:rPr>
                <w:rFonts w:ascii="Calibri" w:hAnsi="Calibri" w:cs="Calibri"/>
                <w:b/>
                <w:bCs/>
                <w:sz w:val="24"/>
                <w:szCs w:val="24"/>
              </w:rPr>
              <w:t>ractice</w:t>
            </w:r>
          </w:p>
          <w:p w14:paraId="20DEA6F6" w14:textId="4A360AB5" w:rsidR="00C3576D" w:rsidRPr="002739F1" w:rsidRDefault="00C3576D" w:rsidP="00B20E9F">
            <w:pPr>
              <w:spacing w:after="0" w:line="240" w:lineRule="auto"/>
              <w:contextualSpacing/>
              <w:rPr>
                <w:rFonts w:ascii="Calibri" w:hAnsi="Calibri" w:cs="Calibri"/>
                <w:sz w:val="24"/>
                <w:szCs w:val="24"/>
              </w:rPr>
            </w:pPr>
            <w:r w:rsidRPr="002739F1">
              <w:rPr>
                <w:rFonts w:ascii="Calibri" w:hAnsi="Calibri" w:cs="Calibri"/>
                <w:i/>
                <w:iCs/>
                <w:sz w:val="24"/>
                <w:szCs w:val="24"/>
              </w:rPr>
              <w:t>Kai, 32 years old</w:t>
            </w:r>
          </w:p>
        </w:tc>
        <w:tc>
          <w:tcPr>
            <w:tcW w:w="1845" w:type="dxa"/>
            <w:vAlign w:val="center"/>
          </w:tcPr>
          <w:p w14:paraId="18B7F5C6" w14:textId="77777777" w:rsidR="00C3576D" w:rsidRPr="002739F1" w:rsidRDefault="00C3576D" w:rsidP="00B20E9F">
            <w:pPr>
              <w:spacing w:after="0" w:line="240" w:lineRule="auto"/>
              <w:contextualSpacing/>
              <w:jc w:val="center"/>
              <w:rPr>
                <w:rFonts w:ascii="Calibri" w:hAnsi="Calibri" w:cs="Calibri"/>
                <w:sz w:val="24"/>
                <w:szCs w:val="24"/>
              </w:rPr>
            </w:pPr>
          </w:p>
          <w:p w14:paraId="645C6E91" w14:textId="2928ABA2" w:rsidR="00C3576D" w:rsidRPr="002739F1" w:rsidRDefault="00C3576D" w:rsidP="00B20E9F">
            <w:pPr>
              <w:spacing w:after="0" w:line="240" w:lineRule="auto"/>
              <w:contextualSpacing/>
              <w:jc w:val="center"/>
              <w:rPr>
                <w:rFonts w:ascii="Calibri" w:hAnsi="Calibri" w:cs="Calibri"/>
                <w:sz w:val="24"/>
                <w:szCs w:val="24"/>
              </w:rPr>
            </w:pPr>
          </w:p>
        </w:tc>
        <w:tc>
          <w:tcPr>
            <w:tcW w:w="1705" w:type="dxa"/>
            <w:vAlign w:val="center"/>
          </w:tcPr>
          <w:p w14:paraId="490A8F03" w14:textId="3377DCC5" w:rsidR="00C3576D" w:rsidRPr="002739F1" w:rsidRDefault="00C3576D"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351D33DE" w14:textId="77777777" w:rsidR="00C3576D" w:rsidRPr="002739F1" w:rsidRDefault="00C3576D" w:rsidP="00B20E9F">
            <w:pPr>
              <w:spacing w:after="0" w:line="240" w:lineRule="auto"/>
              <w:contextualSpacing/>
              <w:jc w:val="center"/>
              <w:rPr>
                <w:rFonts w:ascii="Calibri" w:hAnsi="Calibri" w:cs="Calibri"/>
                <w:sz w:val="24"/>
                <w:szCs w:val="24"/>
              </w:rPr>
            </w:pPr>
          </w:p>
        </w:tc>
        <w:tc>
          <w:tcPr>
            <w:tcW w:w="1580" w:type="dxa"/>
            <w:vAlign w:val="center"/>
          </w:tcPr>
          <w:p w14:paraId="3C5B93F4" w14:textId="255F18C7" w:rsidR="00C3576D" w:rsidRPr="002739F1" w:rsidRDefault="00741DD2"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660" w:type="dxa"/>
            <w:vAlign w:val="center"/>
          </w:tcPr>
          <w:p w14:paraId="7FDCFA9A" w14:textId="4AC0DF02" w:rsidR="00C3576D" w:rsidRPr="002739F1" w:rsidRDefault="00BB02C9"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r>
      <w:tr w:rsidR="00C3576D" w:rsidRPr="002739F1" w14:paraId="4894AC58" w14:textId="77777777" w:rsidTr="003B3FBC">
        <w:trPr>
          <w:trHeight w:val="75"/>
        </w:trPr>
        <w:tc>
          <w:tcPr>
            <w:tcW w:w="1845" w:type="dxa"/>
          </w:tcPr>
          <w:p w14:paraId="5DD6D867" w14:textId="64383E05" w:rsidR="00C3576D" w:rsidRPr="002739F1" w:rsidRDefault="00C3576D" w:rsidP="00B20E9F">
            <w:pPr>
              <w:spacing w:after="0" w:line="240" w:lineRule="auto"/>
              <w:contextualSpacing/>
              <w:rPr>
                <w:rFonts w:ascii="Calibri" w:hAnsi="Calibri" w:cs="Calibri"/>
                <w:b/>
                <w:bCs/>
                <w:sz w:val="24"/>
                <w:szCs w:val="24"/>
              </w:rPr>
            </w:pPr>
            <w:r w:rsidRPr="002739F1">
              <w:rPr>
                <w:rFonts w:ascii="Calibri" w:hAnsi="Calibri" w:cs="Calibri"/>
                <w:b/>
                <w:bCs/>
                <w:sz w:val="24"/>
                <w:szCs w:val="24"/>
              </w:rPr>
              <w:t xml:space="preserve">Care over the </w:t>
            </w:r>
            <w:r w:rsidR="00F53829" w:rsidRPr="002739F1">
              <w:rPr>
                <w:rFonts w:ascii="Calibri" w:hAnsi="Calibri" w:cs="Calibri"/>
                <w:b/>
                <w:bCs/>
                <w:sz w:val="24"/>
                <w:szCs w:val="24"/>
              </w:rPr>
              <w:t>l</w:t>
            </w:r>
            <w:r w:rsidRPr="002739F1">
              <w:rPr>
                <w:rFonts w:ascii="Calibri" w:hAnsi="Calibri" w:cs="Calibri"/>
                <w:b/>
                <w:bCs/>
                <w:sz w:val="24"/>
                <w:szCs w:val="24"/>
              </w:rPr>
              <w:t>ifespan &amp; transitions</w:t>
            </w:r>
          </w:p>
          <w:p w14:paraId="1C351D50" w14:textId="3EA3DACA" w:rsidR="00C3576D" w:rsidRPr="002739F1" w:rsidRDefault="00C3576D" w:rsidP="00B20E9F">
            <w:pPr>
              <w:spacing w:after="0" w:line="240" w:lineRule="auto"/>
              <w:contextualSpacing/>
              <w:rPr>
                <w:rFonts w:ascii="Calibri" w:hAnsi="Calibri" w:cs="Calibri"/>
                <w:sz w:val="24"/>
                <w:szCs w:val="24"/>
              </w:rPr>
            </w:pPr>
            <w:r w:rsidRPr="002739F1">
              <w:rPr>
                <w:rFonts w:ascii="Calibri" w:hAnsi="Calibri" w:cs="Calibri"/>
                <w:i/>
                <w:iCs/>
                <w:sz w:val="24"/>
                <w:szCs w:val="24"/>
              </w:rPr>
              <w:t>Patty, 23 years old</w:t>
            </w:r>
          </w:p>
        </w:tc>
        <w:tc>
          <w:tcPr>
            <w:tcW w:w="1845" w:type="dxa"/>
            <w:vAlign w:val="center"/>
          </w:tcPr>
          <w:p w14:paraId="3CB243A7" w14:textId="77777777" w:rsidR="00C3576D" w:rsidRPr="002739F1" w:rsidRDefault="00C3576D" w:rsidP="00B20E9F">
            <w:pPr>
              <w:spacing w:after="0" w:line="240" w:lineRule="auto"/>
              <w:contextualSpacing/>
              <w:jc w:val="center"/>
              <w:rPr>
                <w:rFonts w:ascii="Calibri" w:hAnsi="Calibri" w:cs="Calibri"/>
                <w:sz w:val="24"/>
                <w:szCs w:val="24"/>
              </w:rPr>
            </w:pPr>
          </w:p>
        </w:tc>
        <w:tc>
          <w:tcPr>
            <w:tcW w:w="1705" w:type="dxa"/>
            <w:vAlign w:val="center"/>
          </w:tcPr>
          <w:p w14:paraId="1DDA4359" w14:textId="77777777" w:rsidR="00C3576D" w:rsidRPr="002739F1" w:rsidRDefault="00C3576D" w:rsidP="00B20E9F">
            <w:pPr>
              <w:spacing w:after="0" w:line="240" w:lineRule="auto"/>
              <w:contextualSpacing/>
              <w:jc w:val="center"/>
              <w:rPr>
                <w:rFonts w:ascii="Calibri" w:hAnsi="Calibri" w:cs="Calibri"/>
                <w:sz w:val="24"/>
                <w:szCs w:val="24"/>
              </w:rPr>
            </w:pPr>
          </w:p>
          <w:p w14:paraId="59567377" w14:textId="77777777" w:rsidR="00C3576D" w:rsidRPr="002739F1" w:rsidRDefault="00C3576D" w:rsidP="00B20E9F">
            <w:pPr>
              <w:spacing w:after="0" w:line="240" w:lineRule="auto"/>
              <w:contextualSpacing/>
              <w:jc w:val="center"/>
              <w:rPr>
                <w:rFonts w:ascii="Calibri" w:hAnsi="Calibri" w:cs="Calibri"/>
                <w:sz w:val="24"/>
                <w:szCs w:val="24"/>
              </w:rPr>
            </w:pPr>
            <w:r w:rsidRPr="002739F1">
              <w:rPr>
                <w:rFonts w:ascii="Calibri" w:hAnsi="Calibri" w:cs="Calibri"/>
                <w:sz w:val="24"/>
                <w:szCs w:val="24"/>
              </w:rPr>
              <w:t>X</w:t>
            </w:r>
          </w:p>
        </w:tc>
        <w:tc>
          <w:tcPr>
            <w:tcW w:w="1930" w:type="dxa"/>
            <w:vAlign w:val="center"/>
          </w:tcPr>
          <w:p w14:paraId="649876AB" w14:textId="77777777" w:rsidR="00C3576D" w:rsidRPr="002739F1" w:rsidRDefault="00C3576D" w:rsidP="00B20E9F">
            <w:pPr>
              <w:spacing w:after="0" w:line="240" w:lineRule="auto"/>
              <w:contextualSpacing/>
              <w:jc w:val="center"/>
              <w:rPr>
                <w:rFonts w:ascii="Calibri" w:hAnsi="Calibri" w:cs="Calibri"/>
                <w:sz w:val="24"/>
                <w:szCs w:val="24"/>
              </w:rPr>
            </w:pPr>
          </w:p>
        </w:tc>
        <w:tc>
          <w:tcPr>
            <w:tcW w:w="1580" w:type="dxa"/>
            <w:vAlign w:val="center"/>
          </w:tcPr>
          <w:p w14:paraId="480D612D" w14:textId="77777777" w:rsidR="00C3576D" w:rsidRPr="002739F1" w:rsidRDefault="00C3576D" w:rsidP="00B20E9F">
            <w:pPr>
              <w:spacing w:after="0" w:line="240" w:lineRule="auto"/>
              <w:contextualSpacing/>
              <w:jc w:val="center"/>
              <w:rPr>
                <w:rFonts w:ascii="Calibri" w:hAnsi="Calibri" w:cs="Calibri"/>
                <w:sz w:val="24"/>
                <w:szCs w:val="24"/>
              </w:rPr>
            </w:pPr>
          </w:p>
        </w:tc>
        <w:tc>
          <w:tcPr>
            <w:tcW w:w="1660" w:type="dxa"/>
            <w:vAlign w:val="center"/>
          </w:tcPr>
          <w:p w14:paraId="4455DA22" w14:textId="77777777" w:rsidR="00C3576D" w:rsidRPr="002739F1" w:rsidRDefault="00C3576D" w:rsidP="00B20E9F">
            <w:pPr>
              <w:spacing w:after="0" w:line="240" w:lineRule="auto"/>
              <w:contextualSpacing/>
              <w:jc w:val="center"/>
              <w:rPr>
                <w:rFonts w:ascii="Calibri" w:hAnsi="Calibri" w:cs="Calibri"/>
                <w:sz w:val="24"/>
                <w:szCs w:val="24"/>
              </w:rPr>
            </w:pPr>
          </w:p>
          <w:p w14:paraId="2C9E1B93" w14:textId="11D84859" w:rsidR="00C3576D" w:rsidRPr="002739F1" w:rsidRDefault="00C3576D" w:rsidP="00B20E9F">
            <w:pPr>
              <w:spacing w:after="0" w:line="240" w:lineRule="auto"/>
              <w:contextualSpacing/>
              <w:jc w:val="center"/>
              <w:rPr>
                <w:rFonts w:ascii="Calibri" w:hAnsi="Calibri" w:cs="Calibri"/>
                <w:sz w:val="24"/>
                <w:szCs w:val="24"/>
              </w:rPr>
            </w:pPr>
          </w:p>
        </w:tc>
      </w:tr>
    </w:tbl>
    <w:p w14:paraId="798C6D0B" w14:textId="04D52FED" w:rsidR="00005006" w:rsidRPr="00B20E9F" w:rsidRDefault="00771BF1" w:rsidP="00B20E9F">
      <w:pPr>
        <w:pStyle w:val="Level1"/>
      </w:pPr>
      <w:r w:rsidRPr="002739F1">
        <w:rPr>
          <w:sz w:val="24"/>
          <w:szCs w:val="24"/>
        </w:rPr>
        <w:br w:type="page"/>
      </w:r>
      <w:bookmarkStart w:id="105" w:name="_Toc202444276"/>
      <w:bookmarkStart w:id="106" w:name="_Toc228980942"/>
      <w:r w:rsidR="00005006" w:rsidRPr="002739F1">
        <w:lastRenderedPageBreak/>
        <w:t>Standardized Patient Content “At a Glance”</w:t>
      </w:r>
      <w:bookmarkEnd w:id="105"/>
      <w:bookmarkEnd w:id="106"/>
    </w:p>
    <w:tbl>
      <w:tblPr>
        <w:tblStyle w:val="TableGrid"/>
        <w:tblpPr w:leftFromText="180" w:rightFromText="180" w:vertAnchor="text" w:horzAnchor="page" w:tblpX="781" w:tblpY="33"/>
        <w:tblW w:w="10615" w:type="dxa"/>
        <w:tblLayout w:type="fixed"/>
        <w:tblLook w:val="04A0" w:firstRow="1" w:lastRow="0" w:firstColumn="1" w:lastColumn="0" w:noHBand="0" w:noVBand="1"/>
      </w:tblPr>
      <w:tblGrid>
        <w:gridCol w:w="2767"/>
        <w:gridCol w:w="2767"/>
        <w:gridCol w:w="2768"/>
        <w:gridCol w:w="2313"/>
      </w:tblGrid>
      <w:tr w:rsidR="00771BF1" w:rsidRPr="002739F1" w14:paraId="3C30C843" w14:textId="77777777" w:rsidTr="003B3FBC">
        <w:trPr>
          <w:trHeight w:val="800"/>
        </w:trPr>
        <w:tc>
          <w:tcPr>
            <w:tcW w:w="2767" w:type="dxa"/>
          </w:tcPr>
          <w:p w14:paraId="6FE024CF" w14:textId="77777777" w:rsidR="00771BF1" w:rsidRPr="002739F1" w:rsidRDefault="00771BF1" w:rsidP="007F0B24">
            <w:pPr>
              <w:rPr>
                <w:rFonts w:ascii="Calibri" w:hAnsi="Calibri" w:cs="Calibri"/>
                <w:sz w:val="24"/>
                <w:szCs w:val="24"/>
              </w:rPr>
            </w:pPr>
          </w:p>
        </w:tc>
        <w:tc>
          <w:tcPr>
            <w:tcW w:w="2767" w:type="dxa"/>
          </w:tcPr>
          <w:p w14:paraId="04F11DC0" w14:textId="77777777" w:rsidR="00771BF1" w:rsidRPr="002739F1" w:rsidRDefault="00771BF1" w:rsidP="007F0B24">
            <w:pPr>
              <w:jc w:val="center"/>
              <w:rPr>
                <w:rFonts w:ascii="Calibri" w:hAnsi="Calibri" w:cs="Calibri"/>
                <w:sz w:val="24"/>
                <w:szCs w:val="24"/>
              </w:rPr>
            </w:pPr>
            <w:r w:rsidRPr="002739F1">
              <w:rPr>
                <w:rFonts w:ascii="Calibri" w:hAnsi="Calibri" w:cs="Calibri"/>
                <w:sz w:val="24"/>
                <w:szCs w:val="24"/>
              </w:rPr>
              <w:t>Accommodating sensory needs</w:t>
            </w:r>
          </w:p>
        </w:tc>
        <w:tc>
          <w:tcPr>
            <w:tcW w:w="2768" w:type="dxa"/>
          </w:tcPr>
          <w:p w14:paraId="310F0EAA" w14:textId="77777777" w:rsidR="00771BF1" w:rsidRPr="002739F1" w:rsidRDefault="00771BF1" w:rsidP="007F0B24">
            <w:pPr>
              <w:jc w:val="center"/>
              <w:rPr>
                <w:rFonts w:ascii="Calibri" w:hAnsi="Calibri" w:cs="Calibri"/>
                <w:sz w:val="24"/>
                <w:szCs w:val="24"/>
              </w:rPr>
            </w:pPr>
            <w:r w:rsidRPr="002739F1">
              <w:rPr>
                <w:rFonts w:ascii="Calibri" w:hAnsi="Calibri" w:cs="Calibri"/>
                <w:sz w:val="24"/>
                <w:szCs w:val="24"/>
              </w:rPr>
              <w:t>Respecting communication needs</w:t>
            </w:r>
          </w:p>
        </w:tc>
        <w:tc>
          <w:tcPr>
            <w:tcW w:w="2313" w:type="dxa"/>
          </w:tcPr>
          <w:p w14:paraId="29B26747" w14:textId="32153EB9" w:rsidR="00771BF1" w:rsidRPr="002739F1" w:rsidRDefault="00771BF1" w:rsidP="007F0B24">
            <w:pPr>
              <w:jc w:val="center"/>
              <w:rPr>
                <w:rFonts w:ascii="Calibri" w:hAnsi="Calibri" w:cs="Calibri"/>
                <w:sz w:val="24"/>
                <w:szCs w:val="24"/>
              </w:rPr>
            </w:pPr>
            <w:r w:rsidRPr="002739F1">
              <w:rPr>
                <w:rFonts w:ascii="Calibri" w:hAnsi="Calibri" w:cs="Calibri"/>
                <w:sz w:val="24"/>
                <w:szCs w:val="24"/>
              </w:rPr>
              <w:t>Role of supporters or guardianship</w:t>
            </w:r>
          </w:p>
        </w:tc>
      </w:tr>
      <w:tr w:rsidR="00771BF1" w:rsidRPr="002739F1" w14:paraId="2A4DE5C5" w14:textId="77777777" w:rsidTr="003B3FBC">
        <w:trPr>
          <w:trHeight w:val="890"/>
        </w:trPr>
        <w:tc>
          <w:tcPr>
            <w:tcW w:w="2767" w:type="dxa"/>
            <w:vAlign w:val="center"/>
          </w:tcPr>
          <w:p w14:paraId="58061D4D" w14:textId="12DB40A8" w:rsidR="00771BF1" w:rsidRPr="002739F1" w:rsidRDefault="00771BF1" w:rsidP="00CA3D82">
            <w:pPr>
              <w:rPr>
                <w:rFonts w:ascii="Calibri" w:hAnsi="Calibri" w:cs="Calibri"/>
                <w:i/>
                <w:iCs/>
                <w:sz w:val="24"/>
                <w:szCs w:val="24"/>
              </w:rPr>
            </w:pPr>
            <w:r w:rsidRPr="002739F1">
              <w:rPr>
                <w:rFonts w:ascii="Calibri" w:hAnsi="Calibri" w:cs="Calibri"/>
                <w:b/>
                <w:bCs/>
                <w:sz w:val="24"/>
                <w:szCs w:val="24"/>
              </w:rPr>
              <w:t>Rash standardized patient</w:t>
            </w:r>
          </w:p>
        </w:tc>
        <w:tc>
          <w:tcPr>
            <w:tcW w:w="2767" w:type="dxa"/>
            <w:vAlign w:val="center"/>
          </w:tcPr>
          <w:p w14:paraId="57AFF98C" w14:textId="77777777" w:rsidR="00771BF1" w:rsidRPr="002739F1" w:rsidRDefault="00771BF1" w:rsidP="00CA3D82">
            <w:pPr>
              <w:jc w:val="center"/>
              <w:rPr>
                <w:rFonts w:ascii="Calibri" w:hAnsi="Calibri" w:cs="Calibri"/>
                <w:sz w:val="24"/>
                <w:szCs w:val="24"/>
              </w:rPr>
            </w:pPr>
            <w:r w:rsidRPr="002739F1">
              <w:rPr>
                <w:rFonts w:ascii="Calibri" w:hAnsi="Calibri" w:cs="Calibri"/>
                <w:sz w:val="24"/>
                <w:szCs w:val="24"/>
              </w:rPr>
              <w:t>X</w:t>
            </w:r>
          </w:p>
        </w:tc>
        <w:tc>
          <w:tcPr>
            <w:tcW w:w="2768" w:type="dxa"/>
            <w:vAlign w:val="center"/>
          </w:tcPr>
          <w:p w14:paraId="0AC5FD37" w14:textId="77777777" w:rsidR="00771BF1" w:rsidRPr="002739F1" w:rsidRDefault="00771BF1" w:rsidP="00CA3D82">
            <w:pPr>
              <w:jc w:val="center"/>
              <w:rPr>
                <w:rFonts w:ascii="Calibri" w:hAnsi="Calibri" w:cs="Calibri"/>
                <w:sz w:val="24"/>
                <w:szCs w:val="24"/>
              </w:rPr>
            </w:pPr>
            <w:r w:rsidRPr="002739F1">
              <w:rPr>
                <w:rFonts w:ascii="Calibri" w:hAnsi="Calibri" w:cs="Calibri"/>
                <w:sz w:val="24"/>
                <w:szCs w:val="24"/>
              </w:rPr>
              <w:t>X</w:t>
            </w:r>
          </w:p>
        </w:tc>
        <w:tc>
          <w:tcPr>
            <w:tcW w:w="2313" w:type="dxa"/>
            <w:vAlign w:val="center"/>
          </w:tcPr>
          <w:p w14:paraId="71F049D8" w14:textId="27140BA0" w:rsidR="00771BF1" w:rsidRPr="002739F1" w:rsidRDefault="00771BF1" w:rsidP="00CA3D82">
            <w:pPr>
              <w:jc w:val="center"/>
              <w:rPr>
                <w:rFonts w:ascii="Calibri" w:hAnsi="Calibri" w:cs="Calibri"/>
                <w:sz w:val="24"/>
                <w:szCs w:val="24"/>
              </w:rPr>
            </w:pPr>
          </w:p>
        </w:tc>
      </w:tr>
      <w:tr w:rsidR="00771BF1" w:rsidRPr="002739F1" w14:paraId="6F1FE2C4" w14:textId="77777777" w:rsidTr="003B3FBC">
        <w:trPr>
          <w:trHeight w:val="827"/>
        </w:trPr>
        <w:tc>
          <w:tcPr>
            <w:tcW w:w="2767" w:type="dxa"/>
            <w:vAlign w:val="center"/>
          </w:tcPr>
          <w:p w14:paraId="571CBFBB" w14:textId="66095C07" w:rsidR="00771BF1" w:rsidRPr="002739F1" w:rsidRDefault="00771BF1" w:rsidP="00CA3D82">
            <w:pPr>
              <w:rPr>
                <w:rFonts w:ascii="Calibri" w:hAnsi="Calibri" w:cs="Calibri"/>
                <w:i/>
                <w:iCs/>
                <w:sz w:val="24"/>
                <w:szCs w:val="24"/>
              </w:rPr>
            </w:pPr>
            <w:r w:rsidRPr="002739F1">
              <w:rPr>
                <w:rFonts w:ascii="Calibri" w:hAnsi="Calibri" w:cs="Calibri"/>
                <w:b/>
                <w:bCs/>
                <w:sz w:val="24"/>
                <w:szCs w:val="24"/>
              </w:rPr>
              <w:t>Migraine standardized patient</w:t>
            </w:r>
          </w:p>
        </w:tc>
        <w:tc>
          <w:tcPr>
            <w:tcW w:w="2767" w:type="dxa"/>
            <w:vAlign w:val="center"/>
          </w:tcPr>
          <w:p w14:paraId="28E940A8" w14:textId="5A0C2CC8" w:rsidR="00771BF1" w:rsidRPr="002739F1" w:rsidRDefault="00771BF1" w:rsidP="00CA3D82">
            <w:pPr>
              <w:jc w:val="center"/>
              <w:rPr>
                <w:rFonts w:ascii="Calibri" w:hAnsi="Calibri" w:cs="Calibri"/>
                <w:sz w:val="24"/>
                <w:szCs w:val="24"/>
              </w:rPr>
            </w:pPr>
          </w:p>
        </w:tc>
        <w:tc>
          <w:tcPr>
            <w:tcW w:w="2768" w:type="dxa"/>
            <w:vAlign w:val="center"/>
          </w:tcPr>
          <w:p w14:paraId="2D714B46" w14:textId="77777777" w:rsidR="00771BF1" w:rsidRPr="002739F1" w:rsidRDefault="00771BF1" w:rsidP="00CA3D82">
            <w:pPr>
              <w:jc w:val="center"/>
              <w:rPr>
                <w:rFonts w:ascii="Calibri" w:hAnsi="Calibri" w:cs="Calibri"/>
                <w:sz w:val="24"/>
                <w:szCs w:val="24"/>
              </w:rPr>
            </w:pPr>
            <w:r w:rsidRPr="002739F1">
              <w:rPr>
                <w:rFonts w:ascii="Calibri" w:hAnsi="Calibri" w:cs="Calibri"/>
                <w:sz w:val="24"/>
                <w:szCs w:val="24"/>
              </w:rPr>
              <w:t>X</w:t>
            </w:r>
          </w:p>
        </w:tc>
        <w:tc>
          <w:tcPr>
            <w:tcW w:w="2313" w:type="dxa"/>
            <w:vAlign w:val="center"/>
          </w:tcPr>
          <w:p w14:paraId="3124E2DC" w14:textId="037CE437" w:rsidR="00771BF1" w:rsidRPr="002739F1" w:rsidRDefault="00771BF1" w:rsidP="00CA3D82">
            <w:pPr>
              <w:jc w:val="center"/>
              <w:rPr>
                <w:rFonts w:ascii="Calibri" w:hAnsi="Calibri" w:cs="Calibri"/>
                <w:sz w:val="24"/>
                <w:szCs w:val="24"/>
              </w:rPr>
            </w:pPr>
            <w:r w:rsidRPr="002739F1">
              <w:rPr>
                <w:rFonts w:ascii="Calibri" w:hAnsi="Calibri" w:cs="Calibri"/>
                <w:sz w:val="24"/>
                <w:szCs w:val="24"/>
              </w:rPr>
              <w:t>X</w:t>
            </w:r>
          </w:p>
        </w:tc>
      </w:tr>
    </w:tbl>
    <w:p w14:paraId="6F6745C0" w14:textId="77777777" w:rsidR="00771BF1" w:rsidRPr="002739F1" w:rsidRDefault="00771BF1" w:rsidP="00771BF1">
      <w:pPr>
        <w:rPr>
          <w:rFonts w:ascii="Calibri" w:hAnsi="Calibri" w:cs="Calibri"/>
          <w:sz w:val="24"/>
          <w:szCs w:val="24"/>
        </w:rPr>
      </w:pPr>
    </w:p>
    <w:p w14:paraId="54FFAAEB" w14:textId="77777777" w:rsidR="00771BF1" w:rsidRPr="002739F1" w:rsidRDefault="00771BF1">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3F369CD4" w14:textId="6DDC491C" w:rsidR="001444FC" w:rsidRPr="002739F1" w:rsidRDefault="00096FE0" w:rsidP="003B3FBC">
      <w:pPr>
        <w:pStyle w:val="Level1"/>
      </w:pPr>
      <w:bookmarkStart w:id="107" w:name="_Toc202444277"/>
      <w:bookmarkStart w:id="108" w:name="_Toc228980943"/>
      <w:r w:rsidRPr="002739F1">
        <w:lastRenderedPageBreak/>
        <w:t>Implementation Options</w:t>
      </w:r>
      <w:bookmarkEnd w:id="107"/>
      <w:bookmarkEnd w:id="108"/>
    </w:p>
    <w:p w14:paraId="32508604" w14:textId="4B89C2A9" w:rsidR="001444FC" w:rsidRPr="002739F1" w:rsidRDefault="001444FC" w:rsidP="00144875">
      <w:pPr>
        <w:spacing w:after="120"/>
        <w:rPr>
          <w:rFonts w:ascii="Calibri" w:hAnsi="Calibri" w:cs="Calibri"/>
          <w:sz w:val="24"/>
          <w:szCs w:val="24"/>
        </w:rPr>
      </w:pPr>
      <w:r w:rsidRPr="002739F1">
        <w:rPr>
          <w:rFonts w:ascii="Calibri" w:hAnsi="Calibri" w:cs="Calibri"/>
          <w:sz w:val="24"/>
          <w:szCs w:val="24"/>
        </w:rPr>
        <w:t xml:space="preserve">PREPARE for Autistic Adults </w:t>
      </w:r>
      <w:r w:rsidR="006B18DC" w:rsidRPr="002739F1">
        <w:rPr>
          <w:rFonts w:ascii="Calibri" w:hAnsi="Calibri" w:cs="Calibri"/>
          <w:sz w:val="24"/>
          <w:szCs w:val="24"/>
        </w:rPr>
        <w:t>was</w:t>
      </w:r>
      <w:r w:rsidRPr="002739F1">
        <w:rPr>
          <w:rFonts w:ascii="Calibri" w:hAnsi="Calibri" w:cs="Calibri"/>
          <w:sz w:val="24"/>
          <w:szCs w:val="24"/>
        </w:rPr>
        <w:t xml:space="preserve"> </w:t>
      </w:r>
      <w:r w:rsidR="001C7E17" w:rsidRPr="002739F1">
        <w:rPr>
          <w:rFonts w:ascii="Calibri" w:hAnsi="Calibri" w:cs="Calibri"/>
          <w:sz w:val="24"/>
          <w:szCs w:val="24"/>
        </w:rPr>
        <w:t xml:space="preserve">pilot tested </w:t>
      </w:r>
      <w:r w:rsidRPr="002739F1">
        <w:rPr>
          <w:rFonts w:ascii="Calibri" w:hAnsi="Calibri" w:cs="Calibri"/>
          <w:sz w:val="24"/>
          <w:szCs w:val="24"/>
        </w:rPr>
        <w:t>as an 8-</w:t>
      </w:r>
      <w:r w:rsidR="006B18DC" w:rsidRPr="002739F1">
        <w:rPr>
          <w:rFonts w:ascii="Calibri" w:hAnsi="Calibri" w:cs="Calibri"/>
          <w:sz w:val="24"/>
          <w:szCs w:val="24"/>
        </w:rPr>
        <w:t>session</w:t>
      </w:r>
      <w:r w:rsidRPr="002739F1">
        <w:rPr>
          <w:rFonts w:ascii="Calibri" w:hAnsi="Calibri" w:cs="Calibri"/>
          <w:sz w:val="24"/>
          <w:szCs w:val="24"/>
        </w:rPr>
        <w:t xml:space="preserve"> </w:t>
      </w:r>
      <w:r w:rsidR="006B18DC" w:rsidRPr="002739F1">
        <w:rPr>
          <w:rFonts w:ascii="Calibri" w:hAnsi="Calibri" w:cs="Calibri"/>
          <w:sz w:val="24"/>
          <w:szCs w:val="24"/>
        </w:rPr>
        <w:t>training</w:t>
      </w:r>
      <w:r w:rsidR="002037D2" w:rsidRPr="002739F1">
        <w:rPr>
          <w:rFonts w:ascii="Calibri" w:hAnsi="Calibri" w:cs="Calibri"/>
          <w:sz w:val="24"/>
          <w:szCs w:val="24"/>
        </w:rPr>
        <w:t>, delivered over 8 weeks</w:t>
      </w:r>
      <w:r w:rsidRPr="002739F1">
        <w:rPr>
          <w:rFonts w:ascii="Calibri" w:hAnsi="Calibri" w:cs="Calibri"/>
          <w:sz w:val="24"/>
          <w:szCs w:val="24"/>
        </w:rPr>
        <w:t xml:space="preserve">. However, it can be implemented in  </w:t>
      </w:r>
      <w:r w:rsidR="00895C9A" w:rsidRPr="002739F1">
        <w:rPr>
          <w:rFonts w:ascii="Calibri" w:hAnsi="Calibri" w:cs="Calibri"/>
          <w:sz w:val="24"/>
          <w:szCs w:val="24"/>
        </w:rPr>
        <w:t>2</w:t>
      </w:r>
      <w:r w:rsidRPr="002739F1">
        <w:rPr>
          <w:rFonts w:ascii="Calibri" w:hAnsi="Calibri" w:cs="Calibri"/>
          <w:sz w:val="24"/>
          <w:szCs w:val="24"/>
        </w:rPr>
        <w:t>-</w:t>
      </w:r>
      <w:r w:rsidR="00895C9A" w:rsidRPr="002739F1">
        <w:rPr>
          <w:rFonts w:ascii="Calibri" w:hAnsi="Calibri" w:cs="Calibri"/>
          <w:sz w:val="24"/>
          <w:szCs w:val="24"/>
        </w:rPr>
        <w:t xml:space="preserve">, 4- or </w:t>
      </w:r>
      <w:r w:rsidRPr="002739F1">
        <w:rPr>
          <w:rFonts w:ascii="Calibri" w:hAnsi="Calibri" w:cs="Calibri"/>
          <w:sz w:val="24"/>
          <w:szCs w:val="24"/>
        </w:rPr>
        <w:t>6</w:t>
      </w:r>
      <w:r w:rsidR="006B18DC" w:rsidRPr="002739F1">
        <w:rPr>
          <w:rFonts w:ascii="Calibri" w:hAnsi="Calibri" w:cs="Calibri"/>
          <w:sz w:val="24"/>
          <w:szCs w:val="24"/>
        </w:rPr>
        <w:t xml:space="preserve"> </w:t>
      </w:r>
      <w:r w:rsidR="00E92747" w:rsidRPr="002739F1">
        <w:rPr>
          <w:rFonts w:ascii="Calibri" w:hAnsi="Calibri" w:cs="Calibri"/>
          <w:sz w:val="24"/>
          <w:szCs w:val="24"/>
        </w:rPr>
        <w:t>session</w:t>
      </w:r>
      <w:r w:rsidR="006B18DC" w:rsidRPr="002739F1">
        <w:rPr>
          <w:rFonts w:ascii="Calibri" w:hAnsi="Calibri" w:cs="Calibri"/>
          <w:sz w:val="24"/>
          <w:szCs w:val="24"/>
        </w:rPr>
        <w:t>s</w:t>
      </w:r>
      <w:r w:rsidRPr="002739F1">
        <w:rPr>
          <w:rFonts w:ascii="Calibri" w:hAnsi="Calibri" w:cs="Calibri"/>
          <w:sz w:val="24"/>
          <w:szCs w:val="24"/>
        </w:rPr>
        <w:t xml:space="preserve"> as well, </w:t>
      </w:r>
      <w:r w:rsidR="00920DE1" w:rsidRPr="002739F1">
        <w:rPr>
          <w:rFonts w:ascii="Calibri" w:hAnsi="Calibri" w:cs="Calibri"/>
          <w:sz w:val="24"/>
          <w:szCs w:val="24"/>
        </w:rPr>
        <w:t xml:space="preserve">with the total program duration </w:t>
      </w:r>
      <w:r w:rsidRPr="002739F1">
        <w:rPr>
          <w:rFonts w:ascii="Calibri" w:hAnsi="Calibri" w:cs="Calibri"/>
          <w:sz w:val="24"/>
          <w:szCs w:val="24"/>
        </w:rPr>
        <w:t xml:space="preserve">depending upon what is best for each </w:t>
      </w:r>
      <w:r w:rsidR="006B18DC" w:rsidRPr="002739F1">
        <w:rPr>
          <w:rFonts w:ascii="Calibri" w:hAnsi="Calibri" w:cs="Calibri"/>
          <w:sz w:val="24"/>
          <w:szCs w:val="24"/>
        </w:rPr>
        <w:t>residency</w:t>
      </w:r>
      <w:r w:rsidRPr="002739F1">
        <w:rPr>
          <w:rFonts w:ascii="Calibri" w:hAnsi="Calibri" w:cs="Calibri"/>
          <w:sz w:val="24"/>
          <w:szCs w:val="24"/>
        </w:rPr>
        <w:t xml:space="preserve"> program implementing the curriculum. </w:t>
      </w:r>
      <w:r w:rsidR="00C33330">
        <w:rPr>
          <w:rFonts w:ascii="Calibri" w:hAnsi="Calibri" w:cs="Calibri"/>
          <w:sz w:val="24"/>
          <w:szCs w:val="24"/>
        </w:rPr>
        <w:t>By design, the topics of</w:t>
      </w:r>
      <w:r w:rsidR="00A05954">
        <w:rPr>
          <w:rFonts w:ascii="Calibri" w:hAnsi="Calibri" w:cs="Calibri"/>
          <w:sz w:val="24"/>
          <w:szCs w:val="24"/>
        </w:rPr>
        <w:t xml:space="preserve"> Contextual and conceptual frameworks, Clinical assessment, and Professional patient-centered care </w:t>
      </w:r>
      <w:r w:rsidR="00C33330">
        <w:rPr>
          <w:rFonts w:ascii="Calibri" w:hAnsi="Calibri" w:cs="Calibri"/>
          <w:sz w:val="24"/>
          <w:szCs w:val="24"/>
        </w:rPr>
        <w:t>should</w:t>
      </w:r>
      <w:r w:rsidR="00A05954">
        <w:rPr>
          <w:rFonts w:ascii="Calibri" w:hAnsi="Calibri" w:cs="Calibri"/>
          <w:sz w:val="24"/>
          <w:szCs w:val="24"/>
        </w:rPr>
        <w:t xml:space="preserve"> be covered prior to the Rash standardized patient. The topics of Legal </w:t>
      </w:r>
      <w:r w:rsidR="003921DC">
        <w:rPr>
          <w:rFonts w:ascii="Calibri" w:hAnsi="Calibri" w:cs="Calibri"/>
          <w:sz w:val="24"/>
          <w:szCs w:val="24"/>
        </w:rPr>
        <w:t xml:space="preserve">obligations, Care over the lifespan and transitions, and Team-based practice </w:t>
      </w:r>
      <w:r w:rsidR="00C33330">
        <w:rPr>
          <w:rFonts w:ascii="Calibri" w:hAnsi="Calibri" w:cs="Calibri"/>
          <w:sz w:val="24"/>
          <w:szCs w:val="24"/>
        </w:rPr>
        <w:t>should</w:t>
      </w:r>
      <w:r w:rsidR="003921DC">
        <w:rPr>
          <w:rFonts w:ascii="Calibri" w:hAnsi="Calibri" w:cs="Calibri"/>
          <w:sz w:val="24"/>
          <w:szCs w:val="24"/>
        </w:rPr>
        <w:t xml:space="preserve"> be covered prior to the Migraine standardized patient. </w:t>
      </w:r>
    </w:p>
    <w:p w14:paraId="58EF47C2" w14:textId="36ED9CB3" w:rsidR="008D6215" w:rsidRPr="002739F1" w:rsidRDefault="00B671F9" w:rsidP="00144875">
      <w:pPr>
        <w:spacing w:after="120"/>
        <w:rPr>
          <w:rFonts w:ascii="Calibri" w:hAnsi="Calibri" w:cs="Calibri"/>
          <w:sz w:val="24"/>
          <w:szCs w:val="24"/>
        </w:rPr>
      </w:pPr>
      <w:r w:rsidRPr="002739F1">
        <w:rPr>
          <w:rFonts w:ascii="Calibri" w:hAnsi="Calibri" w:cs="Calibri"/>
          <w:sz w:val="24"/>
          <w:szCs w:val="24"/>
        </w:rPr>
        <w:t xml:space="preserve">Note that 15-minute pre-recorded </w:t>
      </w:r>
      <w:r w:rsidR="00161B2C">
        <w:rPr>
          <w:rFonts w:ascii="Calibri" w:hAnsi="Calibri" w:cs="Calibri"/>
          <w:sz w:val="24"/>
          <w:szCs w:val="24"/>
        </w:rPr>
        <w:t>lecture</w:t>
      </w:r>
      <w:r w:rsidRPr="002739F1">
        <w:rPr>
          <w:rFonts w:ascii="Calibri" w:hAnsi="Calibri" w:cs="Calibri"/>
          <w:sz w:val="24"/>
          <w:szCs w:val="24"/>
        </w:rPr>
        <w:t xml:space="preserve">s can be viewed synchronously during the </w:t>
      </w:r>
      <w:r w:rsidR="00101789" w:rsidRPr="002739F1">
        <w:rPr>
          <w:rFonts w:ascii="Calibri" w:hAnsi="Calibri" w:cs="Calibri"/>
          <w:sz w:val="24"/>
          <w:szCs w:val="24"/>
        </w:rPr>
        <w:t xml:space="preserve">live </w:t>
      </w:r>
      <w:r w:rsidRPr="002739F1">
        <w:rPr>
          <w:rFonts w:ascii="Calibri" w:hAnsi="Calibri" w:cs="Calibri"/>
          <w:sz w:val="24"/>
          <w:szCs w:val="24"/>
        </w:rPr>
        <w:t xml:space="preserve">session or assigned as pre-work. </w:t>
      </w:r>
    </w:p>
    <w:p w14:paraId="521A00BF" w14:textId="64EBA287" w:rsidR="008D6215" w:rsidRPr="002739F1" w:rsidRDefault="008D6215" w:rsidP="003E7D3D">
      <w:pPr>
        <w:pStyle w:val="Level2"/>
      </w:pPr>
      <w:bookmarkStart w:id="109" w:name="_Toc202444278"/>
      <w:bookmarkStart w:id="110" w:name="_Toc228980944"/>
      <w:r w:rsidRPr="002739F1">
        <w:t>2 Session Sample Schedule</w:t>
      </w:r>
      <w:bookmarkEnd w:id="109"/>
      <w:bookmarkEnd w:id="110"/>
    </w:p>
    <w:tbl>
      <w:tblPr>
        <w:tblStyle w:val="TableGrid"/>
        <w:tblW w:w="10435" w:type="dxa"/>
        <w:tblLook w:val="04A0" w:firstRow="1" w:lastRow="0" w:firstColumn="1" w:lastColumn="0" w:noHBand="0" w:noVBand="1"/>
      </w:tblPr>
      <w:tblGrid>
        <w:gridCol w:w="1065"/>
        <w:gridCol w:w="4031"/>
        <w:gridCol w:w="3449"/>
        <w:gridCol w:w="1890"/>
      </w:tblGrid>
      <w:tr w:rsidR="005C53F3" w:rsidRPr="002739F1" w14:paraId="012E4713" w14:textId="709CB2F8" w:rsidTr="003B3FBC">
        <w:tc>
          <w:tcPr>
            <w:tcW w:w="1065" w:type="dxa"/>
          </w:tcPr>
          <w:p w14:paraId="56A50804" w14:textId="77777777" w:rsidR="005C53F3" w:rsidRPr="00C47C39" w:rsidRDefault="005C53F3" w:rsidP="0019329E">
            <w:pPr>
              <w:rPr>
                <w:rStyle w:val="Heading3Char"/>
                <w:rFonts w:ascii="Calibri" w:hAnsi="Calibri" w:cs="Calibri"/>
                <w:b/>
                <w:bCs/>
                <w:color w:val="auto"/>
                <w:sz w:val="24"/>
                <w:szCs w:val="24"/>
              </w:rPr>
            </w:pPr>
            <w:bookmarkStart w:id="111" w:name="_Toc180610007"/>
            <w:bookmarkStart w:id="112" w:name="_Toc188520429"/>
            <w:bookmarkStart w:id="113" w:name="_Toc188522731"/>
            <w:bookmarkStart w:id="114" w:name="_Toc188522804"/>
            <w:r w:rsidRPr="00C47C39">
              <w:rPr>
                <w:rStyle w:val="Heading3Char"/>
                <w:rFonts w:ascii="Calibri" w:hAnsi="Calibri" w:cs="Calibri"/>
                <w:b/>
                <w:bCs/>
                <w:color w:val="auto"/>
                <w:sz w:val="24"/>
                <w:szCs w:val="24"/>
              </w:rPr>
              <w:t>Session</w:t>
            </w:r>
            <w:bookmarkEnd w:id="111"/>
            <w:bookmarkEnd w:id="112"/>
            <w:bookmarkEnd w:id="113"/>
            <w:bookmarkEnd w:id="114"/>
          </w:p>
        </w:tc>
        <w:tc>
          <w:tcPr>
            <w:tcW w:w="4031" w:type="dxa"/>
          </w:tcPr>
          <w:p w14:paraId="143171B3" w14:textId="197D7552" w:rsidR="005C53F3" w:rsidRPr="00C47C39" w:rsidRDefault="005C53F3" w:rsidP="0019329E">
            <w:pPr>
              <w:rPr>
                <w:rStyle w:val="Heading3Char"/>
                <w:rFonts w:ascii="Calibri" w:hAnsi="Calibri" w:cs="Calibri"/>
                <w:b/>
                <w:bCs/>
                <w:color w:val="auto"/>
                <w:sz w:val="24"/>
                <w:szCs w:val="24"/>
              </w:rPr>
            </w:pPr>
            <w:bookmarkStart w:id="115" w:name="_Toc180610008"/>
            <w:bookmarkStart w:id="116" w:name="_Toc188520430"/>
            <w:bookmarkStart w:id="117" w:name="_Toc188522732"/>
            <w:bookmarkStart w:id="118" w:name="_Toc188522805"/>
            <w:r w:rsidRPr="00C47C39">
              <w:rPr>
                <w:rStyle w:val="Heading3Char"/>
                <w:rFonts w:ascii="Calibri" w:hAnsi="Calibri" w:cs="Calibri"/>
                <w:b/>
                <w:bCs/>
                <w:color w:val="auto"/>
                <w:sz w:val="24"/>
                <w:szCs w:val="24"/>
              </w:rPr>
              <w:t>Topic</w:t>
            </w:r>
            <w:bookmarkEnd w:id="115"/>
            <w:bookmarkEnd w:id="116"/>
            <w:bookmarkEnd w:id="117"/>
            <w:bookmarkEnd w:id="118"/>
            <w:r w:rsidR="00D31496">
              <w:rPr>
                <w:rStyle w:val="Heading3Char"/>
                <w:rFonts w:ascii="Calibri" w:hAnsi="Calibri" w:cs="Calibri"/>
                <w:b/>
                <w:bCs/>
                <w:color w:val="auto"/>
                <w:sz w:val="24"/>
                <w:szCs w:val="24"/>
              </w:rPr>
              <w:t>s</w:t>
            </w:r>
          </w:p>
        </w:tc>
        <w:tc>
          <w:tcPr>
            <w:tcW w:w="3449" w:type="dxa"/>
          </w:tcPr>
          <w:p w14:paraId="47E39740" w14:textId="1F41E5A3" w:rsidR="005C53F3" w:rsidRPr="00C47C39" w:rsidRDefault="005C53F3" w:rsidP="0019329E">
            <w:pPr>
              <w:rPr>
                <w:rStyle w:val="Heading3Char"/>
                <w:rFonts w:ascii="Calibri" w:hAnsi="Calibri" w:cs="Calibri"/>
                <w:b/>
                <w:bCs/>
                <w:color w:val="auto"/>
                <w:sz w:val="24"/>
                <w:szCs w:val="24"/>
              </w:rPr>
            </w:pPr>
            <w:bookmarkStart w:id="119" w:name="_Toc180610009"/>
            <w:bookmarkStart w:id="120" w:name="_Toc188520431"/>
            <w:bookmarkStart w:id="121" w:name="_Toc188522733"/>
            <w:bookmarkStart w:id="122" w:name="_Toc188522806"/>
            <w:r w:rsidRPr="00C47C39">
              <w:rPr>
                <w:rStyle w:val="Heading3Char"/>
                <w:rFonts w:ascii="Calibri" w:hAnsi="Calibri" w:cs="Calibri"/>
                <w:b/>
                <w:bCs/>
                <w:color w:val="auto"/>
                <w:sz w:val="24"/>
                <w:szCs w:val="24"/>
              </w:rPr>
              <w:t>Activities</w:t>
            </w:r>
            <w:bookmarkEnd w:id="119"/>
            <w:bookmarkEnd w:id="120"/>
            <w:bookmarkEnd w:id="121"/>
            <w:bookmarkEnd w:id="122"/>
          </w:p>
        </w:tc>
        <w:tc>
          <w:tcPr>
            <w:tcW w:w="1890" w:type="dxa"/>
          </w:tcPr>
          <w:p w14:paraId="468AB966" w14:textId="6482F6A8" w:rsidR="005C53F3" w:rsidRPr="00C47C39" w:rsidDel="005C53F3" w:rsidRDefault="00815733" w:rsidP="0019329E">
            <w:pPr>
              <w:rPr>
                <w:rStyle w:val="Heading3Char"/>
                <w:rFonts w:ascii="Calibri" w:hAnsi="Calibri" w:cs="Calibri"/>
                <w:b/>
                <w:bCs/>
                <w:color w:val="auto"/>
                <w:sz w:val="24"/>
                <w:szCs w:val="24"/>
              </w:rPr>
            </w:pPr>
            <w:bookmarkStart w:id="123" w:name="_Toc180610010"/>
            <w:bookmarkStart w:id="124" w:name="_Toc188520432"/>
            <w:bookmarkStart w:id="125" w:name="_Toc188522734"/>
            <w:bookmarkStart w:id="126" w:name="_Toc188522807"/>
            <w:r w:rsidRPr="00C47C39">
              <w:rPr>
                <w:rStyle w:val="Heading3Char"/>
                <w:rFonts w:ascii="Calibri" w:hAnsi="Calibri" w:cs="Calibri"/>
                <w:b/>
                <w:bCs/>
                <w:color w:val="auto"/>
                <w:sz w:val="24"/>
                <w:szCs w:val="24"/>
              </w:rPr>
              <w:t xml:space="preserve">Total </w:t>
            </w:r>
            <w:r w:rsidR="005C53F3" w:rsidRPr="00C47C39">
              <w:rPr>
                <w:rStyle w:val="Heading3Char"/>
                <w:rFonts w:ascii="Calibri" w:hAnsi="Calibri" w:cs="Calibri"/>
                <w:b/>
                <w:bCs/>
                <w:color w:val="auto"/>
                <w:sz w:val="24"/>
                <w:szCs w:val="24"/>
              </w:rPr>
              <w:t>Duration</w:t>
            </w:r>
            <w:bookmarkEnd w:id="123"/>
            <w:bookmarkEnd w:id="124"/>
            <w:bookmarkEnd w:id="125"/>
            <w:bookmarkEnd w:id="126"/>
          </w:p>
        </w:tc>
      </w:tr>
      <w:tr w:rsidR="005C53F3" w:rsidRPr="002739F1" w14:paraId="33BD1CF7" w14:textId="175E484B" w:rsidTr="003B3FBC">
        <w:tc>
          <w:tcPr>
            <w:tcW w:w="1065" w:type="dxa"/>
          </w:tcPr>
          <w:p w14:paraId="676948B1" w14:textId="77777777" w:rsidR="005C53F3" w:rsidRPr="002739F1" w:rsidRDefault="005C53F3" w:rsidP="006302E9">
            <w:pPr>
              <w:rPr>
                <w:rFonts w:ascii="Calibri" w:hAnsi="Calibri" w:cs="Calibri"/>
                <w:sz w:val="24"/>
                <w:szCs w:val="24"/>
              </w:rPr>
            </w:pPr>
            <w:r w:rsidRPr="002739F1">
              <w:rPr>
                <w:rFonts w:ascii="Calibri" w:hAnsi="Calibri" w:cs="Calibri"/>
                <w:sz w:val="24"/>
                <w:szCs w:val="24"/>
              </w:rPr>
              <w:t>1</w:t>
            </w:r>
          </w:p>
        </w:tc>
        <w:tc>
          <w:tcPr>
            <w:tcW w:w="4031" w:type="dxa"/>
          </w:tcPr>
          <w:p w14:paraId="4D168F42" w14:textId="47962C8B" w:rsidR="005C53F3" w:rsidRPr="002739F1" w:rsidRDefault="005C53F3" w:rsidP="006302E9">
            <w:pPr>
              <w:rPr>
                <w:rFonts w:ascii="Calibri" w:hAnsi="Calibri" w:cs="Calibri"/>
                <w:sz w:val="24"/>
                <w:szCs w:val="24"/>
              </w:rPr>
            </w:pPr>
            <w:r w:rsidRPr="002739F1">
              <w:rPr>
                <w:rFonts w:ascii="Calibri" w:hAnsi="Calibri" w:cs="Calibri"/>
                <w:sz w:val="24"/>
                <w:szCs w:val="24"/>
              </w:rPr>
              <w:t xml:space="preserve">Contextual and conceptual frameworks; Clinical assessment; Professional, patient-centered care; </w:t>
            </w:r>
            <w:r w:rsidR="00725B93" w:rsidRPr="002739F1">
              <w:rPr>
                <w:rFonts w:ascii="Calibri" w:hAnsi="Calibri" w:cs="Calibri"/>
                <w:sz w:val="24"/>
                <w:szCs w:val="24"/>
              </w:rPr>
              <w:t>Rash standardized patient</w:t>
            </w:r>
          </w:p>
        </w:tc>
        <w:tc>
          <w:tcPr>
            <w:tcW w:w="3449" w:type="dxa"/>
          </w:tcPr>
          <w:p w14:paraId="4809A86B" w14:textId="30701666" w:rsidR="00920DE1" w:rsidRPr="002739F1" w:rsidRDefault="00920DE1"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15-minute</w:t>
            </w:r>
            <w:r w:rsidR="00214465" w:rsidRPr="002739F1">
              <w:rPr>
                <w:rFonts w:ascii="Calibri" w:hAnsi="Calibri" w:cs="Calibri"/>
                <w:sz w:val="24"/>
                <w:szCs w:val="24"/>
              </w:rPr>
              <w:t xml:space="preserve"> videos (x3)</w:t>
            </w:r>
          </w:p>
          <w:p w14:paraId="3FC57403" w14:textId="508DE713" w:rsidR="00920DE1" w:rsidRPr="002739F1" w:rsidRDefault="00920DE1"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30-minute</w:t>
            </w:r>
            <w:r w:rsidR="00214465" w:rsidRPr="002739F1">
              <w:rPr>
                <w:rFonts w:ascii="Calibri" w:hAnsi="Calibri" w:cs="Calibri"/>
                <w:sz w:val="24"/>
                <w:szCs w:val="24"/>
              </w:rPr>
              <w:t xml:space="preserve"> case studies (x3)</w:t>
            </w:r>
          </w:p>
          <w:p w14:paraId="7582BDED" w14:textId="6EE6A049" w:rsidR="00214465" w:rsidRPr="002739F1" w:rsidRDefault="00214465"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 xml:space="preserve">20 minutes per learner for </w:t>
            </w:r>
            <w:r w:rsidR="00017BCB" w:rsidRPr="002739F1">
              <w:rPr>
                <w:rFonts w:ascii="Calibri" w:hAnsi="Calibri" w:cs="Calibri"/>
                <w:sz w:val="24"/>
                <w:szCs w:val="24"/>
              </w:rPr>
              <w:t xml:space="preserve">standardized patient </w:t>
            </w:r>
            <w:r w:rsidRPr="002739F1">
              <w:rPr>
                <w:rFonts w:ascii="Calibri" w:hAnsi="Calibri" w:cs="Calibri"/>
                <w:sz w:val="24"/>
                <w:szCs w:val="24"/>
              </w:rPr>
              <w:t>encounter</w:t>
            </w:r>
          </w:p>
        </w:tc>
        <w:tc>
          <w:tcPr>
            <w:tcW w:w="1890" w:type="dxa"/>
          </w:tcPr>
          <w:p w14:paraId="17082F5A" w14:textId="202A4568" w:rsidR="005C53F3" w:rsidRPr="002739F1" w:rsidRDefault="00815733" w:rsidP="006302E9">
            <w:pPr>
              <w:rPr>
                <w:rFonts w:ascii="Calibri" w:hAnsi="Calibri" w:cs="Calibri"/>
                <w:sz w:val="24"/>
                <w:szCs w:val="24"/>
              </w:rPr>
            </w:pPr>
            <w:r w:rsidRPr="002739F1">
              <w:rPr>
                <w:rFonts w:ascii="Calibri" w:hAnsi="Calibri" w:cs="Calibri"/>
                <w:sz w:val="24"/>
                <w:szCs w:val="24"/>
              </w:rPr>
              <w:t>2.25 hours plus 20 minutes per learner</w:t>
            </w:r>
          </w:p>
        </w:tc>
      </w:tr>
      <w:tr w:rsidR="005C53F3" w:rsidRPr="002739F1" w14:paraId="61752F52" w14:textId="0D27DC74" w:rsidTr="003B3FBC">
        <w:tc>
          <w:tcPr>
            <w:tcW w:w="1065" w:type="dxa"/>
          </w:tcPr>
          <w:p w14:paraId="790D10E9" w14:textId="77777777" w:rsidR="005C53F3" w:rsidRPr="002739F1" w:rsidRDefault="005C53F3" w:rsidP="006302E9">
            <w:pPr>
              <w:rPr>
                <w:rFonts w:ascii="Calibri" w:hAnsi="Calibri" w:cs="Calibri"/>
                <w:sz w:val="24"/>
                <w:szCs w:val="24"/>
              </w:rPr>
            </w:pPr>
            <w:r w:rsidRPr="002739F1">
              <w:rPr>
                <w:rFonts w:ascii="Calibri" w:hAnsi="Calibri" w:cs="Calibri"/>
                <w:sz w:val="24"/>
                <w:szCs w:val="24"/>
              </w:rPr>
              <w:t>2</w:t>
            </w:r>
          </w:p>
        </w:tc>
        <w:tc>
          <w:tcPr>
            <w:tcW w:w="4031" w:type="dxa"/>
          </w:tcPr>
          <w:p w14:paraId="054EAB0A" w14:textId="5BCF5CD5" w:rsidR="005C53F3" w:rsidRPr="002739F1" w:rsidRDefault="005C53F3" w:rsidP="006302E9">
            <w:pPr>
              <w:rPr>
                <w:rFonts w:ascii="Calibri" w:hAnsi="Calibri" w:cs="Calibri"/>
                <w:sz w:val="24"/>
                <w:szCs w:val="24"/>
              </w:rPr>
            </w:pPr>
            <w:r w:rsidRPr="002739F1">
              <w:rPr>
                <w:rFonts w:ascii="Calibri" w:hAnsi="Calibri" w:cs="Calibri"/>
                <w:sz w:val="24"/>
                <w:szCs w:val="24"/>
              </w:rPr>
              <w:t xml:space="preserve">Legal obligations; Care over the lifespan and transitions; Team-based practice; </w:t>
            </w:r>
            <w:r w:rsidR="00725B93" w:rsidRPr="002739F1">
              <w:rPr>
                <w:rFonts w:ascii="Calibri" w:hAnsi="Calibri" w:cs="Calibri"/>
                <w:sz w:val="24"/>
                <w:szCs w:val="24"/>
              </w:rPr>
              <w:t>Migraine standardized patient</w:t>
            </w:r>
          </w:p>
        </w:tc>
        <w:tc>
          <w:tcPr>
            <w:tcW w:w="3449" w:type="dxa"/>
          </w:tcPr>
          <w:p w14:paraId="0B4C5BA7" w14:textId="77777777" w:rsidR="00920DE1" w:rsidRPr="002739F1" w:rsidRDefault="00920DE1"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15-minute videos (x3)</w:t>
            </w:r>
          </w:p>
          <w:p w14:paraId="3787D7BD" w14:textId="77777777" w:rsidR="00920DE1" w:rsidRPr="002739F1" w:rsidRDefault="00920DE1"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30-minute case studies (x3)</w:t>
            </w:r>
          </w:p>
          <w:p w14:paraId="360463CB" w14:textId="07A76735" w:rsidR="00214465" w:rsidRPr="002739F1" w:rsidRDefault="00920DE1"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 xml:space="preserve">20 minutes per learner for standardized patient encounter </w:t>
            </w:r>
          </w:p>
        </w:tc>
        <w:tc>
          <w:tcPr>
            <w:tcW w:w="1890" w:type="dxa"/>
          </w:tcPr>
          <w:p w14:paraId="4D40FE2B" w14:textId="1626A7A7" w:rsidR="005C53F3" w:rsidRPr="002739F1" w:rsidRDefault="001C1AFE" w:rsidP="006302E9">
            <w:pPr>
              <w:rPr>
                <w:rFonts w:ascii="Calibri" w:hAnsi="Calibri" w:cs="Calibri"/>
                <w:sz w:val="24"/>
                <w:szCs w:val="24"/>
              </w:rPr>
            </w:pPr>
            <w:r w:rsidRPr="002739F1">
              <w:rPr>
                <w:rFonts w:ascii="Calibri" w:hAnsi="Calibri" w:cs="Calibri"/>
                <w:sz w:val="24"/>
                <w:szCs w:val="24"/>
              </w:rPr>
              <w:t>2.25 hours plus 20 minutes per learner</w:t>
            </w:r>
          </w:p>
        </w:tc>
      </w:tr>
    </w:tbl>
    <w:p w14:paraId="5BD5302F" w14:textId="77777777" w:rsidR="001444FC" w:rsidRPr="002739F1" w:rsidRDefault="001444FC" w:rsidP="00144875">
      <w:pPr>
        <w:spacing w:after="120"/>
        <w:rPr>
          <w:rFonts w:ascii="Calibri" w:hAnsi="Calibri" w:cs="Calibri"/>
          <w:b/>
          <w:bCs/>
          <w:sz w:val="24"/>
          <w:szCs w:val="24"/>
        </w:rPr>
      </w:pPr>
    </w:p>
    <w:p w14:paraId="644DE47D" w14:textId="77777777" w:rsidR="00D839BA" w:rsidRPr="002739F1" w:rsidRDefault="00D839BA">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1E72C68B" w14:textId="52F38BFA" w:rsidR="00096FE0" w:rsidRPr="002739F1" w:rsidRDefault="00096FE0" w:rsidP="003E7D3D">
      <w:pPr>
        <w:pStyle w:val="Level2"/>
      </w:pPr>
      <w:bookmarkStart w:id="127" w:name="_Toc202444279"/>
      <w:bookmarkStart w:id="128" w:name="_Toc228980945"/>
      <w:r w:rsidRPr="002739F1">
        <w:lastRenderedPageBreak/>
        <w:t>4</w:t>
      </w:r>
      <w:r w:rsidR="00215764" w:rsidRPr="002739F1">
        <w:t xml:space="preserve"> Session</w:t>
      </w:r>
      <w:r w:rsidR="00186781" w:rsidRPr="002739F1">
        <w:t xml:space="preserve"> Sample Schedule</w:t>
      </w:r>
      <w:bookmarkEnd w:id="127"/>
      <w:bookmarkEnd w:id="128"/>
    </w:p>
    <w:tbl>
      <w:tblPr>
        <w:tblStyle w:val="TableGrid"/>
        <w:tblW w:w="10525" w:type="dxa"/>
        <w:tblLook w:val="04A0" w:firstRow="1" w:lastRow="0" w:firstColumn="1" w:lastColumn="0" w:noHBand="0" w:noVBand="1"/>
      </w:tblPr>
      <w:tblGrid>
        <w:gridCol w:w="1065"/>
        <w:gridCol w:w="4031"/>
        <w:gridCol w:w="3449"/>
        <w:gridCol w:w="1980"/>
      </w:tblGrid>
      <w:tr w:rsidR="00C3576D" w:rsidRPr="002739F1" w14:paraId="7D9D4573" w14:textId="77777777" w:rsidTr="003B3FBC">
        <w:tc>
          <w:tcPr>
            <w:tcW w:w="1065" w:type="dxa"/>
          </w:tcPr>
          <w:p w14:paraId="7747D26C" w14:textId="77777777" w:rsidR="00C3576D" w:rsidRPr="00C47C39" w:rsidRDefault="00C3576D" w:rsidP="007F0B24">
            <w:pPr>
              <w:rPr>
                <w:rStyle w:val="Heading3Char"/>
                <w:rFonts w:ascii="Calibri" w:hAnsi="Calibri" w:cs="Calibri"/>
                <w:b/>
                <w:bCs/>
                <w:color w:val="auto"/>
                <w:sz w:val="24"/>
                <w:szCs w:val="24"/>
              </w:rPr>
            </w:pPr>
            <w:bookmarkStart w:id="129" w:name="_Toc180610012"/>
            <w:bookmarkStart w:id="130" w:name="_Toc188520434"/>
            <w:bookmarkStart w:id="131" w:name="_Toc188522736"/>
            <w:bookmarkStart w:id="132" w:name="_Toc188522809"/>
            <w:r w:rsidRPr="00C47C39">
              <w:rPr>
                <w:rStyle w:val="Heading3Char"/>
                <w:rFonts w:ascii="Calibri" w:hAnsi="Calibri" w:cs="Calibri"/>
                <w:b/>
                <w:bCs/>
                <w:color w:val="auto"/>
                <w:sz w:val="24"/>
                <w:szCs w:val="24"/>
              </w:rPr>
              <w:t>Session</w:t>
            </w:r>
            <w:bookmarkEnd w:id="129"/>
            <w:bookmarkEnd w:id="130"/>
            <w:bookmarkEnd w:id="131"/>
            <w:bookmarkEnd w:id="132"/>
          </w:p>
        </w:tc>
        <w:tc>
          <w:tcPr>
            <w:tcW w:w="4031" w:type="dxa"/>
          </w:tcPr>
          <w:p w14:paraId="19606DE7" w14:textId="77777777" w:rsidR="00C3576D" w:rsidRPr="00C47C39" w:rsidRDefault="00C3576D" w:rsidP="007F0B24">
            <w:pPr>
              <w:rPr>
                <w:rStyle w:val="Heading3Char"/>
                <w:rFonts w:ascii="Calibri" w:hAnsi="Calibri" w:cs="Calibri"/>
                <w:b/>
                <w:bCs/>
                <w:color w:val="auto"/>
                <w:sz w:val="24"/>
                <w:szCs w:val="24"/>
              </w:rPr>
            </w:pPr>
            <w:bookmarkStart w:id="133" w:name="_Toc180610013"/>
            <w:bookmarkStart w:id="134" w:name="_Toc188520435"/>
            <w:bookmarkStart w:id="135" w:name="_Toc188522737"/>
            <w:bookmarkStart w:id="136" w:name="_Toc188522810"/>
            <w:r w:rsidRPr="00C47C39">
              <w:rPr>
                <w:rStyle w:val="Heading3Char"/>
                <w:rFonts w:ascii="Calibri" w:hAnsi="Calibri" w:cs="Calibri"/>
                <w:b/>
                <w:bCs/>
                <w:color w:val="auto"/>
                <w:sz w:val="24"/>
                <w:szCs w:val="24"/>
              </w:rPr>
              <w:t>Topic</w:t>
            </w:r>
            <w:bookmarkEnd w:id="133"/>
            <w:bookmarkEnd w:id="134"/>
            <w:bookmarkEnd w:id="135"/>
            <w:bookmarkEnd w:id="136"/>
          </w:p>
        </w:tc>
        <w:tc>
          <w:tcPr>
            <w:tcW w:w="3449" w:type="dxa"/>
          </w:tcPr>
          <w:p w14:paraId="2364E35A" w14:textId="39349B96" w:rsidR="00C3576D" w:rsidRPr="00C47C39" w:rsidRDefault="00C3576D" w:rsidP="007F0B24">
            <w:pPr>
              <w:rPr>
                <w:rStyle w:val="Heading3Char"/>
                <w:rFonts w:ascii="Calibri" w:hAnsi="Calibri" w:cs="Calibri"/>
                <w:b/>
                <w:bCs/>
                <w:color w:val="auto"/>
                <w:sz w:val="24"/>
                <w:szCs w:val="24"/>
              </w:rPr>
            </w:pPr>
            <w:bookmarkStart w:id="137" w:name="_Toc180610014"/>
            <w:bookmarkStart w:id="138" w:name="_Toc188520436"/>
            <w:bookmarkStart w:id="139" w:name="_Toc188522738"/>
            <w:bookmarkStart w:id="140" w:name="_Toc188522811"/>
            <w:r w:rsidRPr="00C47C39">
              <w:rPr>
                <w:rStyle w:val="Heading3Char"/>
                <w:rFonts w:ascii="Calibri" w:hAnsi="Calibri" w:cs="Calibri"/>
                <w:b/>
                <w:bCs/>
                <w:color w:val="auto"/>
                <w:sz w:val="24"/>
                <w:szCs w:val="24"/>
              </w:rPr>
              <w:t>Activities</w:t>
            </w:r>
            <w:bookmarkEnd w:id="137"/>
            <w:bookmarkEnd w:id="138"/>
            <w:bookmarkEnd w:id="139"/>
            <w:bookmarkEnd w:id="140"/>
          </w:p>
        </w:tc>
        <w:tc>
          <w:tcPr>
            <w:tcW w:w="1980" w:type="dxa"/>
          </w:tcPr>
          <w:p w14:paraId="7072C284" w14:textId="77777777" w:rsidR="00C3576D" w:rsidRPr="00C47C39" w:rsidDel="005C53F3" w:rsidRDefault="00C3576D" w:rsidP="007F0B24">
            <w:pPr>
              <w:rPr>
                <w:rStyle w:val="Heading3Char"/>
                <w:rFonts w:ascii="Calibri" w:hAnsi="Calibri" w:cs="Calibri"/>
                <w:b/>
                <w:bCs/>
                <w:color w:val="auto"/>
                <w:sz w:val="24"/>
                <w:szCs w:val="24"/>
              </w:rPr>
            </w:pPr>
            <w:bookmarkStart w:id="141" w:name="_Toc180610015"/>
            <w:bookmarkStart w:id="142" w:name="_Toc188520437"/>
            <w:bookmarkStart w:id="143" w:name="_Toc188522739"/>
            <w:bookmarkStart w:id="144" w:name="_Toc188522812"/>
            <w:r w:rsidRPr="00C47C39">
              <w:rPr>
                <w:rStyle w:val="Heading3Char"/>
                <w:rFonts w:ascii="Calibri" w:hAnsi="Calibri" w:cs="Calibri"/>
                <w:b/>
                <w:bCs/>
                <w:color w:val="auto"/>
                <w:sz w:val="24"/>
                <w:szCs w:val="24"/>
              </w:rPr>
              <w:t>Total Duration</w:t>
            </w:r>
            <w:bookmarkEnd w:id="141"/>
            <w:bookmarkEnd w:id="142"/>
            <w:bookmarkEnd w:id="143"/>
            <w:bookmarkEnd w:id="144"/>
          </w:p>
        </w:tc>
      </w:tr>
      <w:tr w:rsidR="00C3576D" w:rsidRPr="002739F1" w14:paraId="3F383B7E" w14:textId="77777777" w:rsidTr="003B3FBC">
        <w:tc>
          <w:tcPr>
            <w:tcW w:w="1065" w:type="dxa"/>
          </w:tcPr>
          <w:p w14:paraId="157E4497" w14:textId="77777777" w:rsidR="00C3576D" w:rsidRPr="002739F1" w:rsidRDefault="00C3576D" w:rsidP="007F0B24">
            <w:pPr>
              <w:rPr>
                <w:rFonts w:ascii="Calibri" w:hAnsi="Calibri" w:cs="Calibri"/>
                <w:sz w:val="24"/>
                <w:szCs w:val="24"/>
              </w:rPr>
            </w:pPr>
            <w:r w:rsidRPr="002739F1">
              <w:rPr>
                <w:rFonts w:ascii="Calibri" w:hAnsi="Calibri" w:cs="Calibri"/>
                <w:sz w:val="24"/>
                <w:szCs w:val="24"/>
              </w:rPr>
              <w:t>1</w:t>
            </w:r>
          </w:p>
        </w:tc>
        <w:tc>
          <w:tcPr>
            <w:tcW w:w="4031" w:type="dxa"/>
          </w:tcPr>
          <w:p w14:paraId="281A196B" w14:textId="2EDA22D1" w:rsidR="00C3576D" w:rsidRPr="002739F1" w:rsidRDefault="00C3576D" w:rsidP="007F0B24">
            <w:pPr>
              <w:rPr>
                <w:rFonts w:ascii="Calibri" w:hAnsi="Calibri" w:cs="Calibri"/>
                <w:sz w:val="24"/>
                <w:szCs w:val="24"/>
              </w:rPr>
            </w:pPr>
            <w:r w:rsidRPr="002739F1">
              <w:rPr>
                <w:rFonts w:ascii="Calibri" w:hAnsi="Calibri" w:cs="Calibri"/>
                <w:sz w:val="24"/>
                <w:szCs w:val="24"/>
              </w:rPr>
              <w:t>Contextual and conceptual frameworks; Clinical assessment</w:t>
            </w:r>
          </w:p>
        </w:tc>
        <w:tc>
          <w:tcPr>
            <w:tcW w:w="3449" w:type="dxa"/>
          </w:tcPr>
          <w:p w14:paraId="66FD2567" w14:textId="68F018B0" w:rsidR="009135AC" w:rsidRPr="002739F1" w:rsidRDefault="009135AC"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15-minute videos (x2)</w:t>
            </w:r>
          </w:p>
          <w:p w14:paraId="0C4DD911" w14:textId="3C2F235D" w:rsidR="00214465" w:rsidRPr="002739F1" w:rsidRDefault="009135AC"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30-minute case studies (x2)</w:t>
            </w:r>
          </w:p>
        </w:tc>
        <w:tc>
          <w:tcPr>
            <w:tcW w:w="1980" w:type="dxa"/>
          </w:tcPr>
          <w:p w14:paraId="218D27AF" w14:textId="58C919EC" w:rsidR="00C3576D" w:rsidRPr="002739F1" w:rsidRDefault="00214465" w:rsidP="007F0B24">
            <w:pPr>
              <w:rPr>
                <w:rFonts w:ascii="Calibri" w:hAnsi="Calibri" w:cs="Calibri"/>
                <w:sz w:val="24"/>
                <w:szCs w:val="24"/>
              </w:rPr>
            </w:pPr>
            <w:r w:rsidRPr="002739F1">
              <w:rPr>
                <w:rFonts w:ascii="Calibri" w:hAnsi="Calibri" w:cs="Calibri"/>
                <w:sz w:val="24"/>
                <w:szCs w:val="24"/>
              </w:rPr>
              <w:t xml:space="preserve">1.5 hours </w:t>
            </w:r>
          </w:p>
        </w:tc>
      </w:tr>
      <w:tr w:rsidR="00C3576D" w:rsidRPr="002739F1" w14:paraId="00BB63CA" w14:textId="77777777" w:rsidTr="003B3FBC">
        <w:tc>
          <w:tcPr>
            <w:tcW w:w="1065" w:type="dxa"/>
          </w:tcPr>
          <w:p w14:paraId="6B4F1F39" w14:textId="77777777" w:rsidR="00C3576D" w:rsidRPr="002739F1" w:rsidRDefault="00C3576D" w:rsidP="007F0B24">
            <w:pPr>
              <w:rPr>
                <w:rFonts w:ascii="Calibri" w:hAnsi="Calibri" w:cs="Calibri"/>
                <w:sz w:val="24"/>
                <w:szCs w:val="24"/>
              </w:rPr>
            </w:pPr>
            <w:r w:rsidRPr="002739F1">
              <w:rPr>
                <w:rFonts w:ascii="Calibri" w:hAnsi="Calibri" w:cs="Calibri"/>
                <w:sz w:val="24"/>
                <w:szCs w:val="24"/>
              </w:rPr>
              <w:t>2</w:t>
            </w:r>
          </w:p>
        </w:tc>
        <w:tc>
          <w:tcPr>
            <w:tcW w:w="4031" w:type="dxa"/>
          </w:tcPr>
          <w:p w14:paraId="556DAE5D" w14:textId="5AC68B0D" w:rsidR="00C3576D" w:rsidRPr="002739F1" w:rsidRDefault="00C3576D" w:rsidP="007F0B24">
            <w:pPr>
              <w:rPr>
                <w:rFonts w:ascii="Calibri" w:hAnsi="Calibri" w:cs="Calibri"/>
                <w:sz w:val="24"/>
                <w:szCs w:val="24"/>
              </w:rPr>
            </w:pPr>
            <w:r w:rsidRPr="002739F1">
              <w:rPr>
                <w:rFonts w:ascii="Calibri" w:hAnsi="Calibri" w:cs="Calibri"/>
                <w:sz w:val="24"/>
                <w:szCs w:val="24"/>
              </w:rPr>
              <w:t>Professional, patient-centered care; Rash standardized patient</w:t>
            </w:r>
          </w:p>
        </w:tc>
        <w:tc>
          <w:tcPr>
            <w:tcW w:w="3449" w:type="dxa"/>
          </w:tcPr>
          <w:p w14:paraId="3AB6F8FC" w14:textId="77777777" w:rsidR="006B72A3" w:rsidRDefault="00C334C4" w:rsidP="004C6D98">
            <w:pPr>
              <w:pStyle w:val="ListParagraph"/>
              <w:numPr>
                <w:ilvl w:val="0"/>
                <w:numId w:val="19"/>
              </w:numPr>
              <w:ind w:left="282" w:hanging="270"/>
              <w:rPr>
                <w:rFonts w:ascii="Calibri" w:hAnsi="Calibri" w:cs="Calibri"/>
                <w:sz w:val="24"/>
                <w:szCs w:val="24"/>
              </w:rPr>
            </w:pPr>
            <w:r w:rsidRPr="002739F1">
              <w:rPr>
                <w:rFonts w:ascii="Calibri" w:hAnsi="Calibri" w:cs="Calibri"/>
                <w:sz w:val="24"/>
                <w:szCs w:val="24"/>
              </w:rPr>
              <w:t>15-minute video (x</w:t>
            </w:r>
            <w:r>
              <w:rPr>
                <w:rFonts w:ascii="Calibri" w:hAnsi="Calibri" w:cs="Calibri"/>
                <w:sz w:val="24"/>
                <w:szCs w:val="24"/>
              </w:rPr>
              <w:t>1</w:t>
            </w:r>
            <w:r w:rsidRPr="002739F1">
              <w:rPr>
                <w:rFonts w:ascii="Calibri" w:hAnsi="Calibri" w:cs="Calibri"/>
                <w:sz w:val="24"/>
                <w:szCs w:val="24"/>
              </w:rPr>
              <w:t>)</w:t>
            </w:r>
          </w:p>
          <w:p w14:paraId="3EDF8160" w14:textId="77777777" w:rsidR="006B72A3" w:rsidRDefault="0005632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30-minute</w:t>
            </w:r>
            <w:r w:rsidR="00214465" w:rsidRPr="006B72A3">
              <w:rPr>
                <w:rFonts w:ascii="Calibri" w:hAnsi="Calibri" w:cs="Calibri"/>
                <w:sz w:val="24"/>
                <w:szCs w:val="24"/>
              </w:rPr>
              <w:t xml:space="preserve"> case study (x1)</w:t>
            </w:r>
          </w:p>
          <w:p w14:paraId="6BC70BC3" w14:textId="0FD0231B" w:rsidR="00C3576D" w:rsidRPr="006B72A3" w:rsidRDefault="0021446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 xml:space="preserve">20 minutes per learner for </w:t>
            </w:r>
            <w:r w:rsidR="00017BCB" w:rsidRPr="006B72A3">
              <w:rPr>
                <w:rFonts w:ascii="Calibri" w:hAnsi="Calibri" w:cs="Calibri"/>
                <w:sz w:val="24"/>
                <w:szCs w:val="24"/>
              </w:rPr>
              <w:t xml:space="preserve">standardized patient </w:t>
            </w:r>
            <w:r w:rsidRPr="006B72A3">
              <w:rPr>
                <w:rFonts w:ascii="Calibri" w:hAnsi="Calibri" w:cs="Calibri"/>
                <w:sz w:val="24"/>
                <w:szCs w:val="24"/>
              </w:rPr>
              <w:t>encounter</w:t>
            </w:r>
          </w:p>
        </w:tc>
        <w:tc>
          <w:tcPr>
            <w:tcW w:w="1980" w:type="dxa"/>
          </w:tcPr>
          <w:p w14:paraId="4E1B19D8" w14:textId="63A55A36" w:rsidR="00C3576D" w:rsidRPr="002739F1" w:rsidRDefault="00214465" w:rsidP="007F0B24">
            <w:pPr>
              <w:rPr>
                <w:rFonts w:ascii="Calibri" w:hAnsi="Calibri" w:cs="Calibri"/>
                <w:sz w:val="24"/>
                <w:szCs w:val="24"/>
              </w:rPr>
            </w:pPr>
            <w:r w:rsidRPr="002739F1">
              <w:rPr>
                <w:rFonts w:ascii="Calibri" w:hAnsi="Calibri" w:cs="Calibri"/>
                <w:sz w:val="24"/>
                <w:szCs w:val="24"/>
              </w:rPr>
              <w:t>45 minutes plus 20 minutes per learner</w:t>
            </w:r>
          </w:p>
        </w:tc>
      </w:tr>
      <w:tr w:rsidR="00214465" w:rsidRPr="002739F1" w14:paraId="74E3F92A" w14:textId="77777777" w:rsidTr="003B3FBC">
        <w:tc>
          <w:tcPr>
            <w:tcW w:w="1065" w:type="dxa"/>
          </w:tcPr>
          <w:p w14:paraId="3FE8F4FB" w14:textId="6FDED2D9" w:rsidR="00214465" w:rsidRPr="002739F1" w:rsidRDefault="00214465" w:rsidP="00214465">
            <w:pPr>
              <w:rPr>
                <w:rFonts w:ascii="Calibri" w:hAnsi="Calibri" w:cs="Calibri"/>
                <w:sz w:val="24"/>
                <w:szCs w:val="24"/>
              </w:rPr>
            </w:pPr>
            <w:r w:rsidRPr="002739F1">
              <w:rPr>
                <w:rFonts w:ascii="Calibri" w:hAnsi="Calibri" w:cs="Calibri"/>
                <w:sz w:val="24"/>
                <w:szCs w:val="24"/>
              </w:rPr>
              <w:t>3</w:t>
            </w:r>
          </w:p>
        </w:tc>
        <w:tc>
          <w:tcPr>
            <w:tcW w:w="4031" w:type="dxa"/>
          </w:tcPr>
          <w:p w14:paraId="670B1194" w14:textId="7B5D5862" w:rsidR="00214465" w:rsidRPr="002739F1" w:rsidRDefault="00214465" w:rsidP="00214465">
            <w:pPr>
              <w:rPr>
                <w:rFonts w:ascii="Calibri" w:hAnsi="Calibri" w:cs="Calibri"/>
                <w:sz w:val="24"/>
                <w:szCs w:val="24"/>
              </w:rPr>
            </w:pPr>
            <w:r w:rsidRPr="002739F1">
              <w:rPr>
                <w:rFonts w:ascii="Calibri" w:hAnsi="Calibri" w:cs="Calibri"/>
                <w:sz w:val="24"/>
                <w:szCs w:val="24"/>
              </w:rPr>
              <w:t>Legal obligations; Care over the lifespan and transitions</w:t>
            </w:r>
          </w:p>
        </w:tc>
        <w:tc>
          <w:tcPr>
            <w:tcW w:w="3449" w:type="dxa"/>
          </w:tcPr>
          <w:p w14:paraId="6EF971E3" w14:textId="77777777" w:rsidR="006B72A3" w:rsidRDefault="0005632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15-minute</w:t>
            </w:r>
            <w:r w:rsidR="00214465" w:rsidRPr="006B72A3">
              <w:rPr>
                <w:rFonts w:ascii="Calibri" w:hAnsi="Calibri" w:cs="Calibri"/>
                <w:sz w:val="24"/>
                <w:szCs w:val="24"/>
              </w:rPr>
              <w:t xml:space="preserve"> videos (x2)</w:t>
            </w:r>
          </w:p>
          <w:p w14:paraId="2EAE5726" w14:textId="4994DD45" w:rsidR="00214465" w:rsidRPr="006B72A3" w:rsidRDefault="0005632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30-minute</w:t>
            </w:r>
            <w:r w:rsidR="00214465" w:rsidRPr="006B72A3">
              <w:rPr>
                <w:rFonts w:ascii="Calibri" w:hAnsi="Calibri" w:cs="Calibri"/>
                <w:sz w:val="24"/>
                <w:szCs w:val="24"/>
              </w:rPr>
              <w:t xml:space="preserve"> case studies (x2) </w:t>
            </w:r>
          </w:p>
        </w:tc>
        <w:tc>
          <w:tcPr>
            <w:tcW w:w="1980" w:type="dxa"/>
          </w:tcPr>
          <w:p w14:paraId="7152145C" w14:textId="598D7C5A" w:rsidR="00214465" w:rsidRPr="002739F1" w:rsidRDefault="00214465" w:rsidP="00214465">
            <w:pPr>
              <w:rPr>
                <w:rFonts w:ascii="Calibri" w:hAnsi="Calibri" w:cs="Calibri"/>
                <w:sz w:val="24"/>
                <w:szCs w:val="24"/>
              </w:rPr>
            </w:pPr>
            <w:r w:rsidRPr="002739F1">
              <w:rPr>
                <w:rFonts w:ascii="Calibri" w:hAnsi="Calibri" w:cs="Calibri"/>
                <w:sz w:val="24"/>
                <w:szCs w:val="24"/>
              </w:rPr>
              <w:t xml:space="preserve">1.5 hours </w:t>
            </w:r>
          </w:p>
        </w:tc>
      </w:tr>
      <w:tr w:rsidR="00214465" w:rsidRPr="002739F1" w14:paraId="2B3BCA5C" w14:textId="77777777" w:rsidTr="003B3FBC">
        <w:tc>
          <w:tcPr>
            <w:tcW w:w="1065" w:type="dxa"/>
          </w:tcPr>
          <w:p w14:paraId="00818B5C" w14:textId="5C3C59C9" w:rsidR="00214465" w:rsidRPr="002739F1" w:rsidRDefault="00214465" w:rsidP="00214465">
            <w:pPr>
              <w:rPr>
                <w:rFonts w:ascii="Calibri" w:hAnsi="Calibri" w:cs="Calibri"/>
                <w:sz w:val="24"/>
                <w:szCs w:val="24"/>
              </w:rPr>
            </w:pPr>
            <w:r w:rsidRPr="002739F1">
              <w:rPr>
                <w:rFonts w:ascii="Calibri" w:hAnsi="Calibri" w:cs="Calibri"/>
                <w:sz w:val="24"/>
                <w:szCs w:val="24"/>
              </w:rPr>
              <w:t>4</w:t>
            </w:r>
          </w:p>
        </w:tc>
        <w:tc>
          <w:tcPr>
            <w:tcW w:w="4031" w:type="dxa"/>
          </w:tcPr>
          <w:p w14:paraId="04CC0472" w14:textId="68E1DA1B" w:rsidR="00214465" w:rsidRPr="002739F1" w:rsidRDefault="00214465" w:rsidP="00214465">
            <w:pPr>
              <w:rPr>
                <w:rFonts w:ascii="Calibri" w:hAnsi="Calibri" w:cs="Calibri"/>
                <w:sz w:val="24"/>
                <w:szCs w:val="24"/>
              </w:rPr>
            </w:pPr>
            <w:r w:rsidRPr="002739F1">
              <w:rPr>
                <w:rFonts w:ascii="Calibri" w:hAnsi="Calibri" w:cs="Calibri"/>
                <w:sz w:val="24"/>
                <w:szCs w:val="24"/>
              </w:rPr>
              <w:t>Team-based practice; Migraine standardized patient</w:t>
            </w:r>
          </w:p>
        </w:tc>
        <w:tc>
          <w:tcPr>
            <w:tcW w:w="3449" w:type="dxa"/>
          </w:tcPr>
          <w:p w14:paraId="1189099F" w14:textId="77777777" w:rsidR="006B72A3" w:rsidRDefault="0005632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15-minute</w:t>
            </w:r>
            <w:r w:rsidR="00214465" w:rsidRPr="006B72A3">
              <w:rPr>
                <w:rFonts w:ascii="Calibri" w:hAnsi="Calibri" w:cs="Calibri"/>
                <w:sz w:val="24"/>
                <w:szCs w:val="24"/>
              </w:rPr>
              <w:t xml:space="preserve"> video (x1)</w:t>
            </w:r>
          </w:p>
          <w:p w14:paraId="2E38436C" w14:textId="77777777" w:rsidR="006B72A3" w:rsidRDefault="0005632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30-minute</w:t>
            </w:r>
            <w:r w:rsidR="00214465" w:rsidRPr="006B72A3">
              <w:rPr>
                <w:rFonts w:ascii="Calibri" w:hAnsi="Calibri" w:cs="Calibri"/>
                <w:sz w:val="24"/>
                <w:szCs w:val="24"/>
              </w:rPr>
              <w:t xml:space="preserve"> case study (x1)</w:t>
            </w:r>
          </w:p>
          <w:p w14:paraId="21D3297D" w14:textId="21FE2759" w:rsidR="00214465" w:rsidRPr="006B72A3" w:rsidRDefault="00214465"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 xml:space="preserve">20 minutes per learner for </w:t>
            </w:r>
            <w:r w:rsidR="00017BCB" w:rsidRPr="006B72A3">
              <w:rPr>
                <w:rFonts w:ascii="Calibri" w:hAnsi="Calibri" w:cs="Calibri"/>
                <w:sz w:val="24"/>
                <w:szCs w:val="24"/>
              </w:rPr>
              <w:t xml:space="preserve">standardized patient </w:t>
            </w:r>
            <w:r w:rsidRPr="006B72A3">
              <w:rPr>
                <w:rFonts w:ascii="Calibri" w:hAnsi="Calibri" w:cs="Calibri"/>
                <w:sz w:val="24"/>
                <w:szCs w:val="24"/>
              </w:rPr>
              <w:t>encounter</w:t>
            </w:r>
          </w:p>
        </w:tc>
        <w:tc>
          <w:tcPr>
            <w:tcW w:w="1980" w:type="dxa"/>
          </w:tcPr>
          <w:p w14:paraId="3CEB557F" w14:textId="0E56EC8B" w:rsidR="00214465" w:rsidRPr="002739F1" w:rsidRDefault="00214465" w:rsidP="00214465">
            <w:pPr>
              <w:rPr>
                <w:rFonts w:ascii="Calibri" w:hAnsi="Calibri" w:cs="Calibri"/>
                <w:sz w:val="24"/>
                <w:szCs w:val="24"/>
              </w:rPr>
            </w:pPr>
            <w:r w:rsidRPr="002739F1">
              <w:rPr>
                <w:rFonts w:ascii="Calibri" w:hAnsi="Calibri" w:cs="Calibri"/>
                <w:sz w:val="24"/>
                <w:szCs w:val="24"/>
              </w:rPr>
              <w:t>45 minutes plus 20 minutes per learner</w:t>
            </w:r>
          </w:p>
        </w:tc>
      </w:tr>
    </w:tbl>
    <w:p w14:paraId="08776D9A" w14:textId="77777777" w:rsidR="00C3576D" w:rsidRPr="002739F1" w:rsidRDefault="00C3576D" w:rsidP="00C3576D">
      <w:pPr>
        <w:rPr>
          <w:rFonts w:ascii="Calibri" w:hAnsi="Calibri" w:cs="Calibri"/>
          <w:sz w:val="24"/>
          <w:szCs w:val="24"/>
        </w:rPr>
      </w:pPr>
    </w:p>
    <w:p w14:paraId="15C73B2A" w14:textId="77777777" w:rsidR="00C3576D" w:rsidRPr="002739F1" w:rsidRDefault="00C3576D" w:rsidP="00F35CDD">
      <w:pPr>
        <w:rPr>
          <w:rFonts w:ascii="Calibri" w:hAnsi="Calibri" w:cs="Calibri"/>
          <w:sz w:val="24"/>
          <w:szCs w:val="24"/>
        </w:rPr>
      </w:pPr>
    </w:p>
    <w:p w14:paraId="7637A25F" w14:textId="5B66D29E" w:rsidR="00096FE0" w:rsidRPr="002739F1" w:rsidRDefault="00096FE0" w:rsidP="00144875">
      <w:pPr>
        <w:spacing w:after="120"/>
        <w:rPr>
          <w:rFonts w:ascii="Calibri" w:hAnsi="Calibri" w:cs="Calibri"/>
          <w:sz w:val="24"/>
          <w:szCs w:val="24"/>
        </w:rPr>
      </w:pPr>
    </w:p>
    <w:p w14:paraId="05CA5B2C" w14:textId="77777777" w:rsidR="00D839BA" w:rsidRPr="002739F1" w:rsidRDefault="00D839BA">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4F5D0C86" w14:textId="1B43741E" w:rsidR="00096FE0" w:rsidRPr="002739F1" w:rsidRDefault="00096FE0" w:rsidP="003E7D3D">
      <w:pPr>
        <w:pStyle w:val="Level2"/>
      </w:pPr>
      <w:bookmarkStart w:id="145" w:name="_Toc202444280"/>
      <w:bookmarkStart w:id="146" w:name="_Toc228980946"/>
      <w:r w:rsidRPr="002739F1">
        <w:lastRenderedPageBreak/>
        <w:t xml:space="preserve">6 </w:t>
      </w:r>
      <w:r w:rsidR="00215764" w:rsidRPr="002739F1">
        <w:t>Session</w:t>
      </w:r>
      <w:r w:rsidR="00C16289" w:rsidRPr="002739F1">
        <w:t xml:space="preserve"> Sample Schedule</w:t>
      </w:r>
      <w:bookmarkEnd w:id="145"/>
      <w:bookmarkEnd w:id="146"/>
    </w:p>
    <w:tbl>
      <w:tblPr>
        <w:tblStyle w:val="TableGrid"/>
        <w:tblW w:w="10525" w:type="dxa"/>
        <w:tblLook w:val="04A0" w:firstRow="1" w:lastRow="0" w:firstColumn="1" w:lastColumn="0" w:noHBand="0" w:noVBand="1"/>
      </w:tblPr>
      <w:tblGrid>
        <w:gridCol w:w="1065"/>
        <w:gridCol w:w="4031"/>
        <w:gridCol w:w="3449"/>
        <w:gridCol w:w="1980"/>
      </w:tblGrid>
      <w:tr w:rsidR="00214465" w:rsidRPr="002739F1" w:rsidDel="005C53F3" w14:paraId="05ECC1AF" w14:textId="77777777" w:rsidTr="003B3FBC">
        <w:tc>
          <w:tcPr>
            <w:tcW w:w="1065" w:type="dxa"/>
          </w:tcPr>
          <w:p w14:paraId="4547D6E7" w14:textId="77777777" w:rsidR="00214465" w:rsidRPr="00C47C39" w:rsidRDefault="00214465" w:rsidP="007F0B24">
            <w:pPr>
              <w:rPr>
                <w:rStyle w:val="Heading3Char"/>
                <w:rFonts w:ascii="Calibri" w:hAnsi="Calibri" w:cs="Calibri"/>
                <w:b/>
                <w:bCs/>
                <w:color w:val="auto"/>
                <w:sz w:val="24"/>
                <w:szCs w:val="24"/>
              </w:rPr>
            </w:pPr>
            <w:bookmarkStart w:id="147" w:name="_Toc180610017"/>
            <w:bookmarkStart w:id="148" w:name="_Toc188520439"/>
            <w:bookmarkStart w:id="149" w:name="_Toc188522741"/>
            <w:bookmarkStart w:id="150" w:name="_Toc188522814"/>
            <w:r w:rsidRPr="00C47C39">
              <w:rPr>
                <w:rStyle w:val="Heading3Char"/>
                <w:rFonts w:ascii="Calibri" w:hAnsi="Calibri" w:cs="Calibri"/>
                <w:b/>
                <w:bCs/>
                <w:color w:val="auto"/>
                <w:sz w:val="24"/>
                <w:szCs w:val="24"/>
              </w:rPr>
              <w:t>Session</w:t>
            </w:r>
            <w:bookmarkEnd w:id="147"/>
            <w:bookmarkEnd w:id="148"/>
            <w:bookmarkEnd w:id="149"/>
            <w:bookmarkEnd w:id="150"/>
          </w:p>
        </w:tc>
        <w:tc>
          <w:tcPr>
            <w:tcW w:w="4031" w:type="dxa"/>
          </w:tcPr>
          <w:p w14:paraId="700C2D5D" w14:textId="77777777" w:rsidR="00214465" w:rsidRPr="00C47C39" w:rsidRDefault="00214465" w:rsidP="007F0B24">
            <w:pPr>
              <w:rPr>
                <w:rStyle w:val="Heading3Char"/>
                <w:rFonts w:ascii="Calibri" w:hAnsi="Calibri" w:cs="Calibri"/>
                <w:b/>
                <w:bCs/>
                <w:color w:val="auto"/>
                <w:sz w:val="24"/>
                <w:szCs w:val="24"/>
              </w:rPr>
            </w:pPr>
            <w:bookmarkStart w:id="151" w:name="_Toc180610018"/>
            <w:bookmarkStart w:id="152" w:name="_Toc188520440"/>
            <w:bookmarkStart w:id="153" w:name="_Toc188522742"/>
            <w:bookmarkStart w:id="154" w:name="_Toc188522815"/>
            <w:r w:rsidRPr="00C47C39">
              <w:rPr>
                <w:rStyle w:val="Heading3Char"/>
                <w:rFonts w:ascii="Calibri" w:hAnsi="Calibri" w:cs="Calibri"/>
                <w:b/>
                <w:bCs/>
                <w:color w:val="auto"/>
                <w:sz w:val="24"/>
                <w:szCs w:val="24"/>
              </w:rPr>
              <w:t>Topic</w:t>
            </w:r>
            <w:bookmarkEnd w:id="151"/>
            <w:bookmarkEnd w:id="152"/>
            <w:bookmarkEnd w:id="153"/>
            <w:bookmarkEnd w:id="154"/>
          </w:p>
        </w:tc>
        <w:tc>
          <w:tcPr>
            <w:tcW w:w="3449" w:type="dxa"/>
          </w:tcPr>
          <w:p w14:paraId="1E3533A3" w14:textId="77777777" w:rsidR="00214465" w:rsidRPr="00C47C39" w:rsidRDefault="00214465" w:rsidP="007F0B24">
            <w:pPr>
              <w:rPr>
                <w:rStyle w:val="Heading3Char"/>
                <w:rFonts w:ascii="Calibri" w:hAnsi="Calibri" w:cs="Calibri"/>
                <w:b/>
                <w:bCs/>
                <w:color w:val="auto"/>
                <w:sz w:val="24"/>
                <w:szCs w:val="24"/>
              </w:rPr>
            </w:pPr>
            <w:bookmarkStart w:id="155" w:name="_Toc180610019"/>
            <w:bookmarkStart w:id="156" w:name="_Toc188520441"/>
            <w:bookmarkStart w:id="157" w:name="_Toc188522743"/>
            <w:bookmarkStart w:id="158" w:name="_Toc188522816"/>
            <w:r w:rsidRPr="00C47C39">
              <w:rPr>
                <w:rStyle w:val="Heading3Char"/>
                <w:rFonts w:ascii="Calibri" w:hAnsi="Calibri" w:cs="Calibri"/>
                <w:b/>
                <w:bCs/>
                <w:color w:val="auto"/>
                <w:sz w:val="24"/>
                <w:szCs w:val="24"/>
              </w:rPr>
              <w:t>Activities</w:t>
            </w:r>
            <w:bookmarkEnd w:id="155"/>
            <w:bookmarkEnd w:id="156"/>
            <w:bookmarkEnd w:id="157"/>
            <w:bookmarkEnd w:id="158"/>
          </w:p>
        </w:tc>
        <w:tc>
          <w:tcPr>
            <w:tcW w:w="1980" w:type="dxa"/>
          </w:tcPr>
          <w:p w14:paraId="7A0AA870" w14:textId="77777777" w:rsidR="00214465" w:rsidRPr="00C47C39" w:rsidDel="005C53F3" w:rsidRDefault="00214465" w:rsidP="007F0B24">
            <w:pPr>
              <w:rPr>
                <w:rStyle w:val="Heading3Char"/>
                <w:rFonts w:ascii="Calibri" w:hAnsi="Calibri" w:cs="Calibri"/>
                <w:b/>
                <w:bCs/>
                <w:color w:val="auto"/>
                <w:sz w:val="24"/>
                <w:szCs w:val="24"/>
              </w:rPr>
            </w:pPr>
            <w:bookmarkStart w:id="159" w:name="_Toc180610020"/>
            <w:bookmarkStart w:id="160" w:name="_Toc188520442"/>
            <w:bookmarkStart w:id="161" w:name="_Toc188522744"/>
            <w:bookmarkStart w:id="162" w:name="_Toc188522817"/>
            <w:r w:rsidRPr="00C47C39">
              <w:rPr>
                <w:rStyle w:val="Heading3Char"/>
                <w:rFonts w:ascii="Calibri" w:hAnsi="Calibri" w:cs="Calibri"/>
                <w:b/>
                <w:bCs/>
                <w:color w:val="auto"/>
                <w:sz w:val="24"/>
                <w:szCs w:val="24"/>
              </w:rPr>
              <w:t>Total Duration</w:t>
            </w:r>
            <w:bookmarkEnd w:id="159"/>
            <w:bookmarkEnd w:id="160"/>
            <w:bookmarkEnd w:id="161"/>
            <w:bookmarkEnd w:id="162"/>
          </w:p>
        </w:tc>
      </w:tr>
      <w:tr w:rsidR="00214465" w:rsidRPr="002739F1" w14:paraId="38E1BA13" w14:textId="77777777" w:rsidTr="003B3FBC">
        <w:tc>
          <w:tcPr>
            <w:tcW w:w="1065" w:type="dxa"/>
          </w:tcPr>
          <w:p w14:paraId="66CF06C0" w14:textId="77777777" w:rsidR="00214465" w:rsidRPr="002739F1" w:rsidRDefault="00214465" w:rsidP="007F0B24">
            <w:pPr>
              <w:rPr>
                <w:rFonts w:ascii="Calibri" w:hAnsi="Calibri" w:cs="Calibri"/>
                <w:sz w:val="24"/>
                <w:szCs w:val="24"/>
              </w:rPr>
            </w:pPr>
            <w:r w:rsidRPr="002739F1">
              <w:rPr>
                <w:rFonts w:ascii="Calibri" w:hAnsi="Calibri" w:cs="Calibri"/>
                <w:sz w:val="24"/>
                <w:szCs w:val="24"/>
              </w:rPr>
              <w:t>1</w:t>
            </w:r>
          </w:p>
        </w:tc>
        <w:tc>
          <w:tcPr>
            <w:tcW w:w="4031" w:type="dxa"/>
          </w:tcPr>
          <w:p w14:paraId="2F42EC16" w14:textId="568DCD73" w:rsidR="00214465" w:rsidRPr="002739F1" w:rsidRDefault="00214465" w:rsidP="007F0B24">
            <w:pPr>
              <w:rPr>
                <w:rFonts w:ascii="Calibri" w:hAnsi="Calibri" w:cs="Calibri"/>
                <w:sz w:val="24"/>
                <w:szCs w:val="24"/>
              </w:rPr>
            </w:pPr>
            <w:r w:rsidRPr="002739F1">
              <w:rPr>
                <w:rFonts w:ascii="Calibri" w:hAnsi="Calibri" w:cs="Calibri"/>
                <w:sz w:val="24"/>
                <w:szCs w:val="24"/>
              </w:rPr>
              <w:t>Contextual and conceptual frameworks</w:t>
            </w:r>
          </w:p>
        </w:tc>
        <w:tc>
          <w:tcPr>
            <w:tcW w:w="3449" w:type="dxa"/>
          </w:tcPr>
          <w:p w14:paraId="22984A90" w14:textId="45F5E4CD" w:rsidR="006B72A3" w:rsidRDefault="006B72A3"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15-minute</w:t>
            </w:r>
            <w:r w:rsidR="00FF4211" w:rsidRPr="006B72A3">
              <w:rPr>
                <w:rFonts w:ascii="Calibri" w:hAnsi="Calibri" w:cs="Calibri"/>
                <w:sz w:val="24"/>
                <w:szCs w:val="24"/>
              </w:rPr>
              <w:t xml:space="preserve"> video (x1)</w:t>
            </w:r>
          </w:p>
          <w:p w14:paraId="3567D6E5" w14:textId="034AD044" w:rsidR="00214465" w:rsidRPr="006B72A3" w:rsidRDefault="006B72A3"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30-minute</w:t>
            </w:r>
            <w:r w:rsidR="00FF4211" w:rsidRPr="006B72A3">
              <w:rPr>
                <w:rFonts w:ascii="Calibri" w:hAnsi="Calibri" w:cs="Calibri"/>
                <w:sz w:val="24"/>
                <w:szCs w:val="24"/>
              </w:rPr>
              <w:t xml:space="preserve"> case study (x1)</w:t>
            </w:r>
          </w:p>
        </w:tc>
        <w:tc>
          <w:tcPr>
            <w:tcW w:w="1980" w:type="dxa"/>
          </w:tcPr>
          <w:p w14:paraId="6BABCCEE" w14:textId="036003DF" w:rsidR="00214465"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214465" w:rsidRPr="002739F1" w14:paraId="0956A77A" w14:textId="77777777" w:rsidTr="003B3FBC">
        <w:tc>
          <w:tcPr>
            <w:tcW w:w="1065" w:type="dxa"/>
          </w:tcPr>
          <w:p w14:paraId="46AC4F3B" w14:textId="77777777" w:rsidR="00214465" w:rsidRPr="002739F1" w:rsidRDefault="00214465" w:rsidP="007F0B24">
            <w:pPr>
              <w:rPr>
                <w:rFonts w:ascii="Calibri" w:hAnsi="Calibri" w:cs="Calibri"/>
                <w:sz w:val="24"/>
                <w:szCs w:val="24"/>
              </w:rPr>
            </w:pPr>
            <w:r w:rsidRPr="002739F1">
              <w:rPr>
                <w:rFonts w:ascii="Calibri" w:hAnsi="Calibri" w:cs="Calibri"/>
                <w:sz w:val="24"/>
                <w:szCs w:val="24"/>
              </w:rPr>
              <w:t>2</w:t>
            </w:r>
          </w:p>
        </w:tc>
        <w:tc>
          <w:tcPr>
            <w:tcW w:w="4031" w:type="dxa"/>
          </w:tcPr>
          <w:p w14:paraId="5B686C97" w14:textId="132E3EA7" w:rsidR="00214465" w:rsidRPr="002739F1" w:rsidRDefault="00FF4211" w:rsidP="007F0B24">
            <w:pPr>
              <w:rPr>
                <w:rFonts w:ascii="Calibri" w:hAnsi="Calibri" w:cs="Calibri"/>
                <w:sz w:val="24"/>
                <w:szCs w:val="24"/>
              </w:rPr>
            </w:pPr>
            <w:r w:rsidRPr="002739F1">
              <w:rPr>
                <w:rFonts w:ascii="Calibri" w:hAnsi="Calibri" w:cs="Calibri"/>
                <w:sz w:val="24"/>
                <w:szCs w:val="24"/>
              </w:rPr>
              <w:t>Clinical assessment</w:t>
            </w:r>
          </w:p>
        </w:tc>
        <w:tc>
          <w:tcPr>
            <w:tcW w:w="3449" w:type="dxa"/>
          </w:tcPr>
          <w:p w14:paraId="13D228BE" w14:textId="01CC4D7E" w:rsidR="006B72A3" w:rsidRDefault="006B72A3"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15-minute</w:t>
            </w:r>
            <w:r w:rsidR="00FF4211" w:rsidRPr="006B72A3">
              <w:rPr>
                <w:rFonts w:ascii="Calibri" w:hAnsi="Calibri" w:cs="Calibri"/>
                <w:sz w:val="24"/>
                <w:szCs w:val="24"/>
              </w:rPr>
              <w:t xml:space="preserve"> video (x1)</w:t>
            </w:r>
          </w:p>
          <w:p w14:paraId="501AB4BF" w14:textId="205FD851" w:rsidR="00214465" w:rsidRPr="006B72A3" w:rsidRDefault="001C3508" w:rsidP="004C6D98">
            <w:pPr>
              <w:pStyle w:val="ListParagraph"/>
              <w:numPr>
                <w:ilvl w:val="0"/>
                <w:numId w:val="19"/>
              </w:numPr>
              <w:ind w:left="282" w:hanging="270"/>
              <w:rPr>
                <w:rFonts w:ascii="Calibri" w:hAnsi="Calibri" w:cs="Calibri"/>
                <w:sz w:val="24"/>
                <w:szCs w:val="24"/>
              </w:rPr>
            </w:pPr>
            <w:r w:rsidRPr="006B72A3">
              <w:rPr>
                <w:rFonts w:ascii="Calibri" w:hAnsi="Calibri" w:cs="Calibri"/>
                <w:sz w:val="24"/>
                <w:szCs w:val="24"/>
              </w:rPr>
              <w:t>30-minute</w:t>
            </w:r>
            <w:r w:rsidR="00FF4211" w:rsidRPr="006B72A3">
              <w:rPr>
                <w:rFonts w:ascii="Calibri" w:hAnsi="Calibri" w:cs="Calibri"/>
                <w:sz w:val="24"/>
                <w:szCs w:val="24"/>
              </w:rPr>
              <w:t xml:space="preserve"> case study (x1)</w:t>
            </w:r>
          </w:p>
        </w:tc>
        <w:tc>
          <w:tcPr>
            <w:tcW w:w="1980" w:type="dxa"/>
          </w:tcPr>
          <w:p w14:paraId="2B94DFB3" w14:textId="35AEB9FC" w:rsidR="00214465"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214465" w:rsidRPr="002739F1" w14:paraId="65EA8801" w14:textId="77777777" w:rsidTr="003B3FBC">
        <w:tc>
          <w:tcPr>
            <w:tcW w:w="1065" w:type="dxa"/>
          </w:tcPr>
          <w:p w14:paraId="5C63B7CE" w14:textId="77777777" w:rsidR="00214465" w:rsidRPr="002739F1" w:rsidRDefault="00214465" w:rsidP="007F0B24">
            <w:pPr>
              <w:rPr>
                <w:rFonts w:ascii="Calibri" w:hAnsi="Calibri" w:cs="Calibri"/>
                <w:sz w:val="24"/>
                <w:szCs w:val="24"/>
              </w:rPr>
            </w:pPr>
            <w:r w:rsidRPr="002739F1">
              <w:rPr>
                <w:rFonts w:ascii="Calibri" w:hAnsi="Calibri" w:cs="Calibri"/>
                <w:sz w:val="24"/>
                <w:szCs w:val="24"/>
              </w:rPr>
              <w:t>3</w:t>
            </w:r>
          </w:p>
        </w:tc>
        <w:tc>
          <w:tcPr>
            <w:tcW w:w="4031" w:type="dxa"/>
          </w:tcPr>
          <w:p w14:paraId="788F346C" w14:textId="7B21AA25" w:rsidR="00214465" w:rsidRPr="002739F1" w:rsidRDefault="00FF4211" w:rsidP="007F0B24">
            <w:pPr>
              <w:rPr>
                <w:rFonts w:ascii="Calibri" w:hAnsi="Calibri" w:cs="Calibri"/>
                <w:sz w:val="24"/>
                <w:szCs w:val="24"/>
              </w:rPr>
            </w:pPr>
            <w:r w:rsidRPr="002739F1">
              <w:rPr>
                <w:rFonts w:ascii="Calibri" w:hAnsi="Calibri" w:cs="Calibri"/>
                <w:sz w:val="24"/>
                <w:szCs w:val="24"/>
              </w:rPr>
              <w:t>Professional, patient-centered care; Rash standardized patient</w:t>
            </w:r>
          </w:p>
        </w:tc>
        <w:tc>
          <w:tcPr>
            <w:tcW w:w="3449" w:type="dxa"/>
          </w:tcPr>
          <w:p w14:paraId="7887D324" w14:textId="4224C5DD"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723B5B8F" w14:textId="5AE4B951"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p w14:paraId="28DB043A" w14:textId="73E9FA7C" w:rsidR="00214465" w:rsidRPr="001C3508" w:rsidRDefault="00FF4211"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 xml:space="preserve">20 minutes per learner for </w:t>
            </w:r>
            <w:r w:rsidR="00017BCB" w:rsidRPr="001C3508">
              <w:rPr>
                <w:rFonts w:ascii="Calibri" w:hAnsi="Calibri" w:cs="Calibri"/>
                <w:sz w:val="24"/>
                <w:szCs w:val="24"/>
              </w:rPr>
              <w:t xml:space="preserve">standardized patient </w:t>
            </w:r>
            <w:r w:rsidRPr="001C3508">
              <w:rPr>
                <w:rFonts w:ascii="Calibri" w:hAnsi="Calibri" w:cs="Calibri"/>
                <w:sz w:val="24"/>
                <w:szCs w:val="24"/>
              </w:rPr>
              <w:t>encounter</w:t>
            </w:r>
          </w:p>
        </w:tc>
        <w:tc>
          <w:tcPr>
            <w:tcW w:w="1980" w:type="dxa"/>
          </w:tcPr>
          <w:p w14:paraId="753DFB9C" w14:textId="05F94EF1" w:rsidR="00214465" w:rsidRPr="002739F1" w:rsidRDefault="00FF4211" w:rsidP="007F0B24">
            <w:pPr>
              <w:rPr>
                <w:rFonts w:ascii="Calibri" w:hAnsi="Calibri" w:cs="Calibri"/>
                <w:sz w:val="24"/>
                <w:szCs w:val="24"/>
              </w:rPr>
            </w:pPr>
            <w:r w:rsidRPr="002739F1">
              <w:rPr>
                <w:rFonts w:ascii="Calibri" w:hAnsi="Calibri" w:cs="Calibri"/>
                <w:sz w:val="24"/>
                <w:szCs w:val="24"/>
              </w:rPr>
              <w:t>45 minutes plus 20 minutes per learner</w:t>
            </w:r>
          </w:p>
        </w:tc>
      </w:tr>
      <w:tr w:rsidR="00214465" w:rsidRPr="002739F1" w14:paraId="717A3633" w14:textId="77777777" w:rsidTr="003B3FBC">
        <w:tc>
          <w:tcPr>
            <w:tcW w:w="1065" w:type="dxa"/>
          </w:tcPr>
          <w:p w14:paraId="717083A0" w14:textId="77777777" w:rsidR="00214465" w:rsidRPr="002739F1" w:rsidRDefault="00214465" w:rsidP="007F0B24">
            <w:pPr>
              <w:rPr>
                <w:rFonts w:ascii="Calibri" w:hAnsi="Calibri" w:cs="Calibri"/>
                <w:sz w:val="24"/>
                <w:szCs w:val="24"/>
              </w:rPr>
            </w:pPr>
            <w:r w:rsidRPr="002739F1">
              <w:rPr>
                <w:rFonts w:ascii="Calibri" w:hAnsi="Calibri" w:cs="Calibri"/>
                <w:sz w:val="24"/>
                <w:szCs w:val="24"/>
              </w:rPr>
              <w:t>4</w:t>
            </w:r>
          </w:p>
        </w:tc>
        <w:tc>
          <w:tcPr>
            <w:tcW w:w="4031" w:type="dxa"/>
          </w:tcPr>
          <w:p w14:paraId="0476753C" w14:textId="78967AA3" w:rsidR="00214465" w:rsidRPr="002739F1" w:rsidRDefault="00FF4211" w:rsidP="007F0B24">
            <w:pPr>
              <w:rPr>
                <w:rFonts w:ascii="Calibri" w:hAnsi="Calibri" w:cs="Calibri"/>
                <w:sz w:val="24"/>
                <w:szCs w:val="24"/>
              </w:rPr>
            </w:pPr>
            <w:r w:rsidRPr="002739F1">
              <w:rPr>
                <w:rFonts w:ascii="Calibri" w:hAnsi="Calibri" w:cs="Calibri"/>
                <w:sz w:val="24"/>
                <w:szCs w:val="24"/>
              </w:rPr>
              <w:t>Legal obligations</w:t>
            </w:r>
          </w:p>
        </w:tc>
        <w:tc>
          <w:tcPr>
            <w:tcW w:w="3449" w:type="dxa"/>
          </w:tcPr>
          <w:p w14:paraId="6B12E977" w14:textId="3FB46CAB"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4F7C25AF" w14:textId="77F14DC8" w:rsidR="00214465" w:rsidRP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tc>
        <w:tc>
          <w:tcPr>
            <w:tcW w:w="1980" w:type="dxa"/>
          </w:tcPr>
          <w:p w14:paraId="68BE8ED3" w14:textId="4B76144C" w:rsidR="00214465"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214465" w:rsidRPr="002739F1" w14:paraId="6A3F099B" w14:textId="77777777" w:rsidTr="003B3FBC">
        <w:tc>
          <w:tcPr>
            <w:tcW w:w="1065" w:type="dxa"/>
          </w:tcPr>
          <w:p w14:paraId="7B33D1F1" w14:textId="49995EB9" w:rsidR="00214465" w:rsidRPr="002739F1" w:rsidRDefault="00214465" w:rsidP="007F0B24">
            <w:pPr>
              <w:rPr>
                <w:rFonts w:ascii="Calibri" w:hAnsi="Calibri" w:cs="Calibri"/>
                <w:sz w:val="24"/>
                <w:szCs w:val="24"/>
              </w:rPr>
            </w:pPr>
            <w:r w:rsidRPr="002739F1">
              <w:rPr>
                <w:rFonts w:ascii="Calibri" w:hAnsi="Calibri" w:cs="Calibri"/>
                <w:sz w:val="24"/>
                <w:szCs w:val="24"/>
              </w:rPr>
              <w:t>5</w:t>
            </w:r>
          </w:p>
        </w:tc>
        <w:tc>
          <w:tcPr>
            <w:tcW w:w="4031" w:type="dxa"/>
          </w:tcPr>
          <w:p w14:paraId="0E0A16AC" w14:textId="1C32F9EB" w:rsidR="00214465" w:rsidRPr="002739F1" w:rsidRDefault="00FF4211" w:rsidP="007F0B24">
            <w:pPr>
              <w:rPr>
                <w:rFonts w:ascii="Calibri" w:hAnsi="Calibri" w:cs="Calibri"/>
                <w:sz w:val="24"/>
                <w:szCs w:val="24"/>
              </w:rPr>
            </w:pPr>
            <w:r w:rsidRPr="002739F1">
              <w:rPr>
                <w:rFonts w:ascii="Calibri" w:hAnsi="Calibri" w:cs="Calibri"/>
                <w:sz w:val="24"/>
                <w:szCs w:val="24"/>
              </w:rPr>
              <w:t>Care over the lifespan and transitions</w:t>
            </w:r>
          </w:p>
        </w:tc>
        <w:tc>
          <w:tcPr>
            <w:tcW w:w="3449" w:type="dxa"/>
          </w:tcPr>
          <w:p w14:paraId="318F5B22" w14:textId="77777777"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34146B39" w14:textId="17123F06" w:rsidR="00214465" w:rsidRP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tc>
        <w:tc>
          <w:tcPr>
            <w:tcW w:w="1980" w:type="dxa"/>
          </w:tcPr>
          <w:p w14:paraId="0E624007" w14:textId="1BCADD2A" w:rsidR="00214465"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214465" w:rsidRPr="002739F1" w14:paraId="1FF85DD4" w14:textId="77777777" w:rsidTr="003B3FBC">
        <w:tc>
          <w:tcPr>
            <w:tcW w:w="1065" w:type="dxa"/>
          </w:tcPr>
          <w:p w14:paraId="3658B98B" w14:textId="5A957FFB" w:rsidR="00214465" w:rsidRPr="002739F1" w:rsidRDefault="00214465" w:rsidP="007F0B24">
            <w:pPr>
              <w:rPr>
                <w:rFonts w:ascii="Calibri" w:hAnsi="Calibri" w:cs="Calibri"/>
                <w:sz w:val="24"/>
                <w:szCs w:val="24"/>
              </w:rPr>
            </w:pPr>
            <w:r w:rsidRPr="002739F1">
              <w:rPr>
                <w:rFonts w:ascii="Calibri" w:hAnsi="Calibri" w:cs="Calibri"/>
                <w:sz w:val="24"/>
                <w:szCs w:val="24"/>
              </w:rPr>
              <w:t>6</w:t>
            </w:r>
          </w:p>
        </w:tc>
        <w:tc>
          <w:tcPr>
            <w:tcW w:w="4031" w:type="dxa"/>
          </w:tcPr>
          <w:p w14:paraId="04D2CC43" w14:textId="22368CE2" w:rsidR="00214465" w:rsidRPr="002739F1" w:rsidRDefault="00FF4211" w:rsidP="007F0B24">
            <w:pPr>
              <w:rPr>
                <w:rFonts w:ascii="Calibri" w:hAnsi="Calibri" w:cs="Calibri"/>
                <w:sz w:val="24"/>
                <w:szCs w:val="24"/>
              </w:rPr>
            </w:pPr>
            <w:r w:rsidRPr="002739F1">
              <w:rPr>
                <w:rFonts w:ascii="Calibri" w:hAnsi="Calibri" w:cs="Calibri"/>
                <w:sz w:val="24"/>
                <w:szCs w:val="24"/>
              </w:rPr>
              <w:t>Team-based practice; Migraine standardized patient</w:t>
            </w:r>
          </w:p>
        </w:tc>
        <w:tc>
          <w:tcPr>
            <w:tcW w:w="3449" w:type="dxa"/>
          </w:tcPr>
          <w:p w14:paraId="7CF5C881" w14:textId="23C67019"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62880FA6" w14:textId="0D4B42A9"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p w14:paraId="25F2D3C0" w14:textId="2AF3B589" w:rsidR="00214465" w:rsidRPr="001C3508" w:rsidRDefault="00FF4211"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 xml:space="preserve">20 minutes per learner for </w:t>
            </w:r>
            <w:r w:rsidR="00017BCB" w:rsidRPr="001C3508">
              <w:rPr>
                <w:rFonts w:ascii="Calibri" w:hAnsi="Calibri" w:cs="Calibri"/>
                <w:sz w:val="24"/>
                <w:szCs w:val="24"/>
              </w:rPr>
              <w:t xml:space="preserve">standardized patient </w:t>
            </w:r>
            <w:r w:rsidRPr="001C3508">
              <w:rPr>
                <w:rFonts w:ascii="Calibri" w:hAnsi="Calibri" w:cs="Calibri"/>
                <w:sz w:val="24"/>
                <w:szCs w:val="24"/>
              </w:rPr>
              <w:t>encounter</w:t>
            </w:r>
          </w:p>
        </w:tc>
        <w:tc>
          <w:tcPr>
            <w:tcW w:w="1980" w:type="dxa"/>
          </w:tcPr>
          <w:p w14:paraId="6FB22312" w14:textId="43B908C1" w:rsidR="00214465" w:rsidRPr="002739F1" w:rsidRDefault="00FF4211" w:rsidP="007F0B24">
            <w:pPr>
              <w:rPr>
                <w:rFonts w:ascii="Calibri" w:hAnsi="Calibri" w:cs="Calibri"/>
                <w:sz w:val="24"/>
                <w:szCs w:val="24"/>
              </w:rPr>
            </w:pPr>
            <w:r w:rsidRPr="002739F1">
              <w:rPr>
                <w:rFonts w:ascii="Calibri" w:hAnsi="Calibri" w:cs="Calibri"/>
                <w:sz w:val="24"/>
                <w:szCs w:val="24"/>
              </w:rPr>
              <w:t>45 minutes plus 20 minutes per learner</w:t>
            </w:r>
          </w:p>
        </w:tc>
      </w:tr>
    </w:tbl>
    <w:p w14:paraId="35BDC5BE" w14:textId="77777777" w:rsidR="00FF4211" w:rsidRPr="002739F1" w:rsidRDefault="00FF4211" w:rsidP="000D1808">
      <w:pPr>
        <w:rPr>
          <w:rFonts w:ascii="Calibri" w:hAnsi="Calibri" w:cs="Calibri"/>
          <w:sz w:val="24"/>
          <w:szCs w:val="24"/>
        </w:rPr>
      </w:pPr>
    </w:p>
    <w:p w14:paraId="26B1B741" w14:textId="77777777" w:rsidR="00D839BA" w:rsidRPr="002739F1" w:rsidRDefault="00D839BA">
      <w:pPr>
        <w:rPr>
          <w:rFonts w:ascii="Calibri" w:eastAsiaTheme="majorEastAsia" w:hAnsi="Calibri" w:cs="Calibri"/>
          <w:color w:val="0F4761" w:themeColor="accent1" w:themeShade="BF"/>
          <w:sz w:val="24"/>
          <w:szCs w:val="24"/>
        </w:rPr>
      </w:pPr>
      <w:r w:rsidRPr="002739F1">
        <w:rPr>
          <w:rFonts w:ascii="Calibri" w:hAnsi="Calibri" w:cs="Calibri"/>
          <w:sz w:val="24"/>
          <w:szCs w:val="24"/>
        </w:rPr>
        <w:br w:type="page"/>
      </w:r>
    </w:p>
    <w:p w14:paraId="143380DF" w14:textId="3F186A45" w:rsidR="00E7157F" w:rsidRPr="002739F1" w:rsidRDefault="00096FE0" w:rsidP="003E7D3D">
      <w:pPr>
        <w:pStyle w:val="Level2"/>
      </w:pPr>
      <w:bookmarkStart w:id="163" w:name="_Toc202444281"/>
      <w:bookmarkStart w:id="164" w:name="_Toc228980947"/>
      <w:r w:rsidRPr="002739F1">
        <w:lastRenderedPageBreak/>
        <w:t xml:space="preserve">8 </w:t>
      </w:r>
      <w:r w:rsidR="00215764" w:rsidRPr="002739F1">
        <w:t>Session</w:t>
      </w:r>
      <w:r w:rsidR="00C16289" w:rsidRPr="002739F1">
        <w:t xml:space="preserve"> Sample Schedule</w:t>
      </w:r>
      <w:bookmarkEnd w:id="163"/>
      <w:bookmarkEnd w:id="164"/>
    </w:p>
    <w:tbl>
      <w:tblPr>
        <w:tblStyle w:val="TableGrid"/>
        <w:tblW w:w="10525" w:type="dxa"/>
        <w:tblLook w:val="04A0" w:firstRow="1" w:lastRow="0" w:firstColumn="1" w:lastColumn="0" w:noHBand="0" w:noVBand="1"/>
      </w:tblPr>
      <w:tblGrid>
        <w:gridCol w:w="1065"/>
        <w:gridCol w:w="4031"/>
        <w:gridCol w:w="3449"/>
        <w:gridCol w:w="1980"/>
      </w:tblGrid>
      <w:tr w:rsidR="00FF4211" w:rsidRPr="002739F1" w:rsidDel="005C53F3" w14:paraId="11DA9040" w14:textId="77777777" w:rsidTr="003B3FBC">
        <w:tc>
          <w:tcPr>
            <w:tcW w:w="1065" w:type="dxa"/>
          </w:tcPr>
          <w:p w14:paraId="326E22A5" w14:textId="77777777" w:rsidR="00FF4211" w:rsidRPr="00C47C39" w:rsidRDefault="00FF4211" w:rsidP="007F0B24">
            <w:pPr>
              <w:rPr>
                <w:rStyle w:val="Heading3Char"/>
                <w:rFonts w:ascii="Calibri" w:hAnsi="Calibri" w:cs="Calibri"/>
                <w:b/>
                <w:bCs/>
                <w:color w:val="auto"/>
                <w:sz w:val="24"/>
                <w:szCs w:val="24"/>
              </w:rPr>
            </w:pPr>
            <w:bookmarkStart w:id="165" w:name="_Toc180610022"/>
            <w:bookmarkStart w:id="166" w:name="_Toc188520444"/>
            <w:bookmarkStart w:id="167" w:name="_Toc188522746"/>
            <w:bookmarkStart w:id="168" w:name="_Toc188522819"/>
            <w:r w:rsidRPr="00C47C39">
              <w:rPr>
                <w:rStyle w:val="Heading3Char"/>
                <w:rFonts w:ascii="Calibri" w:hAnsi="Calibri" w:cs="Calibri"/>
                <w:b/>
                <w:bCs/>
                <w:color w:val="auto"/>
                <w:sz w:val="24"/>
                <w:szCs w:val="24"/>
              </w:rPr>
              <w:t>Session</w:t>
            </w:r>
            <w:bookmarkEnd w:id="165"/>
            <w:bookmarkEnd w:id="166"/>
            <w:bookmarkEnd w:id="167"/>
            <w:bookmarkEnd w:id="168"/>
          </w:p>
        </w:tc>
        <w:tc>
          <w:tcPr>
            <w:tcW w:w="4031" w:type="dxa"/>
          </w:tcPr>
          <w:p w14:paraId="4633DBF3" w14:textId="77777777" w:rsidR="00FF4211" w:rsidRPr="00C47C39" w:rsidRDefault="00FF4211" w:rsidP="007F0B24">
            <w:pPr>
              <w:rPr>
                <w:rStyle w:val="Heading3Char"/>
                <w:rFonts w:ascii="Calibri" w:hAnsi="Calibri" w:cs="Calibri"/>
                <w:b/>
                <w:bCs/>
                <w:color w:val="auto"/>
                <w:sz w:val="24"/>
                <w:szCs w:val="24"/>
              </w:rPr>
            </w:pPr>
            <w:bookmarkStart w:id="169" w:name="_Toc180610023"/>
            <w:bookmarkStart w:id="170" w:name="_Toc188520445"/>
            <w:bookmarkStart w:id="171" w:name="_Toc188522747"/>
            <w:bookmarkStart w:id="172" w:name="_Toc188522820"/>
            <w:r w:rsidRPr="00C47C39">
              <w:rPr>
                <w:rStyle w:val="Heading3Char"/>
                <w:rFonts w:ascii="Calibri" w:hAnsi="Calibri" w:cs="Calibri"/>
                <w:b/>
                <w:bCs/>
                <w:color w:val="auto"/>
                <w:sz w:val="24"/>
                <w:szCs w:val="24"/>
              </w:rPr>
              <w:t>Topic</w:t>
            </w:r>
            <w:bookmarkEnd w:id="169"/>
            <w:bookmarkEnd w:id="170"/>
            <w:bookmarkEnd w:id="171"/>
            <w:bookmarkEnd w:id="172"/>
          </w:p>
        </w:tc>
        <w:tc>
          <w:tcPr>
            <w:tcW w:w="3449" w:type="dxa"/>
          </w:tcPr>
          <w:p w14:paraId="4E89C21B" w14:textId="77777777" w:rsidR="00FF4211" w:rsidRPr="00C47C39" w:rsidRDefault="00FF4211" w:rsidP="007F0B24">
            <w:pPr>
              <w:rPr>
                <w:rStyle w:val="Heading3Char"/>
                <w:rFonts w:ascii="Calibri" w:hAnsi="Calibri" w:cs="Calibri"/>
                <w:b/>
                <w:bCs/>
                <w:color w:val="auto"/>
                <w:sz w:val="24"/>
                <w:szCs w:val="24"/>
              </w:rPr>
            </w:pPr>
            <w:bookmarkStart w:id="173" w:name="_Toc180610024"/>
            <w:bookmarkStart w:id="174" w:name="_Toc188520446"/>
            <w:bookmarkStart w:id="175" w:name="_Toc188522748"/>
            <w:bookmarkStart w:id="176" w:name="_Toc188522821"/>
            <w:r w:rsidRPr="00C47C39">
              <w:rPr>
                <w:rStyle w:val="Heading3Char"/>
                <w:rFonts w:ascii="Calibri" w:hAnsi="Calibri" w:cs="Calibri"/>
                <w:b/>
                <w:bCs/>
                <w:color w:val="auto"/>
                <w:sz w:val="24"/>
                <w:szCs w:val="24"/>
              </w:rPr>
              <w:t>Activities</w:t>
            </w:r>
            <w:bookmarkEnd w:id="173"/>
            <w:bookmarkEnd w:id="174"/>
            <w:bookmarkEnd w:id="175"/>
            <w:bookmarkEnd w:id="176"/>
          </w:p>
        </w:tc>
        <w:tc>
          <w:tcPr>
            <w:tcW w:w="1980" w:type="dxa"/>
          </w:tcPr>
          <w:p w14:paraId="15E874EE" w14:textId="77777777" w:rsidR="00FF4211" w:rsidRPr="00C47C39" w:rsidDel="005C53F3" w:rsidRDefault="00FF4211" w:rsidP="007F0B24">
            <w:pPr>
              <w:rPr>
                <w:rStyle w:val="Heading3Char"/>
                <w:rFonts w:ascii="Calibri" w:hAnsi="Calibri" w:cs="Calibri"/>
                <w:b/>
                <w:bCs/>
                <w:color w:val="auto"/>
                <w:sz w:val="24"/>
                <w:szCs w:val="24"/>
              </w:rPr>
            </w:pPr>
            <w:bookmarkStart w:id="177" w:name="_Toc180610025"/>
            <w:bookmarkStart w:id="178" w:name="_Toc188520447"/>
            <w:bookmarkStart w:id="179" w:name="_Toc188522749"/>
            <w:bookmarkStart w:id="180" w:name="_Toc188522822"/>
            <w:r w:rsidRPr="00C47C39">
              <w:rPr>
                <w:rStyle w:val="Heading3Char"/>
                <w:rFonts w:ascii="Calibri" w:hAnsi="Calibri" w:cs="Calibri"/>
                <w:b/>
                <w:bCs/>
                <w:color w:val="auto"/>
                <w:sz w:val="24"/>
                <w:szCs w:val="24"/>
              </w:rPr>
              <w:t>Total Duration</w:t>
            </w:r>
            <w:bookmarkEnd w:id="177"/>
            <w:bookmarkEnd w:id="178"/>
            <w:bookmarkEnd w:id="179"/>
            <w:bookmarkEnd w:id="180"/>
          </w:p>
        </w:tc>
      </w:tr>
      <w:tr w:rsidR="00FF4211" w:rsidRPr="002739F1" w14:paraId="217E6B53" w14:textId="77777777" w:rsidTr="003B3FBC">
        <w:tc>
          <w:tcPr>
            <w:tcW w:w="1065" w:type="dxa"/>
          </w:tcPr>
          <w:p w14:paraId="08DCAD29"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1</w:t>
            </w:r>
          </w:p>
        </w:tc>
        <w:tc>
          <w:tcPr>
            <w:tcW w:w="4031" w:type="dxa"/>
          </w:tcPr>
          <w:p w14:paraId="14EBC36E"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Contextual and conceptual frameworks</w:t>
            </w:r>
          </w:p>
        </w:tc>
        <w:tc>
          <w:tcPr>
            <w:tcW w:w="3449" w:type="dxa"/>
          </w:tcPr>
          <w:p w14:paraId="09EA2431" w14:textId="77777777"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33B51C04" w14:textId="636F5710" w:rsidR="00FF4211" w:rsidRP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tc>
        <w:tc>
          <w:tcPr>
            <w:tcW w:w="1980" w:type="dxa"/>
          </w:tcPr>
          <w:p w14:paraId="4600A31D"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FF4211" w:rsidRPr="002739F1" w14:paraId="0E68CE86" w14:textId="77777777" w:rsidTr="003B3FBC">
        <w:tc>
          <w:tcPr>
            <w:tcW w:w="1065" w:type="dxa"/>
          </w:tcPr>
          <w:p w14:paraId="09E81630"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2</w:t>
            </w:r>
          </w:p>
        </w:tc>
        <w:tc>
          <w:tcPr>
            <w:tcW w:w="4031" w:type="dxa"/>
          </w:tcPr>
          <w:p w14:paraId="27A7EA68"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Clinical assessment</w:t>
            </w:r>
          </w:p>
        </w:tc>
        <w:tc>
          <w:tcPr>
            <w:tcW w:w="3449" w:type="dxa"/>
          </w:tcPr>
          <w:p w14:paraId="656557C8" w14:textId="77777777"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6FD86FBF" w14:textId="042195FC" w:rsidR="00FF4211" w:rsidRP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tc>
        <w:tc>
          <w:tcPr>
            <w:tcW w:w="1980" w:type="dxa"/>
          </w:tcPr>
          <w:p w14:paraId="5D43D5AA"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FF4211" w:rsidRPr="002739F1" w14:paraId="0C1FF048" w14:textId="77777777" w:rsidTr="003B3FBC">
        <w:tc>
          <w:tcPr>
            <w:tcW w:w="1065" w:type="dxa"/>
          </w:tcPr>
          <w:p w14:paraId="65C7B681"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3</w:t>
            </w:r>
          </w:p>
        </w:tc>
        <w:tc>
          <w:tcPr>
            <w:tcW w:w="4031" w:type="dxa"/>
          </w:tcPr>
          <w:p w14:paraId="39B16C2C" w14:textId="15106605" w:rsidR="00FF4211" w:rsidRPr="002739F1" w:rsidRDefault="00FF4211" w:rsidP="007F0B24">
            <w:pPr>
              <w:rPr>
                <w:rFonts w:ascii="Calibri" w:hAnsi="Calibri" w:cs="Calibri"/>
                <w:sz w:val="24"/>
                <w:szCs w:val="24"/>
              </w:rPr>
            </w:pPr>
            <w:r w:rsidRPr="002739F1">
              <w:rPr>
                <w:rFonts w:ascii="Calibri" w:hAnsi="Calibri" w:cs="Calibri"/>
                <w:sz w:val="24"/>
                <w:szCs w:val="24"/>
              </w:rPr>
              <w:t>Professional, patient-centered care</w:t>
            </w:r>
          </w:p>
        </w:tc>
        <w:tc>
          <w:tcPr>
            <w:tcW w:w="3449" w:type="dxa"/>
          </w:tcPr>
          <w:p w14:paraId="5CACF8C0" w14:textId="5CFDE08A" w:rsid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15-minute</w:t>
            </w:r>
            <w:r w:rsidR="00FF4211" w:rsidRPr="001C3508">
              <w:rPr>
                <w:rFonts w:ascii="Calibri" w:hAnsi="Calibri" w:cs="Calibri"/>
                <w:sz w:val="24"/>
                <w:szCs w:val="24"/>
              </w:rPr>
              <w:t xml:space="preserve"> video (x1)</w:t>
            </w:r>
          </w:p>
          <w:p w14:paraId="668FB0BE" w14:textId="2D0A5FC3" w:rsidR="00FF4211" w:rsidRPr="001C3508" w:rsidRDefault="001C3508"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30-minute</w:t>
            </w:r>
            <w:r w:rsidR="00FF4211" w:rsidRPr="001C3508">
              <w:rPr>
                <w:rFonts w:ascii="Calibri" w:hAnsi="Calibri" w:cs="Calibri"/>
                <w:sz w:val="24"/>
                <w:szCs w:val="24"/>
              </w:rPr>
              <w:t xml:space="preserve"> case study (x1)</w:t>
            </w:r>
          </w:p>
        </w:tc>
        <w:tc>
          <w:tcPr>
            <w:tcW w:w="1980" w:type="dxa"/>
          </w:tcPr>
          <w:p w14:paraId="317C6448" w14:textId="32AD58AD" w:rsidR="00FF4211"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FF4211" w:rsidRPr="002739F1" w14:paraId="3E40E4B7" w14:textId="77777777" w:rsidTr="003B3FBC">
        <w:tc>
          <w:tcPr>
            <w:tcW w:w="1065" w:type="dxa"/>
          </w:tcPr>
          <w:p w14:paraId="4051B0A1"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4</w:t>
            </w:r>
          </w:p>
        </w:tc>
        <w:tc>
          <w:tcPr>
            <w:tcW w:w="4031" w:type="dxa"/>
          </w:tcPr>
          <w:p w14:paraId="18F1EC5A" w14:textId="16D34365" w:rsidR="00FF4211" w:rsidRPr="002739F1" w:rsidRDefault="00FF4211" w:rsidP="007F0B24">
            <w:pPr>
              <w:rPr>
                <w:rFonts w:ascii="Calibri" w:hAnsi="Calibri" w:cs="Calibri"/>
                <w:sz w:val="24"/>
                <w:szCs w:val="24"/>
              </w:rPr>
            </w:pPr>
            <w:r w:rsidRPr="002739F1">
              <w:rPr>
                <w:rFonts w:ascii="Calibri" w:hAnsi="Calibri" w:cs="Calibri"/>
                <w:sz w:val="24"/>
                <w:szCs w:val="24"/>
              </w:rPr>
              <w:t>Rash standardized patient</w:t>
            </w:r>
          </w:p>
        </w:tc>
        <w:tc>
          <w:tcPr>
            <w:tcW w:w="3449" w:type="dxa"/>
          </w:tcPr>
          <w:p w14:paraId="140506B3" w14:textId="47BF56F9" w:rsidR="00FF4211" w:rsidRPr="001C3508" w:rsidRDefault="00FF4211" w:rsidP="004C6D98">
            <w:pPr>
              <w:pStyle w:val="ListParagraph"/>
              <w:numPr>
                <w:ilvl w:val="0"/>
                <w:numId w:val="19"/>
              </w:numPr>
              <w:ind w:left="282" w:hanging="270"/>
              <w:rPr>
                <w:rFonts w:ascii="Calibri" w:hAnsi="Calibri" w:cs="Calibri"/>
                <w:sz w:val="24"/>
                <w:szCs w:val="24"/>
              </w:rPr>
            </w:pPr>
            <w:r w:rsidRPr="001C3508">
              <w:rPr>
                <w:rFonts w:ascii="Calibri" w:hAnsi="Calibri" w:cs="Calibri"/>
                <w:sz w:val="24"/>
                <w:szCs w:val="24"/>
              </w:rPr>
              <w:t xml:space="preserve">20 minutes per learner for </w:t>
            </w:r>
            <w:r w:rsidR="00017BCB" w:rsidRPr="001C3508">
              <w:rPr>
                <w:rFonts w:ascii="Calibri" w:hAnsi="Calibri" w:cs="Calibri"/>
                <w:sz w:val="24"/>
                <w:szCs w:val="24"/>
              </w:rPr>
              <w:t xml:space="preserve">standardized patient </w:t>
            </w:r>
            <w:r w:rsidRPr="001C3508">
              <w:rPr>
                <w:rFonts w:ascii="Calibri" w:hAnsi="Calibri" w:cs="Calibri"/>
                <w:sz w:val="24"/>
                <w:szCs w:val="24"/>
              </w:rPr>
              <w:t>encounter</w:t>
            </w:r>
          </w:p>
        </w:tc>
        <w:tc>
          <w:tcPr>
            <w:tcW w:w="1980" w:type="dxa"/>
          </w:tcPr>
          <w:p w14:paraId="1FDEB7E1" w14:textId="49A2743B" w:rsidR="00FF4211" w:rsidRPr="002739F1" w:rsidRDefault="00FF4211" w:rsidP="007F0B24">
            <w:pPr>
              <w:rPr>
                <w:rFonts w:ascii="Calibri" w:hAnsi="Calibri" w:cs="Calibri"/>
                <w:sz w:val="24"/>
                <w:szCs w:val="24"/>
              </w:rPr>
            </w:pPr>
            <w:r w:rsidRPr="002739F1">
              <w:rPr>
                <w:rFonts w:ascii="Calibri" w:hAnsi="Calibri" w:cs="Calibri"/>
                <w:sz w:val="24"/>
                <w:szCs w:val="24"/>
              </w:rPr>
              <w:t>20 minutes per learner</w:t>
            </w:r>
          </w:p>
        </w:tc>
      </w:tr>
      <w:tr w:rsidR="00FF4211" w:rsidRPr="002739F1" w14:paraId="70E63FCB" w14:textId="77777777" w:rsidTr="003B3FBC">
        <w:tc>
          <w:tcPr>
            <w:tcW w:w="1065" w:type="dxa"/>
          </w:tcPr>
          <w:p w14:paraId="5A93203D"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5</w:t>
            </w:r>
          </w:p>
        </w:tc>
        <w:tc>
          <w:tcPr>
            <w:tcW w:w="4031" w:type="dxa"/>
          </w:tcPr>
          <w:p w14:paraId="5948A33E" w14:textId="77350E28" w:rsidR="00FF4211" w:rsidRPr="002739F1" w:rsidRDefault="00FF4211" w:rsidP="007F0B24">
            <w:pPr>
              <w:rPr>
                <w:rFonts w:ascii="Calibri" w:hAnsi="Calibri" w:cs="Calibri"/>
                <w:sz w:val="24"/>
                <w:szCs w:val="24"/>
              </w:rPr>
            </w:pPr>
            <w:r w:rsidRPr="002739F1">
              <w:rPr>
                <w:rFonts w:ascii="Calibri" w:hAnsi="Calibri" w:cs="Calibri"/>
                <w:sz w:val="24"/>
                <w:szCs w:val="24"/>
              </w:rPr>
              <w:t>Legal obligations</w:t>
            </w:r>
          </w:p>
        </w:tc>
        <w:tc>
          <w:tcPr>
            <w:tcW w:w="3449" w:type="dxa"/>
          </w:tcPr>
          <w:p w14:paraId="70A56BFE" w14:textId="77777777" w:rsid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15-minute</w:t>
            </w:r>
            <w:r w:rsidR="00FF4211" w:rsidRPr="00A40FE2">
              <w:rPr>
                <w:rFonts w:ascii="Calibri" w:hAnsi="Calibri" w:cs="Calibri"/>
                <w:sz w:val="24"/>
                <w:szCs w:val="24"/>
              </w:rPr>
              <w:t xml:space="preserve"> video (x1)</w:t>
            </w:r>
          </w:p>
          <w:p w14:paraId="52AB6E9E" w14:textId="63369539" w:rsidR="00FF4211" w:rsidRP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30-minute</w:t>
            </w:r>
            <w:r w:rsidR="00FF4211" w:rsidRPr="00A40FE2">
              <w:rPr>
                <w:rFonts w:ascii="Calibri" w:hAnsi="Calibri" w:cs="Calibri"/>
                <w:sz w:val="24"/>
                <w:szCs w:val="24"/>
              </w:rPr>
              <w:t xml:space="preserve"> case study (x1)</w:t>
            </w:r>
          </w:p>
        </w:tc>
        <w:tc>
          <w:tcPr>
            <w:tcW w:w="1980" w:type="dxa"/>
          </w:tcPr>
          <w:p w14:paraId="15BF8F39"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FF4211" w:rsidRPr="002739F1" w14:paraId="74B94879" w14:textId="77777777" w:rsidTr="003B3FBC">
        <w:tc>
          <w:tcPr>
            <w:tcW w:w="1065" w:type="dxa"/>
          </w:tcPr>
          <w:p w14:paraId="4C2A3087" w14:textId="77777777" w:rsidR="00FF4211" w:rsidRPr="002739F1" w:rsidRDefault="00FF4211" w:rsidP="007F0B24">
            <w:pPr>
              <w:rPr>
                <w:rFonts w:ascii="Calibri" w:hAnsi="Calibri" w:cs="Calibri"/>
                <w:sz w:val="24"/>
                <w:szCs w:val="24"/>
              </w:rPr>
            </w:pPr>
            <w:r w:rsidRPr="002739F1">
              <w:rPr>
                <w:rFonts w:ascii="Calibri" w:hAnsi="Calibri" w:cs="Calibri"/>
                <w:sz w:val="24"/>
                <w:szCs w:val="24"/>
              </w:rPr>
              <w:t>6</w:t>
            </w:r>
          </w:p>
        </w:tc>
        <w:tc>
          <w:tcPr>
            <w:tcW w:w="4031" w:type="dxa"/>
          </w:tcPr>
          <w:p w14:paraId="09948689" w14:textId="7CE408DA" w:rsidR="00FF4211" w:rsidRPr="002739F1" w:rsidRDefault="00FF4211" w:rsidP="007F0B24">
            <w:pPr>
              <w:rPr>
                <w:rFonts w:ascii="Calibri" w:hAnsi="Calibri" w:cs="Calibri"/>
                <w:sz w:val="24"/>
                <w:szCs w:val="24"/>
              </w:rPr>
            </w:pPr>
            <w:r w:rsidRPr="002739F1">
              <w:rPr>
                <w:rFonts w:ascii="Calibri" w:hAnsi="Calibri" w:cs="Calibri"/>
                <w:sz w:val="24"/>
                <w:szCs w:val="24"/>
              </w:rPr>
              <w:t>Care over the lifespan and transitions</w:t>
            </w:r>
          </w:p>
        </w:tc>
        <w:tc>
          <w:tcPr>
            <w:tcW w:w="3449" w:type="dxa"/>
          </w:tcPr>
          <w:p w14:paraId="063EE420" w14:textId="3074F4FA" w:rsid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15-minute</w:t>
            </w:r>
            <w:r w:rsidR="00FF4211" w:rsidRPr="00A40FE2">
              <w:rPr>
                <w:rFonts w:ascii="Calibri" w:hAnsi="Calibri" w:cs="Calibri"/>
                <w:sz w:val="24"/>
                <w:szCs w:val="24"/>
              </w:rPr>
              <w:t xml:space="preserve"> video (x1)</w:t>
            </w:r>
          </w:p>
          <w:p w14:paraId="21F9E0EE" w14:textId="7C1997D6" w:rsidR="00FF4211" w:rsidRP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30-minute</w:t>
            </w:r>
            <w:r w:rsidR="00FF4211" w:rsidRPr="00A40FE2">
              <w:rPr>
                <w:rFonts w:ascii="Calibri" w:hAnsi="Calibri" w:cs="Calibri"/>
                <w:sz w:val="24"/>
                <w:szCs w:val="24"/>
              </w:rPr>
              <w:t xml:space="preserve"> case study (x1)</w:t>
            </w:r>
          </w:p>
        </w:tc>
        <w:tc>
          <w:tcPr>
            <w:tcW w:w="1980" w:type="dxa"/>
          </w:tcPr>
          <w:p w14:paraId="0A36D5EB" w14:textId="356A37AE" w:rsidR="00FF4211" w:rsidRPr="002739F1" w:rsidRDefault="00FF4211" w:rsidP="007F0B24">
            <w:pPr>
              <w:rPr>
                <w:rFonts w:ascii="Calibri" w:hAnsi="Calibri" w:cs="Calibri"/>
                <w:sz w:val="24"/>
                <w:szCs w:val="24"/>
              </w:rPr>
            </w:pPr>
            <w:r w:rsidRPr="002739F1">
              <w:rPr>
                <w:rFonts w:ascii="Calibri" w:hAnsi="Calibri" w:cs="Calibri"/>
                <w:sz w:val="24"/>
                <w:szCs w:val="24"/>
              </w:rPr>
              <w:t xml:space="preserve">45 minutes </w:t>
            </w:r>
          </w:p>
        </w:tc>
      </w:tr>
      <w:tr w:rsidR="00FF4211" w:rsidRPr="002739F1" w14:paraId="52CECCDC" w14:textId="77777777" w:rsidTr="003B3FBC">
        <w:tc>
          <w:tcPr>
            <w:tcW w:w="1065" w:type="dxa"/>
          </w:tcPr>
          <w:p w14:paraId="432D357D" w14:textId="4C1C24AA" w:rsidR="00FF4211" w:rsidRPr="002739F1" w:rsidRDefault="00FF4211" w:rsidP="007F0B24">
            <w:pPr>
              <w:rPr>
                <w:rFonts w:ascii="Calibri" w:hAnsi="Calibri" w:cs="Calibri"/>
                <w:sz w:val="24"/>
                <w:szCs w:val="24"/>
              </w:rPr>
            </w:pPr>
            <w:r w:rsidRPr="002739F1">
              <w:rPr>
                <w:rFonts w:ascii="Calibri" w:hAnsi="Calibri" w:cs="Calibri"/>
                <w:sz w:val="24"/>
                <w:szCs w:val="24"/>
              </w:rPr>
              <w:t>7</w:t>
            </w:r>
          </w:p>
        </w:tc>
        <w:tc>
          <w:tcPr>
            <w:tcW w:w="4031" w:type="dxa"/>
          </w:tcPr>
          <w:p w14:paraId="3869D114" w14:textId="22AC5724" w:rsidR="00FF4211" w:rsidRPr="002739F1" w:rsidRDefault="00FF4211" w:rsidP="007F0B24">
            <w:pPr>
              <w:rPr>
                <w:rFonts w:ascii="Calibri" w:hAnsi="Calibri" w:cs="Calibri"/>
                <w:sz w:val="24"/>
                <w:szCs w:val="24"/>
              </w:rPr>
            </w:pPr>
            <w:r w:rsidRPr="002739F1">
              <w:rPr>
                <w:rFonts w:ascii="Calibri" w:hAnsi="Calibri" w:cs="Calibri"/>
                <w:sz w:val="24"/>
                <w:szCs w:val="24"/>
              </w:rPr>
              <w:t>Team-based practice</w:t>
            </w:r>
          </w:p>
        </w:tc>
        <w:tc>
          <w:tcPr>
            <w:tcW w:w="3449" w:type="dxa"/>
          </w:tcPr>
          <w:p w14:paraId="1F11EAFC" w14:textId="2884EB9F" w:rsid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15-minute</w:t>
            </w:r>
            <w:r w:rsidR="00FF4211" w:rsidRPr="00A40FE2">
              <w:rPr>
                <w:rFonts w:ascii="Calibri" w:hAnsi="Calibri" w:cs="Calibri"/>
                <w:sz w:val="24"/>
                <w:szCs w:val="24"/>
              </w:rPr>
              <w:t xml:space="preserve"> video (x1)</w:t>
            </w:r>
          </w:p>
          <w:p w14:paraId="4E86CFD8" w14:textId="2D1D82DB" w:rsidR="00FF4211" w:rsidRPr="00A40FE2" w:rsidRDefault="00A40FE2"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30-minute</w:t>
            </w:r>
            <w:r w:rsidR="00FF4211" w:rsidRPr="00A40FE2">
              <w:rPr>
                <w:rFonts w:ascii="Calibri" w:hAnsi="Calibri" w:cs="Calibri"/>
                <w:sz w:val="24"/>
                <w:szCs w:val="24"/>
              </w:rPr>
              <w:t xml:space="preserve"> case study (x1)</w:t>
            </w:r>
          </w:p>
        </w:tc>
        <w:tc>
          <w:tcPr>
            <w:tcW w:w="1980" w:type="dxa"/>
          </w:tcPr>
          <w:p w14:paraId="24E07AAC" w14:textId="74D4BF3D" w:rsidR="00FF4211" w:rsidRPr="002739F1" w:rsidRDefault="00FF4211" w:rsidP="007F0B24">
            <w:pPr>
              <w:rPr>
                <w:rFonts w:ascii="Calibri" w:hAnsi="Calibri" w:cs="Calibri"/>
                <w:sz w:val="24"/>
                <w:szCs w:val="24"/>
              </w:rPr>
            </w:pPr>
            <w:r w:rsidRPr="002739F1">
              <w:rPr>
                <w:rFonts w:ascii="Calibri" w:hAnsi="Calibri" w:cs="Calibri"/>
                <w:sz w:val="24"/>
                <w:szCs w:val="24"/>
              </w:rPr>
              <w:t>45 minutes</w:t>
            </w:r>
          </w:p>
        </w:tc>
      </w:tr>
      <w:tr w:rsidR="00FF4211" w:rsidRPr="002739F1" w14:paraId="6F5021D1" w14:textId="77777777" w:rsidTr="003B3FBC">
        <w:tc>
          <w:tcPr>
            <w:tcW w:w="1065" w:type="dxa"/>
          </w:tcPr>
          <w:p w14:paraId="28EB9FA7" w14:textId="1654D701" w:rsidR="00FF4211" w:rsidRPr="002739F1" w:rsidRDefault="00FF4211" w:rsidP="007F0B24">
            <w:pPr>
              <w:rPr>
                <w:rFonts w:ascii="Calibri" w:hAnsi="Calibri" w:cs="Calibri"/>
                <w:sz w:val="24"/>
                <w:szCs w:val="24"/>
              </w:rPr>
            </w:pPr>
            <w:r w:rsidRPr="002739F1">
              <w:rPr>
                <w:rFonts w:ascii="Calibri" w:hAnsi="Calibri" w:cs="Calibri"/>
                <w:sz w:val="24"/>
                <w:szCs w:val="24"/>
              </w:rPr>
              <w:t>8</w:t>
            </w:r>
          </w:p>
        </w:tc>
        <w:tc>
          <w:tcPr>
            <w:tcW w:w="4031" w:type="dxa"/>
          </w:tcPr>
          <w:p w14:paraId="7258938B" w14:textId="2C608092" w:rsidR="00FF4211" w:rsidRPr="002739F1" w:rsidRDefault="00FF4211" w:rsidP="007F0B24">
            <w:pPr>
              <w:rPr>
                <w:rFonts w:ascii="Calibri" w:hAnsi="Calibri" w:cs="Calibri"/>
                <w:sz w:val="24"/>
                <w:szCs w:val="24"/>
              </w:rPr>
            </w:pPr>
            <w:r w:rsidRPr="002739F1">
              <w:rPr>
                <w:rFonts w:ascii="Calibri" w:hAnsi="Calibri" w:cs="Calibri"/>
                <w:sz w:val="24"/>
                <w:szCs w:val="24"/>
              </w:rPr>
              <w:t>Migraine standardized patient</w:t>
            </w:r>
          </w:p>
        </w:tc>
        <w:tc>
          <w:tcPr>
            <w:tcW w:w="3449" w:type="dxa"/>
          </w:tcPr>
          <w:p w14:paraId="4B213F72" w14:textId="48C7F583" w:rsidR="00FF4211" w:rsidRPr="00A40FE2" w:rsidRDefault="00FF4211" w:rsidP="004C6D98">
            <w:pPr>
              <w:pStyle w:val="ListParagraph"/>
              <w:numPr>
                <w:ilvl w:val="0"/>
                <w:numId w:val="19"/>
              </w:numPr>
              <w:ind w:left="282" w:hanging="270"/>
              <w:rPr>
                <w:rFonts w:ascii="Calibri" w:hAnsi="Calibri" w:cs="Calibri"/>
                <w:sz w:val="24"/>
                <w:szCs w:val="24"/>
              </w:rPr>
            </w:pPr>
            <w:r w:rsidRPr="00A40FE2">
              <w:rPr>
                <w:rFonts w:ascii="Calibri" w:hAnsi="Calibri" w:cs="Calibri"/>
                <w:sz w:val="24"/>
                <w:szCs w:val="24"/>
              </w:rPr>
              <w:t xml:space="preserve">20 minutes per learner for </w:t>
            </w:r>
            <w:r w:rsidR="00017BCB" w:rsidRPr="00A40FE2">
              <w:rPr>
                <w:rFonts w:ascii="Calibri" w:hAnsi="Calibri" w:cs="Calibri"/>
                <w:sz w:val="24"/>
                <w:szCs w:val="24"/>
              </w:rPr>
              <w:t xml:space="preserve">standardized patient </w:t>
            </w:r>
            <w:r w:rsidRPr="00A40FE2">
              <w:rPr>
                <w:rFonts w:ascii="Calibri" w:hAnsi="Calibri" w:cs="Calibri"/>
                <w:sz w:val="24"/>
                <w:szCs w:val="24"/>
              </w:rPr>
              <w:t>encounter</w:t>
            </w:r>
          </w:p>
        </w:tc>
        <w:tc>
          <w:tcPr>
            <w:tcW w:w="1980" w:type="dxa"/>
          </w:tcPr>
          <w:p w14:paraId="558BCD4F" w14:textId="44854B6F" w:rsidR="00FF4211" w:rsidRPr="002739F1" w:rsidRDefault="00FF4211" w:rsidP="007F0B24">
            <w:pPr>
              <w:rPr>
                <w:rFonts w:ascii="Calibri" w:hAnsi="Calibri" w:cs="Calibri"/>
                <w:sz w:val="24"/>
                <w:szCs w:val="24"/>
              </w:rPr>
            </w:pPr>
            <w:r w:rsidRPr="002739F1">
              <w:rPr>
                <w:rFonts w:ascii="Calibri" w:hAnsi="Calibri" w:cs="Calibri"/>
                <w:sz w:val="24"/>
                <w:szCs w:val="24"/>
              </w:rPr>
              <w:t>20 minutes per learner</w:t>
            </w:r>
          </w:p>
        </w:tc>
      </w:tr>
    </w:tbl>
    <w:p w14:paraId="4E90D83C" w14:textId="77777777" w:rsidR="00FF4211" w:rsidRPr="002739F1" w:rsidRDefault="00FF4211" w:rsidP="00FF4211">
      <w:pPr>
        <w:rPr>
          <w:rFonts w:ascii="Calibri" w:hAnsi="Calibri" w:cs="Calibri"/>
          <w:sz w:val="24"/>
          <w:szCs w:val="24"/>
        </w:rPr>
      </w:pPr>
    </w:p>
    <w:p w14:paraId="37A277CC" w14:textId="77777777" w:rsidR="00E7157F" w:rsidRPr="002739F1" w:rsidRDefault="00E7157F" w:rsidP="00144875">
      <w:pPr>
        <w:spacing w:after="120"/>
        <w:rPr>
          <w:rFonts w:ascii="Calibri" w:hAnsi="Calibri" w:cs="Calibri"/>
          <w:b/>
          <w:bCs/>
          <w:sz w:val="24"/>
          <w:szCs w:val="24"/>
        </w:rPr>
      </w:pPr>
    </w:p>
    <w:p w14:paraId="62B8257F" w14:textId="77777777" w:rsidR="000122AF" w:rsidRDefault="000122AF">
      <w:pPr>
        <w:rPr>
          <w:rFonts w:ascii="Calibri" w:eastAsiaTheme="majorEastAsia" w:hAnsi="Calibri" w:cs="Calibri"/>
          <w:b/>
          <w:bCs/>
          <w:color w:val="000000" w:themeColor="text1"/>
          <w:sz w:val="32"/>
          <w:szCs w:val="32"/>
        </w:rPr>
      </w:pPr>
      <w:bookmarkStart w:id="181" w:name="_Toc202444282"/>
      <w:r>
        <w:br w:type="page"/>
      </w:r>
    </w:p>
    <w:p w14:paraId="157DA6F5" w14:textId="6225E467" w:rsidR="001C64EC" w:rsidRPr="002739F1" w:rsidRDefault="006F411F" w:rsidP="00C47C39">
      <w:pPr>
        <w:pStyle w:val="Level1"/>
      </w:pPr>
      <w:bookmarkStart w:id="182" w:name="_Toc228980948"/>
      <w:r w:rsidRPr="002739F1">
        <w:lastRenderedPageBreak/>
        <w:t>Optional Training Elements</w:t>
      </w:r>
      <w:bookmarkEnd w:id="181"/>
      <w:bookmarkEnd w:id="182"/>
    </w:p>
    <w:p w14:paraId="2E217A2D" w14:textId="75F934FC" w:rsidR="001C64EC" w:rsidRPr="002739F1" w:rsidRDefault="7BBC6579" w:rsidP="001C64EC">
      <w:pPr>
        <w:rPr>
          <w:rFonts w:ascii="Calibri" w:hAnsi="Calibri" w:cs="Calibri"/>
          <w:sz w:val="24"/>
          <w:szCs w:val="24"/>
        </w:rPr>
      </w:pPr>
      <w:r w:rsidRPr="5107D1A8">
        <w:rPr>
          <w:rFonts w:ascii="Calibri" w:hAnsi="Calibri" w:cs="Calibri"/>
          <w:sz w:val="24"/>
          <w:szCs w:val="24"/>
        </w:rPr>
        <w:t xml:space="preserve">These are </w:t>
      </w:r>
      <w:r w:rsidR="0000465B" w:rsidRPr="002739F1">
        <w:rPr>
          <w:rFonts w:ascii="Calibri" w:hAnsi="Calibri" w:cs="Calibri"/>
          <w:sz w:val="24"/>
          <w:szCs w:val="24"/>
        </w:rPr>
        <w:t>optional elements that residency programs may choose to implement to supplement the</w:t>
      </w:r>
      <w:r w:rsidR="0077484E" w:rsidRPr="002739F1">
        <w:rPr>
          <w:rFonts w:ascii="Calibri" w:hAnsi="Calibri" w:cs="Calibri"/>
          <w:sz w:val="24"/>
          <w:szCs w:val="24"/>
        </w:rPr>
        <w:t xml:space="preserve"> essential elements. </w:t>
      </w:r>
      <w:r w:rsidR="009C3CBB" w:rsidRPr="5107D1A8">
        <w:rPr>
          <w:rFonts w:ascii="Calibri" w:hAnsi="Calibri" w:cs="Calibri"/>
          <w:sz w:val="24"/>
          <w:szCs w:val="24"/>
        </w:rPr>
        <w:t>Optional</w:t>
      </w:r>
      <w:r w:rsidR="00FD764C" w:rsidRPr="002739F1">
        <w:rPr>
          <w:rFonts w:ascii="Calibri" w:hAnsi="Calibri" w:cs="Calibri"/>
          <w:sz w:val="24"/>
          <w:szCs w:val="24"/>
        </w:rPr>
        <w:t xml:space="preserve"> </w:t>
      </w:r>
      <w:r w:rsidR="0077484E" w:rsidRPr="002739F1">
        <w:rPr>
          <w:rFonts w:ascii="Calibri" w:hAnsi="Calibri" w:cs="Calibri"/>
          <w:sz w:val="24"/>
          <w:szCs w:val="24"/>
        </w:rPr>
        <w:t xml:space="preserve">elements may require additional </w:t>
      </w:r>
      <w:r w:rsidR="004576F2" w:rsidRPr="002739F1">
        <w:rPr>
          <w:rFonts w:ascii="Calibri" w:hAnsi="Calibri" w:cs="Calibri"/>
          <w:sz w:val="24"/>
          <w:szCs w:val="24"/>
        </w:rPr>
        <w:t>time and resources</w:t>
      </w:r>
      <w:r w:rsidR="00954ADB" w:rsidRPr="002739F1">
        <w:rPr>
          <w:rFonts w:ascii="Calibri" w:hAnsi="Calibri" w:cs="Calibri"/>
          <w:sz w:val="24"/>
          <w:szCs w:val="24"/>
        </w:rPr>
        <w:t xml:space="preserve">. Residency programs wishing to implement PREPARE for Autistic Adults are encouraged to consider these options for their trainees.  </w:t>
      </w:r>
    </w:p>
    <w:p w14:paraId="07E7FDDC" w14:textId="54A15DA9" w:rsidR="00647E8E" w:rsidRPr="002739F1" w:rsidRDefault="00647E8E" w:rsidP="003E7D3D">
      <w:pPr>
        <w:pStyle w:val="Level2"/>
      </w:pPr>
      <w:bookmarkStart w:id="183" w:name="_Toc202444283"/>
      <w:bookmarkStart w:id="184" w:name="_Toc228980949"/>
      <w:r w:rsidRPr="002739F1">
        <w:t xml:space="preserve">Panel </w:t>
      </w:r>
      <w:bookmarkEnd w:id="183"/>
      <w:bookmarkEnd w:id="184"/>
      <w:r w:rsidR="009E7E96">
        <w:t>D</w:t>
      </w:r>
      <w:r w:rsidR="009E7E96" w:rsidRPr="002739F1">
        <w:t>iscussion</w:t>
      </w:r>
    </w:p>
    <w:p w14:paraId="12AC5137" w14:textId="2CDD86DA" w:rsidR="00BF6582" w:rsidRPr="002739F1" w:rsidRDefault="001C64EC" w:rsidP="00647E8E">
      <w:pPr>
        <w:rPr>
          <w:rFonts w:ascii="Calibri" w:hAnsi="Calibri" w:cs="Calibri"/>
          <w:sz w:val="24"/>
          <w:szCs w:val="24"/>
        </w:rPr>
      </w:pPr>
      <w:r w:rsidRPr="002739F1">
        <w:rPr>
          <w:rFonts w:ascii="Calibri" w:hAnsi="Calibri" w:cs="Calibri"/>
          <w:sz w:val="24"/>
          <w:szCs w:val="24"/>
        </w:rPr>
        <w:t>Host a panel discussion with autistic adults and family members of autistic adults</w:t>
      </w:r>
      <w:r w:rsidR="00647E8E" w:rsidRPr="002739F1">
        <w:rPr>
          <w:rFonts w:ascii="Calibri" w:hAnsi="Calibri" w:cs="Calibri"/>
          <w:sz w:val="24"/>
          <w:szCs w:val="24"/>
        </w:rPr>
        <w:t xml:space="preserve">. </w:t>
      </w:r>
      <w:r w:rsidR="00F80429" w:rsidRPr="002739F1">
        <w:rPr>
          <w:rFonts w:ascii="Calibri" w:hAnsi="Calibri" w:cs="Calibri"/>
          <w:sz w:val="24"/>
          <w:szCs w:val="24"/>
        </w:rPr>
        <w:t xml:space="preserve">Panels can be an effective way </w:t>
      </w:r>
      <w:r w:rsidR="009947AB" w:rsidRPr="002739F1">
        <w:rPr>
          <w:rFonts w:ascii="Calibri" w:hAnsi="Calibri" w:cs="Calibri"/>
          <w:sz w:val="24"/>
          <w:szCs w:val="24"/>
        </w:rPr>
        <w:t xml:space="preserve">to expose trainees to patient care issues from the patient or family perspective. </w:t>
      </w:r>
      <w:r w:rsidR="00BF6582" w:rsidRPr="002739F1">
        <w:rPr>
          <w:rFonts w:ascii="Calibri" w:hAnsi="Calibri" w:cs="Calibri"/>
          <w:sz w:val="24"/>
          <w:szCs w:val="24"/>
        </w:rPr>
        <w:t xml:space="preserve">Ideally, panel participants will be paid for their time. </w:t>
      </w:r>
    </w:p>
    <w:p w14:paraId="39984843" w14:textId="6B46ECDC" w:rsidR="00322194" w:rsidRDefault="003F7B8F" w:rsidP="00647E8E">
      <w:pPr>
        <w:rPr>
          <w:rFonts w:ascii="Calibri" w:hAnsi="Calibri" w:cs="Calibri"/>
          <w:sz w:val="24"/>
          <w:szCs w:val="24"/>
        </w:rPr>
      </w:pPr>
      <w:r w:rsidRPr="002739F1">
        <w:rPr>
          <w:rFonts w:ascii="Calibri" w:hAnsi="Calibri" w:cs="Calibri"/>
          <w:sz w:val="24"/>
          <w:szCs w:val="24"/>
        </w:rPr>
        <w:t>Panel participants may benefit from knowing what to expect. Consider preparing a list of topics or questions that you will use for the panel discussion</w:t>
      </w:r>
      <w:r w:rsidR="00D967B8" w:rsidRPr="002739F1">
        <w:rPr>
          <w:rFonts w:ascii="Calibri" w:hAnsi="Calibri" w:cs="Calibri"/>
          <w:sz w:val="24"/>
          <w:szCs w:val="24"/>
        </w:rPr>
        <w:t xml:space="preserve"> </w:t>
      </w:r>
      <w:r w:rsidR="00B67DFB">
        <w:rPr>
          <w:rFonts w:ascii="Calibri" w:hAnsi="Calibri" w:cs="Calibri"/>
          <w:sz w:val="24"/>
          <w:szCs w:val="24"/>
        </w:rPr>
        <w:t>and sharing these</w:t>
      </w:r>
      <w:r w:rsidR="00D967B8" w:rsidRPr="002739F1">
        <w:rPr>
          <w:rFonts w:ascii="Calibri" w:hAnsi="Calibri" w:cs="Calibri"/>
          <w:sz w:val="24"/>
          <w:szCs w:val="24"/>
        </w:rPr>
        <w:t xml:space="preserve"> with the panel participants in advance</w:t>
      </w:r>
      <w:r w:rsidRPr="002739F1">
        <w:rPr>
          <w:rFonts w:ascii="Calibri" w:hAnsi="Calibri" w:cs="Calibri"/>
          <w:sz w:val="24"/>
          <w:szCs w:val="24"/>
        </w:rPr>
        <w:t xml:space="preserve">. </w:t>
      </w:r>
      <w:r w:rsidR="00940860" w:rsidRPr="002739F1">
        <w:rPr>
          <w:rFonts w:ascii="Calibri" w:hAnsi="Calibri" w:cs="Calibri"/>
          <w:sz w:val="24"/>
          <w:szCs w:val="24"/>
        </w:rPr>
        <w:t>While panel discussions are not scripted, t</w:t>
      </w:r>
      <w:r w:rsidR="00B770AC" w:rsidRPr="002739F1">
        <w:rPr>
          <w:rFonts w:ascii="Calibri" w:hAnsi="Calibri" w:cs="Calibri"/>
          <w:sz w:val="24"/>
          <w:szCs w:val="24"/>
        </w:rPr>
        <w:t xml:space="preserve">he </w:t>
      </w:r>
      <w:hyperlink r:id="rId14">
        <w:r w:rsidR="00904C9F" w:rsidRPr="5107D1A8">
          <w:rPr>
            <w:rStyle w:val="Hyperlink"/>
            <w:rFonts w:ascii="Calibri" w:hAnsi="Calibri" w:cs="Calibri"/>
            <w:sz w:val="24"/>
            <w:szCs w:val="24"/>
          </w:rPr>
          <w:t>Nisonger Center at The Ohio State University</w:t>
        </w:r>
      </w:hyperlink>
      <w:r w:rsidR="00904C9F" w:rsidRPr="5107D1A8">
        <w:rPr>
          <w:rFonts w:ascii="Calibri" w:hAnsi="Calibri" w:cs="Calibri"/>
          <w:sz w:val="24"/>
          <w:szCs w:val="24"/>
        </w:rPr>
        <w:t xml:space="preserve"> recommends considering the following topics for inclusion in a panel discussion</w:t>
      </w:r>
      <w:r w:rsidR="00940860" w:rsidRPr="5107D1A8">
        <w:rPr>
          <w:rFonts w:ascii="Calibri" w:hAnsi="Calibri" w:cs="Calibri"/>
          <w:sz w:val="24"/>
          <w:szCs w:val="24"/>
        </w:rPr>
        <w:t xml:space="preserve">. </w:t>
      </w:r>
      <w:r w:rsidR="00940860" w:rsidRPr="002739F1">
        <w:rPr>
          <w:rFonts w:ascii="Calibri" w:hAnsi="Calibri" w:cs="Calibri"/>
          <w:sz w:val="24"/>
          <w:szCs w:val="24"/>
        </w:rPr>
        <w:t xml:space="preserve">These </w:t>
      </w:r>
      <w:r w:rsidR="009944B4">
        <w:rPr>
          <w:rFonts w:ascii="Calibri" w:hAnsi="Calibri" w:cs="Calibri"/>
          <w:sz w:val="24"/>
          <w:szCs w:val="24"/>
        </w:rPr>
        <w:t xml:space="preserve">suggested </w:t>
      </w:r>
      <w:r w:rsidR="00940860" w:rsidRPr="002739F1">
        <w:rPr>
          <w:rFonts w:ascii="Calibri" w:hAnsi="Calibri" w:cs="Calibri"/>
          <w:sz w:val="24"/>
          <w:szCs w:val="24"/>
        </w:rPr>
        <w:t>topics would</w:t>
      </w:r>
      <w:r w:rsidR="00BF6582" w:rsidRPr="002739F1">
        <w:rPr>
          <w:rFonts w:ascii="Calibri" w:hAnsi="Calibri" w:cs="Calibri"/>
          <w:sz w:val="24"/>
          <w:szCs w:val="24"/>
        </w:rPr>
        <w:t xml:space="preserve"> also be relevant to </w:t>
      </w:r>
      <w:r w:rsidR="00940860" w:rsidRPr="002739F1">
        <w:rPr>
          <w:rFonts w:ascii="Calibri" w:hAnsi="Calibri" w:cs="Calibri"/>
          <w:sz w:val="24"/>
          <w:szCs w:val="24"/>
        </w:rPr>
        <w:t>trainees</w:t>
      </w:r>
      <w:r w:rsidR="00BF6582" w:rsidRPr="002739F1">
        <w:rPr>
          <w:rFonts w:ascii="Calibri" w:hAnsi="Calibri" w:cs="Calibri"/>
          <w:sz w:val="24"/>
          <w:szCs w:val="24"/>
        </w:rPr>
        <w:t xml:space="preserve"> in PREPARE for Autistic Adults</w:t>
      </w:r>
      <w:r w:rsidR="009944B4">
        <w:rPr>
          <w:rFonts w:ascii="Calibri" w:hAnsi="Calibri" w:cs="Calibri"/>
          <w:sz w:val="24"/>
          <w:szCs w:val="24"/>
        </w:rPr>
        <w:t>.</w:t>
      </w:r>
    </w:p>
    <w:p w14:paraId="57BABDD8" w14:textId="1D9995D9" w:rsidR="009944B4" w:rsidRPr="002739F1" w:rsidRDefault="009944B4" w:rsidP="009944B4">
      <w:pPr>
        <w:pStyle w:val="Level3"/>
      </w:pPr>
      <w:r>
        <w:t xml:space="preserve">Suggested </w:t>
      </w:r>
      <w:r w:rsidR="00B13F30">
        <w:t>T</w:t>
      </w:r>
      <w:r>
        <w:t>opics</w:t>
      </w:r>
    </w:p>
    <w:p w14:paraId="571E9592" w14:textId="14FA550E"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 xml:space="preserve">Misconceptions and stigmas associated with </w:t>
      </w:r>
      <w:r w:rsidR="00F657C7" w:rsidRPr="002739F1">
        <w:rPr>
          <w:rFonts w:ascii="Calibri" w:hAnsi="Calibri" w:cs="Calibri"/>
          <w:sz w:val="24"/>
          <w:szCs w:val="24"/>
        </w:rPr>
        <w:t>autism</w:t>
      </w:r>
    </w:p>
    <w:p w14:paraId="4B5CF56E" w14:textId="77777777"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Acute healthcare experiences</w:t>
      </w:r>
    </w:p>
    <w:p w14:paraId="48404C4F" w14:textId="140315DF"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 xml:space="preserve">Best </w:t>
      </w:r>
      <w:r w:rsidR="004421C5">
        <w:rPr>
          <w:rFonts w:ascii="Calibri" w:hAnsi="Calibri" w:cs="Calibri"/>
          <w:sz w:val="24"/>
          <w:szCs w:val="24"/>
        </w:rPr>
        <w:t>and wors</w:t>
      </w:r>
      <w:r w:rsidR="004C6D8F">
        <w:rPr>
          <w:rFonts w:ascii="Calibri" w:hAnsi="Calibri" w:cs="Calibri"/>
          <w:sz w:val="24"/>
          <w:szCs w:val="24"/>
        </w:rPr>
        <w:t>t</w:t>
      </w:r>
      <w:r w:rsidR="004421C5">
        <w:rPr>
          <w:rFonts w:ascii="Calibri" w:hAnsi="Calibri" w:cs="Calibri"/>
          <w:sz w:val="24"/>
          <w:szCs w:val="24"/>
        </w:rPr>
        <w:t xml:space="preserve"> </w:t>
      </w:r>
      <w:r w:rsidRPr="002739F1">
        <w:rPr>
          <w:rFonts w:ascii="Calibri" w:hAnsi="Calibri" w:cs="Calibri"/>
          <w:sz w:val="24"/>
          <w:szCs w:val="24"/>
        </w:rPr>
        <w:t>experience</w:t>
      </w:r>
      <w:r w:rsidR="003B0F22">
        <w:rPr>
          <w:rFonts w:ascii="Calibri" w:hAnsi="Calibri" w:cs="Calibri"/>
          <w:sz w:val="24"/>
          <w:szCs w:val="24"/>
        </w:rPr>
        <w:t>s</w:t>
      </w:r>
      <w:r w:rsidRPr="002739F1">
        <w:rPr>
          <w:rFonts w:ascii="Calibri" w:hAnsi="Calibri" w:cs="Calibri"/>
          <w:sz w:val="24"/>
          <w:szCs w:val="24"/>
        </w:rPr>
        <w:t xml:space="preserve"> with </w:t>
      </w:r>
      <w:r w:rsidR="00BA59AB" w:rsidRPr="002739F1">
        <w:rPr>
          <w:rFonts w:ascii="Calibri" w:hAnsi="Calibri" w:cs="Calibri"/>
          <w:sz w:val="24"/>
          <w:szCs w:val="24"/>
        </w:rPr>
        <w:t xml:space="preserve">a </w:t>
      </w:r>
      <w:r w:rsidRPr="002739F1">
        <w:rPr>
          <w:rFonts w:ascii="Calibri" w:hAnsi="Calibri" w:cs="Calibri"/>
          <w:sz w:val="24"/>
          <w:szCs w:val="24"/>
        </w:rPr>
        <w:t>medical professional</w:t>
      </w:r>
    </w:p>
    <w:p w14:paraId="05DF2424" w14:textId="09484793"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Medications, therapy, community services</w:t>
      </w:r>
    </w:p>
    <w:p w14:paraId="5C7A3937" w14:textId="77777777"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Transition to adult services</w:t>
      </w:r>
    </w:p>
    <w:p w14:paraId="751445E3" w14:textId="77777777"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Caregiver wellness</w:t>
      </w:r>
    </w:p>
    <w:p w14:paraId="25C9FCA5" w14:textId="77777777" w:rsidR="00322194" w:rsidRPr="002739F1"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Community resources for patients and families</w:t>
      </w:r>
    </w:p>
    <w:p w14:paraId="0D4BF92A" w14:textId="6D55FCCB" w:rsidR="00940860" w:rsidRPr="009944B4" w:rsidRDefault="00322194" w:rsidP="004C6D98">
      <w:pPr>
        <w:pStyle w:val="ListParagraph"/>
        <w:numPr>
          <w:ilvl w:val="0"/>
          <w:numId w:val="21"/>
        </w:numPr>
        <w:tabs>
          <w:tab w:val="num" w:pos="720"/>
        </w:tabs>
        <w:rPr>
          <w:rFonts w:ascii="Calibri" w:hAnsi="Calibri" w:cs="Calibri"/>
        </w:rPr>
      </w:pPr>
      <w:r w:rsidRPr="002739F1">
        <w:rPr>
          <w:rFonts w:ascii="Calibri" w:hAnsi="Calibri" w:cs="Calibri"/>
          <w:sz w:val="24"/>
          <w:szCs w:val="24"/>
        </w:rPr>
        <w:t>Healthcare financing, cost of services</w:t>
      </w:r>
    </w:p>
    <w:p w14:paraId="0528DB5F" w14:textId="7FEDD505" w:rsidR="002C66FB" w:rsidRPr="002739F1" w:rsidRDefault="002C66FB" w:rsidP="002C66FB">
      <w:pPr>
        <w:rPr>
          <w:rFonts w:ascii="Calibri" w:hAnsi="Calibri" w:cs="Calibri"/>
          <w:sz w:val="24"/>
          <w:szCs w:val="24"/>
        </w:rPr>
      </w:pPr>
      <w:r w:rsidRPr="009944B4">
        <w:rPr>
          <w:rStyle w:val="Level3Char"/>
        </w:rPr>
        <w:t xml:space="preserve">Estimated </w:t>
      </w:r>
      <w:r w:rsidR="00B13F30">
        <w:rPr>
          <w:rStyle w:val="Level3Char"/>
        </w:rPr>
        <w:t>D</w:t>
      </w:r>
      <w:r w:rsidRPr="009944B4">
        <w:rPr>
          <w:rStyle w:val="Level3Char"/>
        </w:rPr>
        <w:t>uration</w:t>
      </w:r>
      <w:r w:rsidRPr="002739F1">
        <w:rPr>
          <w:rFonts w:ascii="Calibri" w:hAnsi="Calibri" w:cs="Calibri"/>
          <w:sz w:val="24"/>
          <w:szCs w:val="24"/>
        </w:rPr>
        <w:t>: 60-90 minutes</w:t>
      </w:r>
    </w:p>
    <w:p w14:paraId="2464D6C6" w14:textId="4D93060B" w:rsidR="00647E8E" w:rsidRPr="002739F1" w:rsidRDefault="00647E8E" w:rsidP="003E7D3D">
      <w:pPr>
        <w:pStyle w:val="Level2"/>
      </w:pPr>
      <w:bookmarkStart w:id="185" w:name="_Toc202444284"/>
      <w:bookmarkStart w:id="186" w:name="_Toc228980950"/>
      <w:r w:rsidRPr="002739F1">
        <w:t xml:space="preserve">Clinic </w:t>
      </w:r>
      <w:bookmarkEnd w:id="185"/>
      <w:bookmarkEnd w:id="186"/>
      <w:r w:rsidR="009E7E96">
        <w:t>O</w:t>
      </w:r>
      <w:r w:rsidR="009E7E96" w:rsidRPr="002739F1">
        <w:t>bservation</w:t>
      </w:r>
    </w:p>
    <w:p w14:paraId="5AC55A90" w14:textId="393A30B9" w:rsidR="007F6F1F" w:rsidRPr="002739F1" w:rsidRDefault="001C64EC" w:rsidP="00647E8E">
      <w:pPr>
        <w:rPr>
          <w:rFonts w:ascii="Calibri" w:hAnsi="Calibri" w:cs="Calibri"/>
          <w:sz w:val="24"/>
          <w:szCs w:val="24"/>
        </w:rPr>
      </w:pPr>
      <w:r w:rsidRPr="002739F1">
        <w:rPr>
          <w:rFonts w:ascii="Calibri" w:hAnsi="Calibri" w:cs="Calibri"/>
          <w:sz w:val="24"/>
          <w:szCs w:val="24"/>
        </w:rPr>
        <w:t>Arrange observation of an experienced clinician caring for an autistic adult patient in the clinic</w:t>
      </w:r>
      <w:r w:rsidR="00DC3775" w:rsidRPr="002739F1">
        <w:rPr>
          <w:rFonts w:ascii="Calibri" w:hAnsi="Calibri" w:cs="Calibri"/>
          <w:sz w:val="24"/>
          <w:szCs w:val="24"/>
        </w:rPr>
        <w:t xml:space="preserve">. </w:t>
      </w:r>
      <w:r w:rsidR="00DC3775" w:rsidRPr="002739F1">
        <w:rPr>
          <w:rFonts w:ascii="Calibri" w:hAnsi="Calibri" w:cs="Calibri"/>
          <w:i/>
          <w:iCs/>
          <w:sz w:val="24"/>
          <w:szCs w:val="24"/>
        </w:rPr>
        <w:t xml:space="preserve">It is important to obtain the permission of the patient and/or supporter </w:t>
      </w:r>
      <w:r w:rsidR="00A52516" w:rsidRPr="002739F1">
        <w:rPr>
          <w:rFonts w:ascii="Calibri" w:hAnsi="Calibri" w:cs="Calibri"/>
          <w:i/>
          <w:iCs/>
          <w:sz w:val="24"/>
          <w:szCs w:val="24"/>
        </w:rPr>
        <w:t>for this type of experience.</w:t>
      </w:r>
      <w:r w:rsidR="00A52516" w:rsidRPr="002739F1">
        <w:rPr>
          <w:rFonts w:ascii="Calibri" w:hAnsi="Calibri" w:cs="Calibri"/>
          <w:sz w:val="24"/>
          <w:szCs w:val="24"/>
        </w:rPr>
        <w:t xml:space="preserve"> Observing a clinical encounter can supplement the content in this training </w:t>
      </w:r>
      <w:r w:rsidR="006665E5" w:rsidRPr="002739F1">
        <w:rPr>
          <w:rFonts w:ascii="Calibri" w:hAnsi="Calibri" w:cs="Calibri"/>
          <w:sz w:val="24"/>
          <w:szCs w:val="24"/>
        </w:rPr>
        <w:t>by allowing</w:t>
      </w:r>
      <w:r w:rsidR="005E7E95" w:rsidRPr="002739F1">
        <w:rPr>
          <w:rFonts w:ascii="Calibri" w:hAnsi="Calibri" w:cs="Calibri"/>
          <w:sz w:val="24"/>
          <w:szCs w:val="24"/>
        </w:rPr>
        <w:t xml:space="preserve"> </w:t>
      </w:r>
      <w:r w:rsidR="00D21681" w:rsidRPr="002739F1">
        <w:rPr>
          <w:rFonts w:ascii="Calibri" w:hAnsi="Calibri" w:cs="Calibri"/>
          <w:sz w:val="24"/>
          <w:szCs w:val="24"/>
        </w:rPr>
        <w:t>trainees to observe a hands-on exam</w:t>
      </w:r>
      <w:r w:rsidR="00854053" w:rsidRPr="002739F1">
        <w:rPr>
          <w:rFonts w:ascii="Calibri" w:hAnsi="Calibri" w:cs="Calibri"/>
          <w:sz w:val="24"/>
          <w:szCs w:val="24"/>
        </w:rPr>
        <w:t xml:space="preserve"> and</w:t>
      </w:r>
      <w:r w:rsidR="005B4A05" w:rsidRPr="002739F1">
        <w:rPr>
          <w:rFonts w:ascii="Calibri" w:hAnsi="Calibri" w:cs="Calibri"/>
          <w:sz w:val="24"/>
          <w:szCs w:val="24"/>
        </w:rPr>
        <w:t xml:space="preserve"> </w:t>
      </w:r>
      <w:r w:rsidR="00854053" w:rsidRPr="002739F1">
        <w:rPr>
          <w:rFonts w:ascii="Calibri" w:hAnsi="Calibri" w:cs="Calibri"/>
          <w:sz w:val="24"/>
          <w:szCs w:val="24"/>
        </w:rPr>
        <w:t>see how</w:t>
      </w:r>
      <w:r w:rsidR="00AE2730" w:rsidRPr="002739F1">
        <w:rPr>
          <w:rFonts w:ascii="Calibri" w:hAnsi="Calibri" w:cs="Calibri"/>
          <w:sz w:val="24"/>
          <w:szCs w:val="24"/>
        </w:rPr>
        <w:t xml:space="preserve"> environmental or sensory factors may play a role in the encounter in a real-world clinical setting. </w:t>
      </w:r>
    </w:p>
    <w:p w14:paraId="0404E4C3" w14:textId="7BDA05E4" w:rsidR="001C64EC" w:rsidRPr="002739F1" w:rsidRDefault="007F6F1F" w:rsidP="00647E8E">
      <w:pPr>
        <w:rPr>
          <w:rFonts w:ascii="Calibri" w:hAnsi="Calibri" w:cs="Calibri"/>
          <w:sz w:val="24"/>
          <w:szCs w:val="24"/>
        </w:rPr>
      </w:pPr>
      <w:r w:rsidRPr="002739F1">
        <w:rPr>
          <w:rFonts w:ascii="Calibri" w:hAnsi="Calibri" w:cs="Calibri"/>
          <w:sz w:val="24"/>
          <w:szCs w:val="24"/>
        </w:rPr>
        <w:t>In general, we would recommend a single trainee per clinic visit</w:t>
      </w:r>
      <w:r w:rsidR="00BC2222" w:rsidRPr="002739F1">
        <w:rPr>
          <w:rFonts w:ascii="Calibri" w:hAnsi="Calibri" w:cs="Calibri"/>
          <w:sz w:val="24"/>
          <w:szCs w:val="24"/>
        </w:rPr>
        <w:t xml:space="preserve"> as room space is limited and crowding can be intimidating for any patient. However, if the</w:t>
      </w:r>
      <w:r w:rsidRPr="002739F1">
        <w:rPr>
          <w:rFonts w:ascii="Calibri" w:hAnsi="Calibri" w:cs="Calibri"/>
          <w:sz w:val="24"/>
          <w:szCs w:val="24"/>
        </w:rPr>
        <w:t xml:space="preserve"> clinician knows the patient well and </w:t>
      </w:r>
      <w:r w:rsidR="00300C30">
        <w:rPr>
          <w:rFonts w:ascii="Calibri" w:hAnsi="Calibri" w:cs="Calibri"/>
          <w:sz w:val="24"/>
          <w:szCs w:val="24"/>
        </w:rPr>
        <w:t xml:space="preserve">believes </w:t>
      </w:r>
      <w:r w:rsidR="00CE4F20">
        <w:rPr>
          <w:rFonts w:ascii="Calibri" w:hAnsi="Calibri" w:cs="Calibri"/>
          <w:sz w:val="24"/>
          <w:szCs w:val="24"/>
        </w:rPr>
        <w:t>it to be</w:t>
      </w:r>
      <w:r w:rsidR="00300C30">
        <w:rPr>
          <w:rFonts w:ascii="Calibri" w:hAnsi="Calibri" w:cs="Calibri"/>
          <w:sz w:val="24"/>
          <w:szCs w:val="24"/>
        </w:rPr>
        <w:t xml:space="preserve"> appropriate, we recommend a maximum of two traine</w:t>
      </w:r>
      <w:r w:rsidR="00CE4F20">
        <w:rPr>
          <w:rFonts w:ascii="Calibri" w:hAnsi="Calibri" w:cs="Calibri"/>
          <w:sz w:val="24"/>
          <w:szCs w:val="24"/>
        </w:rPr>
        <w:t>e</w:t>
      </w:r>
      <w:r w:rsidR="00300C30">
        <w:rPr>
          <w:rFonts w:ascii="Calibri" w:hAnsi="Calibri" w:cs="Calibri"/>
          <w:sz w:val="24"/>
          <w:szCs w:val="24"/>
        </w:rPr>
        <w:t>s observing per clinic visit.</w:t>
      </w:r>
    </w:p>
    <w:p w14:paraId="2F2A3EC7" w14:textId="6981717B" w:rsidR="006665E5" w:rsidRPr="002739F1" w:rsidRDefault="006665E5" w:rsidP="00647E8E">
      <w:pPr>
        <w:rPr>
          <w:rFonts w:ascii="Calibri" w:hAnsi="Calibri" w:cs="Calibri"/>
          <w:sz w:val="24"/>
          <w:szCs w:val="24"/>
        </w:rPr>
      </w:pPr>
      <w:r w:rsidRPr="009944B4">
        <w:rPr>
          <w:rStyle w:val="Level3Char"/>
        </w:rPr>
        <w:t xml:space="preserve">Estimated </w:t>
      </w:r>
      <w:r w:rsidR="00B13F30">
        <w:rPr>
          <w:rStyle w:val="Level3Char"/>
        </w:rPr>
        <w:t>D</w:t>
      </w:r>
      <w:r w:rsidRPr="009944B4">
        <w:rPr>
          <w:rStyle w:val="Level3Char"/>
        </w:rPr>
        <w:t>uration</w:t>
      </w:r>
      <w:r w:rsidRPr="002739F1">
        <w:rPr>
          <w:rFonts w:ascii="Calibri" w:hAnsi="Calibri" w:cs="Calibri"/>
          <w:sz w:val="24"/>
          <w:szCs w:val="24"/>
        </w:rPr>
        <w:t>:</w:t>
      </w:r>
      <w:r w:rsidR="00710299" w:rsidRPr="002739F1">
        <w:rPr>
          <w:rFonts w:ascii="Calibri" w:hAnsi="Calibri" w:cs="Calibri"/>
          <w:sz w:val="24"/>
          <w:szCs w:val="24"/>
        </w:rPr>
        <w:t xml:space="preserve"> 60</w:t>
      </w:r>
      <w:r w:rsidR="000D52D8" w:rsidRPr="002739F1">
        <w:rPr>
          <w:rFonts w:ascii="Calibri" w:hAnsi="Calibri" w:cs="Calibri"/>
          <w:sz w:val="24"/>
          <w:szCs w:val="24"/>
        </w:rPr>
        <w:t>-</w:t>
      </w:r>
      <w:r w:rsidR="00BC2222" w:rsidRPr="002739F1">
        <w:rPr>
          <w:rFonts w:ascii="Calibri" w:hAnsi="Calibri" w:cs="Calibri"/>
          <w:sz w:val="24"/>
          <w:szCs w:val="24"/>
        </w:rPr>
        <w:t>240</w:t>
      </w:r>
      <w:r w:rsidR="00710299" w:rsidRPr="002739F1">
        <w:rPr>
          <w:rFonts w:ascii="Calibri" w:hAnsi="Calibri" w:cs="Calibri"/>
          <w:sz w:val="24"/>
          <w:szCs w:val="24"/>
        </w:rPr>
        <w:t xml:space="preserve"> minutes</w:t>
      </w:r>
      <w:r w:rsidRPr="002739F1">
        <w:rPr>
          <w:rFonts w:ascii="Calibri" w:hAnsi="Calibri" w:cs="Calibri"/>
          <w:sz w:val="24"/>
          <w:szCs w:val="24"/>
        </w:rPr>
        <w:t xml:space="preserve"> </w:t>
      </w:r>
    </w:p>
    <w:p w14:paraId="40DDB536" w14:textId="568434B2" w:rsidR="00367A48" w:rsidRDefault="008D35CC" w:rsidP="003E7D3D">
      <w:pPr>
        <w:pStyle w:val="Level2"/>
      </w:pPr>
      <w:bookmarkStart w:id="187" w:name="_Toc202444285"/>
      <w:bookmarkStart w:id="188" w:name="_Toc228980951"/>
      <w:r>
        <w:t xml:space="preserve">Recruiting </w:t>
      </w:r>
      <w:r w:rsidR="009E7E96">
        <w:t>Autistic Co</w:t>
      </w:r>
      <w:r w:rsidR="005F7B2A">
        <w:t>-</w:t>
      </w:r>
      <w:r w:rsidR="009E7E96">
        <w:t xml:space="preserve">Facilitators </w:t>
      </w:r>
      <w:r>
        <w:t xml:space="preserve">or </w:t>
      </w:r>
      <w:r w:rsidR="009E7E96">
        <w:t xml:space="preserve">Panel </w:t>
      </w:r>
      <w:bookmarkEnd w:id="187"/>
      <w:bookmarkEnd w:id="188"/>
      <w:r w:rsidR="009E7E96">
        <w:t xml:space="preserve">Members </w:t>
      </w:r>
    </w:p>
    <w:p w14:paraId="620A1B7E" w14:textId="00880294" w:rsidR="5107D1A8" w:rsidRPr="00E40D23" w:rsidRDefault="00E346C6" w:rsidP="0053491B">
      <w:pPr>
        <w:rPr>
          <w:rFonts w:ascii="Calibri" w:hAnsi="Calibri" w:cs="Calibri"/>
          <w:sz w:val="24"/>
          <w:szCs w:val="24"/>
        </w:rPr>
      </w:pPr>
      <w:r w:rsidRPr="00E40D23">
        <w:rPr>
          <w:rFonts w:ascii="Calibri" w:hAnsi="Calibri" w:cs="Calibri"/>
          <w:sz w:val="24"/>
          <w:szCs w:val="24"/>
        </w:rPr>
        <w:t>Facilitators with clinical or lived experience with autistic adults are likely well-prepared to deliver this training. If you're new to working with this population, welcome. Consider partnering with an autistic person to deliver this training.</w:t>
      </w:r>
      <w:r w:rsidR="00C65610" w:rsidRPr="00E40D23">
        <w:rPr>
          <w:rFonts w:ascii="Calibri" w:hAnsi="Calibri" w:cs="Calibri"/>
          <w:sz w:val="24"/>
          <w:szCs w:val="24"/>
        </w:rPr>
        <w:t xml:space="preserve"> Ideally</w:t>
      </w:r>
      <w:r w:rsidR="008E7E62" w:rsidRPr="00E40D23">
        <w:rPr>
          <w:rFonts w:ascii="Calibri" w:hAnsi="Calibri" w:cs="Calibri"/>
          <w:sz w:val="24"/>
          <w:szCs w:val="24"/>
        </w:rPr>
        <w:t>,</w:t>
      </w:r>
      <w:r w:rsidR="00C65610" w:rsidRPr="00E40D23">
        <w:rPr>
          <w:rFonts w:ascii="Calibri" w:hAnsi="Calibri" w:cs="Calibri"/>
          <w:sz w:val="24"/>
          <w:szCs w:val="24"/>
        </w:rPr>
        <w:t xml:space="preserve"> this person would be paid for their time.</w:t>
      </w:r>
      <w:r w:rsidR="008E7E62" w:rsidRPr="002739F1">
        <w:rPr>
          <w:sz w:val="24"/>
          <w:szCs w:val="24"/>
        </w:rPr>
        <w:t xml:space="preserve"> </w:t>
      </w:r>
      <w:r w:rsidR="00EA0F36" w:rsidRPr="002739F1">
        <w:rPr>
          <w:sz w:val="24"/>
          <w:szCs w:val="24"/>
        </w:rPr>
        <w:br w:type="page"/>
      </w:r>
      <w:r w:rsidR="5107D1A8" w:rsidRPr="00E40D23">
        <w:rPr>
          <w:rFonts w:ascii="Calibri" w:hAnsi="Calibri" w:cs="Calibri"/>
          <w:sz w:val="24"/>
          <w:szCs w:val="24"/>
        </w:rPr>
        <w:lastRenderedPageBreak/>
        <w:t>Engaging autistic adults in medical education as co-facilitators</w:t>
      </w:r>
      <w:r w:rsidR="729D4539" w:rsidRPr="00E40D23">
        <w:rPr>
          <w:rFonts w:ascii="Calibri" w:hAnsi="Calibri" w:cs="Calibri"/>
          <w:sz w:val="24"/>
          <w:szCs w:val="24"/>
        </w:rPr>
        <w:t>,</w:t>
      </w:r>
      <w:r w:rsidR="5107D1A8" w:rsidRPr="00E40D23">
        <w:rPr>
          <w:rFonts w:ascii="Calibri" w:hAnsi="Calibri" w:cs="Calibri"/>
          <w:sz w:val="24"/>
          <w:szCs w:val="24"/>
        </w:rPr>
        <w:t xml:space="preserve"> or panel members brings critical insight to training and contributes meaningfully to improving care for autistic adult patients. Many autistic adults are willing and enthusiastic about participating in these efforts to shape better patient-centered care.</w:t>
      </w:r>
    </w:p>
    <w:p w14:paraId="47B7EB0E" w14:textId="15A2720B" w:rsidR="5107D1A8" w:rsidRDefault="5107D1A8" w:rsidP="0053491B">
      <w:pPr>
        <w:pStyle w:val="Level3"/>
      </w:pPr>
      <w:r>
        <w:t xml:space="preserve">Consider </w:t>
      </w:r>
      <w:r w:rsidR="00B13F30">
        <w:t xml:space="preserve">Contacting </w:t>
      </w:r>
      <w:r>
        <w:t xml:space="preserve">the </w:t>
      </w:r>
      <w:r w:rsidR="00B13F30">
        <w:t>F</w:t>
      </w:r>
      <w:r>
        <w:t xml:space="preserve">ollowing </w:t>
      </w:r>
      <w:r w:rsidR="00B13F30">
        <w:t>R</w:t>
      </w:r>
      <w:r>
        <w:t>esources</w:t>
      </w:r>
    </w:p>
    <w:p w14:paraId="32B9B640" w14:textId="26730424" w:rsidR="5107D1A8" w:rsidRPr="00E40D23" w:rsidRDefault="5107D1A8" w:rsidP="004C6D98">
      <w:pPr>
        <w:pStyle w:val="ListParagraph"/>
        <w:numPr>
          <w:ilvl w:val="0"/>
          <w:numId w:val="20"/>
        </w:numPr>
        <w:rPr>
          <w:rFonts w:ascii="Calibri" w:hAnsi="Calibri" w:cs="Calibri"/>
          <w:sz w:val="24"/>
          <w:szCs w:val="24"/>
        </w:rPr>
      </w:pPr>
      <w:hyperlink r:id="rId15" w:history="1">
        <w:r w:rsidRPr="00E40D23">
          <w:rPr>
            <w:rStyle w:val="Hyperlink"/>
            <w:rFonts w:ascii="Calibri" w:hAnsi="Calibri" w:cs="Calibri"/>
            <w:sz w:val="24"/>
            <w:szCs w:val="24"/>
          </w:rPr>
          <w:t>The Arc</w:t>
        </w:r>
      </w:hyperlink>
    </w:p>
    <w:p w14:paraId="1F650B04" w14:textId="516A67B8" w:rsidR="5107D1A8" w:rsidRPr="00E40D23" w:rsidRDefault="5107D1A8" w:rsidP="004C6D98">
      <w:pPr>
        <w:pStyle w:val="ListParagraph"/>
        <w:numPr>
          <w:ilvl w:val="0"/>
          <w:numId w:val="20"/>
        </w:numPr>
        <w:rPr>
          <w:rFonts w:ascii="Calibri" w:hAnsi="Calibri" w:cs="Calibri"/>
          <w:sz w:val="24"/>
          <w:szCs w:val="24"/>
        </w:rPr>
      </w:pPr>
      <w:hyperlink r:id="rId16" w:history="1">
        <w:r w:rsidRPr="00E40D23">
          <w:rPr>
            <w:rStyle w:val="Hyperlink"/>
            <w:rFonts w:ascii="Calibri" w:hAnsi="Calibri" w:cs="Calibri"/>
            <w:sz w:val="24"/>
            <w:szCs w:val="24"/>
          </w:rPr>
          <w:t>Centers for Independent Living</w:t>
        </w:r>
      </w:hyperlink>
    </w:p>
    <w:p w14:paraId="4ED06509" w14:textId="4F3C3E3B" w:rsidR="5107D1A8" w:rsidRPr="00E40D23" w:rsidRDefault="5107D1A8" w:rsidP="004C6D98">
      <w:pPr>
        <w:pStyle w:val="ListParagraph"/>
        <w:numPr>
          <w:ilvl w:val="0"/>
          <w:numId w:val="20"/>
        </w:numPr>
        <w:rPr>
          <w:rFonts w:ascii="Calibri" w:hAnsi="Calibri" w:cs="Calibri"/>
          <w:sz w:val="24"/>
          <w:szCs w:val="24"/>
        </w:rPr>
      </w:pPr>
      <w:hyperlink r:id="rId17" w:history="1">
        <w:r w:rsidRPr="00E40D23">
          <w:rPr>
            <w:rStyle w:val="Hyperlink"/>
            <w:rFonts w:ascii="Calibri" w:hAnsi="Calibri" w:cs="Calibri"/>
            <w:sz w:val="24"/>
            <w:szCs w:val="24"/>
          </w:rPr>
          <w:t>The Sibling Leadership Network</w:t>
        </w:r>
      </w:hyperlink>
    </w:p>
    <w:p w14:paraId="22D7DDF3" w14:textId="49B369FE" w:rsidR="5107D1A8" w:rsidRPr="00E40D23" w:rsidRDefault="5107D1A8" w:rsidP="004C6D98">
      <w:pPr>
        <w:pStyle w:val="ListParagraph"/>
        <w:numPr>
          <w:ilvl w:val="0"/>
          <w:numId w:val="20"/>
        </w:numPr>
        <w:rPr>
          <w:rFonts w:ascii="Calibri" w:hAnsi="Calibri" w:cs="Calibri"/>
          <w:sz w:val="24"/>
          <w:szCs w:val="24"/>
        </w:rPr>
      </w:pPr>
      <w:r w:rsidRPr="00E40D23">
        <w:rPr>
          <w:rFonts w:ascii="Calibri" w:hAnsi="Calibri" w:cs="Calibri"/>
          <w:sz w:val="24"/>
          <w:szCs w:val="24"/>
        </w:rPr>
        <w:t xml:space="preserve">Self Advocates Becoming Empowered (SABE) </w:t>
      </w:r>
    </w:p>
    <w:p w14:paraId="1543467F" w14:textId="71151DE7" w:rsidR="5107D1A8" w:rsidRPr="00E40D23" w:rsidRDefault="5107D1A8" w:rsidP="004C6D98">
      <w:pPr>
        <w:pStyle w:val="ListParagraph"/>
        <w:numPr>
          <w:ilvl w:val="0"/>
          <w:numId w:val="20"/>
        </w:numPr>
        <w:rPr>
          <w:rFonts w:ascii="Calibri" w:hAnsi="Calibri" w:cs="Calibri"/>
          <w:sz w:val="24"/>
          <w:szCs w:val="24"/>
        </w:rPr>
      </w:pPr>
      <w:r w:rsidRPr="00E40D23">
        <w:rPr>
          <w:rFonts w:ascii="Calibri" w:hAnsi="Calibri" w:cs="Calibri"/>
          <w:sz w:val="24"/>
          <w:szCs w:val="24"/>
        </w:rPr>
        <w:t>Local Autism Society</w:t>
      </w:r>
    </w:p>
    <w:p w14:paraId="4056DE19" w14:textId="13755CAE" w:rsidR="5107D1A8" w:rsidRPr="00E40D23" w:rsidRDefault="5107D1A8" w:rsidP="004C6D98">
      <w:pPr>
        <w:pStyle w:val="ListParagraph"/>
        <w:numPr>
          <w:ilvl w:val="0"/>
          <w:numId w:val="20"/>
        </w:numPr>
        <w:rPr>
          <w:rFonts w:ascii="Calibri" w:hAnsi="Calibri" w:cs="Calibri"/>
          <w:sz w:val="24"/>
          <w:szCs w:val="24"/>
        </w:rPr>
      </w:pPr>
      <w:r w:rsidRPr="00E40D23">
        <w:rPr>
          <w:rFonts w:ascii="Calibri" w:hAnsi="Calibri" w:cs="Calibri"/>
          <w:sz w:val="24"/>
          <w:szCs w:val="24"/>
        </w:rPr>
        <w:t>Other self-advocacy groups</w:t>
      </w:r>
    </w:p>
    <w:p w14:paraId="58076B94" w14:textId="674DC1D9" w:rsidR="5107D1A8" w:rsidRPr="00E40D23" w:rsidRDefault="5107D1A8" w:rsidP="5107D1A8">
      <w:pPr>
        <w:rPr>
          <w:rFonts w:ascii="Calibri" w:hAnsi="Calibri" w:cs="Calibri"/>
          <w:sz w:val="24"/>
          <w:szCs w:val="24"/>
        </w:rPr>
      </w:pPr>
      <w:r w:rsidRPr="00E40D23">
        <w:rPr>
          <w:rFonts w:ascii="Calibri" w:hAnsi="Calibri" w:cs="Calibri"/>
          <w:sz w:val="24"/>
          <w:szCs w:val="24"/>
        </w:rPr>
        <w:t xml:space="preserve">Partnering with autistic adults strengthens medical training by challenging misconceptions, honoring diverse lived experiences, and ultimately ensures the needs of autistic adult patients are better met. </w:t>
      </w:r>
    </w:p>
    <w:p w14:paraId="74557D4A" w14:textId="192FAC2E" w:rsidR="000D1808" w:rsidRPr="00B20E9F" w:rsidRDefault="00781F88" w:rsidP="003B3FBC">
      <w:pPr>
        <w:pStyle w:val="Level1"/>
      </w:pPr>
      <w:r w:rsidRPr="00E40D23">
        <w:rPr>
          <w:sz w:val="24"/>
          <w:szCs w:val="24"/>
        </w:rPr>
        <w:br w:type="page"/>
      </w:r>
      <w:bookmarkStart w:id="189" w:name="_Toc228980952"/>
      <w:r w:rsidR="001E7650" w:rsidRPr="00B20E9F">
        <w:lastRenderedPageBreak/>
        <w:t>R</w:t>
      </w:r>
      <w:r w:rsidR="00D153EE" w:rsidRPr="00B20E9F">
        <w:t>eferences</w:t>
      </w:r>
      <w:bookmarkEnd w:id="189"/>
    </w:p>
    <w:p w14:paraId="78C6E4FC" w14:textId="77777777" w:rsidR="009D526D" w:rsidRPr="009D526D" w:rsidRDefault="00F85305" w:rsidP="009D526D">
      <w:pPr>
        <w:pStyle w:val="Bibliography"/>
        <w:rPr>
          <w:rFonts w:ascii="Calibri" w:hAnsi="Calibri" w:cs="Calibri"/>
          <w:sz w:val="24"/>
        </w:rPr>
      </w:pPr>
      <w:r>
        <w:fldChar w:fldCharType="begin"/>
      </w:r>
      <w:r w:rsidR="0074096F">
        <w:instrText xml:space="preserve"> ADDIN ZOTERO_BIBL {"uncited":[],"omitted":[],"custom":[]} CSL_BIBLIOGRAPHY </w:instrText>
      </w:r>
      <w:r>
        <w:fldChar w:fldCharType="separate"/>
      </w:r>
      <w:r w:rsidR="009D526D" w:rsidRPr="009D526D">
        <w:rPr>
          <w:rFonts w:ascii="Calibri" w:hAnsi="Calibri" w:cs="Calibri"/>
          <w:sz w:val="24"/>
        </w:rPr>
        <w:t>1.</w:t>
      </w:r>
      <w:r w:rsidR="009D526D" w:rsidRPr="009D526D">
        <w:rPr>
          <w:rFonts w:ascii="Calibri" w:hAnsi="Calibri" w:cs="Calibri"/>
          <w:sz w:val="24"/>
        </w:rPr>
        <w:tab/>
        <w:t xml:space="preserve">Alliance for Disability in Health Care Education. </w:t>
      </w:r>
      <w:r w:rsidR="009D526D" w:rsidRPr="009D526D">
        <w:rPr>
          <w:rFonts w:ascii="Calibri" w:hAnsi="Calibri" w:cs="Calibri"/>
          <w:i/>
          <w:iCs/>
          <w:sz w:val="24"/>
        </w:rPr>
        <w:t>Core Competencies on Disability for Health Care Education</w:t>
      </w:r>
      <w:r w:rsidR="009D526D" w:rsidRPr="009D526D">
        <w:rPr>
          <w:rFonts w:ascii="Calibri" w:hAnsi="Calibri" w:cs="Calibri"/>
          <w:sz w:val="24"/>
        </w:rPr>
        <w:t>. Alliance for Disability in Health Care Education; 2019. http://www.adhce.org/</w:t>
      </w:r>
    </w:p>
    <w:p w14:paraId="014B7EA7"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2.</w:t>
      </w:r>
      <w:r w:rsidRPr="009D526D">
        <w:rPr>
          <w:rFonts w:ascii="Calibri" w:hAnsi="Calibri" w:cs="Calibri"/>
          <w:sz w:val="24"/>
        </w:rPr>
        <w:tab/>
        <w:t xml:space="preserve">Garrison DR, Vaughan ND. </w:t>
      </w:r>
      <w:r w:rsidRPr="009D526D">
        <w:rPr>
          <w:rFonts w:ascii="Calibri" w:hAnsi="Calibri" w:cs="Calibri"/>
          <w:i/>
          <w:iCs/>
          <w:sz w:val="24"/>
        </w:rPr>
        <w:t>Blended Learning in Higher Education: Framework, Principles, and Guidelines</w:t>
      </w:r>
      <w:r w:rsidRPr="009D526D">
        <w:rPr>
          <w:rFonts w:ascii="Calibri" w:hAnsi="Calibri" w:cs="Calibri"/>
          <w:sz w:val="24"/>
        </w:rPr>
        <w:t>. 1st ed. Wiley; 2007. doi:10.1002/9781118269558</w:t>
      </w:r>
    </w:p>
    <w:p w14:paraId="48467DBF"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3.</w:t>
      </w:r>
      <w:r w:rsidRPr="009D526D">
        <w:rPr>
          <w:rFonts w:ascii="Calibri" w:hAnsi="Calibri" w:cs="Calibri"/>
          <w:sz w:val="24"/>
        </w:rPr>
        <w:tab/>
        <w:t xml:space="preserve">Fary RE, Slater H, Jordan JE, et al. Assessing Implementation Readiness and Success of an e-Resource to Improve Prelicensure Physical Therapy Workforce Capacity to Manage Rheumatoid Arthritis. </w:t>
      </w:r>
      <w:r w:rsidRPr="009D526D">
        <w:rPr>
          <w:rFonts w:ascii="Calibri" w:hAnsi="Calibri" w:cs="Calibri"/>
          <w:i/>
          <w:iCs/>
          <w:sz w:val="24"/>
        </w:rPr>
        <w:t>Journal of Orthopaedic &amp; Sports Physical Therapy</w:t>
      </w:r>
      <w:r w:rsidRPr="009D526D">
        <w:rPr>
          <w:rFonts w:ascii="Calibri" w:hAnsi="Calibri" w:cs="Calibri"/>
          <w:sz w:val="24"/>
        </w:rPr>
        <w:t>. 2017;47(9):652-663. doi:10.2519/jospt.2017.7281</w:t>
      </w:r>
    </w:p>
    <w:p w14:paraId="5352E141"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4.</w:t>
      </w:r>
      <w:r w:rsidRPr="009D526D">
        <w:rPr>
          <w:rFonts w:ascii="Calibri" w:hAnsi="Calibri" w:cs="Calibri"/>
          <w:sz w:val="24"/>
        </w:rPr>
        <w:tab/>
        <w:t xml:space="preserve">Major NE, Peacock G, Ruben W, Thomas J, Weitzman CC. Autism Training in Pediatric Residency: Evaluation of a Case-Based Curriculum. </w:t>
      </w:r>
      <w:r w:rsidRPr="009D526D">
        <w:rPr>
          <w:rFonts w:ascii="Calibri" w:hAnsi="Calibri" w:cs="Calibri"/>
          <w:i/>
          <w:iCs/>
          <w:sz w:val="24"/>
        </w:rPr>
        <w:t>J Autism Dev Disord</w:t>
      </w:r>
      <w:r w:rsidRPr="009D526D">
        <w:rPr>
          <w:rFonts w:ascii="Calibri" w:hAnsi="Calibri" w:cs="Calibri"/>
          <w:sz w:val="24"/>
        </w:rPr>
        <w:t>. 2013;43(5):1171-1177. doi:10.1007/s10803-012-1662-1</w:t>
      </w:r>
    </w:p>
    <w:p w14:paraId="2D9849E4"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5.</w:t>
      </w:r>
      <w:r w:rsidRPr="009D526D">
        <w:rPr>
          <w:rFonts w:ascii="Calibri" w:hAnsi="Calibri" w:cs="Calibri"/>
          <w:sz w:val="24"/>
        </w:rPr>
        <w:tab/>
        <w:t xml:space="preserve">Ghareeb A, Han H, Delfino K, Ajayi F. Blended Learning in Obstetrics and Gynecology Resident Education: Impact on Resident Clinical Performance. </w:t>
      </w:r>
      <w:r w:rsidRPr="009D526D">
        <w:rPr>
          <w:rFonts w:ascii="Calibri" w:hAnsi="Calibri" w:cs="Calibri"/>
          <w:i/>
          <w:iCs/>
          <w:sz w:val="24"/>
        </w:rPr>
        <w:t>Journal of Medical Education and Curricular Development</w:t>
      </w:r>
      <w:r w:rsidRPr="009D526D">
        <w:rPr>
          <w:rFonts w:ascii="Calibri" w:hAnsi="Calibri" w:cs="Calibri"/>
          <w:sz w:val="24"/>
        </w:rPr>
        <w:t>. 2016;3:JMECD.S40598. doi:10.4137/JMECD.S40598</w:t>
      </w:r>
    </w:p>
    <w:p w14:paraId="46576A0C"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6.</w:t>
      </w:r>
      <w:r w:rsidRPr="009D526D">
        <w:rPr>
          <w:rFonts w:ascii="Calibri" w:hAnsi="Calibri" w:cs="Calibri"/>
          <w:sz w:val="24"/>
        </w:rPr>
        <w:tab/>
        <w:t xml:space="preserve">Kim TW, Singh S, Miller C, et al. Efficacy and Cost Comparison of Case-based Learning to Simulation-based Learning for Teaching Malignant Hyperthermia Concepts to Anesthesiology Residents. </w:t>
      </w:r>
      <w:r w:rsidRPr="009D526D">
        <w:rPr>
          <w:rFonts w:ascii="Calibri" w:hAnsi="Calibri" w:cs="Calibri"/>
          <w:i/>
          <w:iCs/>
          <w:sz w:val="24"/>
        </w:rPr>
        <w:t>J Educ Perioper Med</w:t>
      </w:r>
      <w:r w:rsidRPr="009D526D">
        <w:rPr>
          <w:rFonts w:ascii="Calibri" w:hAnsi="Calibri" w:cs="Calibri"/>
          <w:sz w:val="24"/>
        </w:rPr>
        <w:t>. 2019;21(4):E631.</w:t>
      </w:r>
    </w:p>
    <w:p w14:paraId="228C2D5F"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7.</w:t>
      </w:r>
      <w:r w:rsidRPr="009D526D">
        <w:rPr>
          <w:rFonts w:ascii="Calibri" w:hAnsi="Calibri" w:cs="Calibri"/>
          <w:sz w:val="24"/>
        </w:rPr>
        <w:tab/>
        <w:t xml:space="preserve">Crane JM, Strickler JG, Lash AT, et al. Getting comfortable with disability: The short- and long-term effects of a clinical encounter. </w:t>
      </w:r>
      <w:r w:rsidRPr="009D526D">
        <w:rPr>
          <w:rFonts w:ascii="Calibri" w:hAnsi="Calibri" w:cs="Calibri"/>
          <w:i/>
          <w:iCs/>
          <w:sz w:val="24"/>
        </w:rPr>
        <w:t>Disability and Health Journal</w:t>
      </w:r>
      <w:r w:rsidRPr="009D526D">
        <w:rPr>
          <w:rFonts w:ascii="Calibri" w:hAnsi="Calibri" w:cs="Calibri"/>
          <w:sz w:val="24"/>
        </w:rPr>
        <w:t>. 2021;14(2):100993. doi:10.1016/j.dhjo.2020.100993</w:t>
      </w:r>
    </w:p>
    <w:p w14:paraId="76B55546"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8.</w:t>
      </w:r>
      <w:r w:rsidRPr="009D526D">
        <w:rPr>
          <w:rFonts w:ascii="Calibri" w:hAnsi="Calibri" w:cs="Calibri"/>
          <w:sz w:val="24"/>
        </w:rPr>
        <w:tab/>
        <w:t xml:space="preserve">Yeung F, Yuan C, Jackson DS, Chun MBJ. Gone, But Not Forgotten? Survey of Resident Attitudes Toward a Cultural Standardized Patient Examination for a General Surgery Residency Program. </w:t>
      </w:r>
      <w:r w:rsidRPr="009D526D">
        <w:rPr>
          <w:rFonts w:ascii="Calibri" w:hAnsi="Calibri" w:cs="Calibri"/>
          <w:i/>
          <w:iCs/>
          <w:sz w:val="24"/>
        </w:rPr>
        <w:t>Health Equity</w:t>
      </w:r>
      <w:r w:rsidRPr="009D526D">
        <w:rPr>
          <w:rFonts w:ascii="Calibri" w:hAnsi="Calibri" w:cs="Calibri"/>
          <w:sz w:val="24"/>
        </w:rPr>
        <w:t>. 2017;1(1):150-155. doi:10.1089/heq.2017.0016</w:t>
      </w:r>
    </w:p>
    <w:p w14:paraId="25954E60"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9.</w:t>
      </w:r>
      <w:r w:rsidRPr="009D526D">
        <w:rPr>
          <w:rFonts w:ascii="Calibri" w:hAnsi="Calibri" w:cs="Calibri"/>
          <w:sz w:val="24"/>
        </w:rPr>
        <w:tab/>
        <w:t xml:space="preserve">Huguelet PS, Palacios-Helgeson L, L L, M G. Improving Ob-Gyn Resident Knowledge and Skills With the Pre-Pubertal Exam and Vaginoscopy Using a Self-Study Elearning Module. </w:t>
      </w:r>
      <w:r w:rsidRPr="009D526D">
        <w:rPr>
          <w:rFonts w:ascii="Calibri" w:hAnsi="Calibri" w:cs="Calibri"/>
          <w:i/>
          <w:iCs/>
          <w:sz w:val="24"/>
        </w:rPr>
        <w:t>Journal of Pediatric and Adolescent Gynecology</w:t>
      </w:r>
      <w:r w:rsidRPr="009D526D">
        <w:rPr>
          <w:rFonts w:ascii="Calibri" w:hAnsi="Calibri" w:cs="Calibri"/>
          <w:sz w:val="24"/>
        </w:rPr>
        <w:t>. 2017;30(2):277. doi:10.1016/j.jpag.2017.03.022</w:t>
      </w:r>
    </w:p>
    <w:p w14:paraId="6BEC7ABC" w14:textId="42065178" w:rsidR="009D526D" w:rsidRPr="009D526D" w:rsidRDefault="009D526D" w:rsidP="009D526D">
      <w:pPr>
        <w:pStyle w:val="Bibliography"/>
        <w:rPr>
          <w:rFonts w:ascii="Calibri" w:hAnsi="Calibri" w:cs="Calibri"/>
          <w:sz w:val="24"/>
        </w:rPr>
      </w:pPr>
      <w:r w:rsidRPr="009D526D">
        <w:rPr>
          <w:rFonts w:ascii="Calibri" w:hAnsi="Calibri" w:cs="Calibri"/>
          <w:sz w:val="24"/>
        </w:rPr>
        <w:t>10.</w:t>
      </w:r>
      <w:r w:rsidRPr="009D526D">
        <w:rPr>
          <w:rFonts w:ascii="Calibri" w:hAnsi="Calibri" w:cs="Calibri"/>
          <w:sz w:val="24"/>
        </w:rPr>
        <w:tab/>
        <w:t xml:space="preserve">Goldman KN, Tiegs AW, Uquillas K, et al. Interactive </w:t>
      </w:r>
      <w:r w:rsidR="00C33894">
        <w:rPr>
          <w:rFonts w:ascii="Calibri" w:hAnsi="Calibri" w:cs="Calibri"/>
          <w:sz w:val="24"/>
        </w:rPr>
        <w:t>C</w:t>
      </w:r>
      <w:r w:rsidR="00C33894" w:rsidRPr="009D526D">
        <w:rPr>
          <w:rFonts w:ascii="Calibri" w:hAnsi="Calibri" w:cs="Calibri"/>
          <w:sz w:val="24"/>
        </w:rPr>
        <w:t>ase</w:t>
      </w:r>
      <w:r w:rsidRPr="009D526D">
        <w:rPr>
          <w:rFonts w:ascii="Calibri" w:hAnsi="Calibri" w:cs="Calibri"/>
          <w:sz w:val="24"/>
        </w:rPr>
        <w:t>-</w:t>
      </w:r>
      <w:r w:rsidR="00C33894">
        <w:rPr>
          <w:rFonts w:ascii="Calibri" w:hAnsi="Calibri" w:cs="Calibri"/>
          <w:sz w:val="24"/>
        </w:rPr>
        <w:t>B</w:t>
      </w:r>
      <w:r w:rsidR="00C33894" w:rsidRPr="009D526D">
        <w:rPr>
          <w:rFonts w:ascii="Calibri" w:hAnsi="Calibri" w:cs="Calibri"/>
          <w:sz w:val="24"/>
        </w:rPr>
        <w:t>ased</w:t>
      </w:r>
      <w:r w:rsidR="00C33894">
        <w:rPr>
          <w:rFonts w:ascii="Calibri" w:hAnsi="Calibri" w:cs="Calibri"/>
          <w:sz w:val="24"/>
        </w:rPr>
        <w:t xml:space="preserve"> L</w:t>
      </w:r>
      <w:r w:rsidRPr="009D526D">
        <w:rPr>
          <w:rFonts w:ascii="Calibri" w:hAnsi="Calibri" w:cs="Calibri"/>
          <w:sz w:val="24"/>
        </w:rPr>
        <w:t xml:space="preserve">earning </w:t>
      </w:r>
      <w:r w:rsidR="00C33894">
        <w:rPr>
          <w:rFonts w:ascii="Calibri" w:hAnsi="Calibri" w:cs="Calibri"/>
          <w:sz w:val="24"/>
        </w:rPr>
        <w:t>I</w:t>
      </w:r>
      <w:r w:rsidR="00C33894" w:rsidRPr="009D526D">
        <w:rPr>
          <w:rFonts w:ascii="Calibri" w:hAnsi="Calibri" w:cs="Calibri"/>
          <w:sz w:val="24"/>
        </w:rPr>
        <w:t xml:space="preserve">mproves </w:t>
      </w:r>
      <w:r w:rsidR="00C33894">
        <w:rPr>
          <w:rFonts w:ascii="Calibri" w:hAnsi="Calibri" w:cs="Calibri"/>
          <w:sz w:val="24"/>
        </w:rPr>
        <w:t>R</w:t>
      </w:r>
      <w:r w:rsidR="00C33894" w:rsidRPr="009D526D">
        <w:rPr>
          <w:rFonts w:ascii="Calibri" w:hAnsi="Calibri" w:cs="Calibri"/>
          <w:sz w:val="24"/>
        </w:rPr>
        <w:t xml:space="preserve">esident </w:t>
      </w:r>
      <w:r w:rsidR="00C33894">
        <w:rPr>
          <w:rFonts w:ascii="Calibri" w:hAnsi="Calibri" w:cs="Calibri"/>
          <w:sz w:val="24"/>
        </w:rPr>
        <w:t>K</w:t>
      </w:r>
      <w:r w:rsidR="00C33894" w:rsidRPr="009D526D">
        <w:rPr>
          <w:rFonts w:ascii="Calibri" w:hAnsi="Calibri" w:cs="Calibri"/>
          <w:sz w:val="24"/>
        </w:rPr>
        <w:t xml:space="preserve">nowledge </w:t>
      </w:r>
      <w:r w:rsidRPr="009D526D">
        <w:rPr>
          <w:rFonts w:ascii="Calibri" w:hAnsi="Calibri" w:cs="Calibri"/>
          <w:sz w:val="24"/>
        </w:rPr>
        <w:t xml:space="preserve">and </w:t>
      </w:r>
      <w:r w:rsidR="00C33894">
        <w:rPr>
          <w:rFonts w:ascii="Calibri" w:hAnsi="Calibri" w:cs="Calibri"/>
          <w:sz w:val="24"/>
        </w:rPr>
        <w:t>C</w:t>
      </w:r>
      <w:r w:rsidR="00C33894" w:rsidRPr="009D526D">
        <w:rPr>
          <w:rFonts w:ascii="Calibri" w:hAnsi="Calibri" w:cs="Calibri"/>
          <w:sz w:val="24"/>
        </w:rPr>
        <w:t xml:space="preserve">onfidence </w:t>
      </w:r>
      <w:r w:rsidRPr="009D526D">
        <w:rPr>
          <w:rFonts w:ascii="Calibri" w:hAnsi="Calibri" w:cs="Calibri"/>
          <w:sz w:val="24"/>
        </w:rPr>
        <w:t xml:space="preserve">in </w:t>
      </w:r>
      <w:r w:rsidR="00C33894">
        <w:rPr>
          <w:rFonts w:ascii="Calibri" w:hAnsi="Calibri" w:cs="Calibri"/>
          <w:sz w:val="24"/>
        </w:rPr>
        <w:t>R</w:t>
      </w:r>
      <w:r w:rsidR="00C33894" w:rsidRPr="009D526D">
        <w:rPr>
          <w:rFonts w:ascii="Calibri" w:hAnsi="Calibri" w:cs="Calibri"/>
          <w:sz w:val="24"/>
        </w:rPr>
        <w:t xml:space="preserve">eproductive </w:t>
      </w:r>
      <w:r w:rsidR="00C33894">
        <w:rPr>
          <w:rFonts w:ascii="Calibri" w:hAnsi="Calibri" w:cs="Calibri"/>
          <w:sz w:val="24"/>
        </w:rPr>
        <w:t>E</w:t>
      </w:r>
      <w:r w:rsidR="00C33894" w:rsidRPr="009D526D">
        <w:rPr>
          <w:rFonts w:ascii="Calibri" w:hAnsi="Calibri" w:cs="Calibri"/>
          <w:sz w:val="24"/>
        </w:rPr>
        <w:t xml:space="preserve">ndocrinology </w:t>
      </w:r>
      <w:r w:rsidRPr="009D526D">
        <w:rPr>
          <w:rFonts w:ascii="Calibri" w:hAnsi="Calibri" w:cs="Calibri"/>
          <w:sz w:val="24"/>
        </w:rPr>
        <w:t xml:space="preserve">and </w:t>
      </w:r>
      <w:r w:rsidR="00C33894">
        <w:rPr>
          <w:rFonts w:ascii="Calibri" w:hAnsi="Calibri" w:cs="Calibri"/>
          <w:sz w:val="24"/>
        </w:rPr>
        <w:t>I</w:t>
      </w:r>
      <w:r w:rsidR="00C33894" w:rsidRPr="009D526D">
        <w:rPr>
          <w:rFonts w:ascii="Calibri" w:hAnsi="Calibri" w:cs="Calibri"/>
          <w:sz w:val="24"/>
        </w:rPr>
        <w:t>nfertility</w:t>
      </w:r>
      <w:r w:rsidRPr="009D526D">
        <w:rPr>
          <w:rFonts w:ascii="Calibri" w:hAnsi="Calibri" w:cs="Calibri"/>
          <w:sz w:val="24"/>
        </w:rPr>
        <w:t xml:space="preserve">. </w:t>
      </w:r>
      <w:r w:rsidRPr="009D526D">
        <w:rPr>
          <w:rFonts w:ascii="Calibri" w:hAnsi="Calibri" w:cs="Calibri"/>
          <w:i/>
          <w:iCs/>
          <w:sz w:val="24"/>
        </w:rPr>
        <w:t>Gynecological Endocrinology</w:t>
      </w:r>
      <w:r w:rsidRPr="009D526D">
        <w:rPr>
          <w:rFonts w:ascii="Calibri" w:hAnsi="Calibri" w:cs="Calibri"/>
          <w:sz w:val="24"/>
        </w:rPr>
        <w:t>. 2017;33(6):496-499. doi:10.1080/09513590.2017.1290075</w:t>
      </w:r>
    </w:p>
    <w:p w14:paraId="6A2D7189" w14:textId="0DE45880" w:rsidR="009D526D" w:rsidRPr="009D526D" w:rsidRDefault="009D526D" w:rsidP="009D526D">
      <w:pPr>
        <w:pStyle w:val="Bibliography"/>
        <w:rPr>
          <w:rFonts w:ascii="Calibri" w:hAnsi="Calibri" w:cs="Calibri"/>
          <w:sz w:val="24"/>
        </w:rPr>
      </w:pPr>
      <w:r w:rsidRPr="009D526D">
        <w:rPr>
          <w:rFonts w:ascii="Calibri" w:hAnsi="Calibri" w:cs="Calibri"/>
          <w:sz w:val="24"/>
        </w:rPr>
        <w:t>11.</w:t>
      </w:r>
      <w:r w:rsidRPr="009D526D">
        <w:rPr>
          <w:rFonts w:ascii="Calibri" w:hAnsi="Calibri" w:cs="Calibri"/>
          <w:sz w:val="24"/>
        </w:rPr>
        <w:tab/>
        <w:t xml:space="preserve">Thomas B, Courtenay K, Hassiotis A, Strydom A, Rantell K. Standardised </w:t>
      </w:r>
      <w:r w:rsidR="00C33894">
        <w:rPr>
          <w:rFonts w:ascii="Calibri" w:hAnsi="Calibri" w:cs="Calibri"/>
          <w:sz w:val="24"/>
        </w:rPr>
        <w:t>P</w:t>
      </w:r>
      <w:r w:rsidR="00C33894" w:rsidRPr="009D526D">
        <w:rPr>
          <w:rFonts w:ascii="Calibri" w:hAnsi="Calibri" w:cs="Calibri"/>
          <w:sz w:val="24"/>
        </w:rPr>
        <w:t xml:space="preserve">atients </w:t>
      </w:r>
      <w:r w:rsidRPr="009D526D">
        <w:rPr>
          <w:rFonts w:ascii="Calibri" w:hAnsi="Calibri" w:cs="Calibri"/>
          <w:sz w:val="24"/>
        </w:rPr>
        <w:t xml:space="preserve">with </w:t>
      </w:r>
      <w:r w:rsidR="00C33894">
        <w:rPr>
          <w:rFonts w:ascii="Calibri" w:hAnsi="Calibri" w:cs="Calibri"/>
          <w:sz w:val="24"/>
        </w:rPr>
        <w:t>I</w:t>
      </w:r>
      <w:r w:rsidR="00C33894" w:rsidRPr="009D526D">
        <w:rPr>
          <w:rFonts w:ascii="Calibri" w:hAnsi="Calibri" w:cs="Calibri"/>
          <w:sz w:val="24"/>
        </w:rPr>
        <w:t xml:space="preserve">ntellectual </w:t>
      </w:r>
      <w:r w:rsidR="00C33894">
        <w:rPr>
          <w:rFonts w:ascii="Calibri" w:hAnsi="Calibri" w:cs="Calibri"/>
          <w:sz w:val="24"/>
        </w:rPr>
        <w:t>D</w:t>
      </w:r>
      <w:r w:rsidR="00C33894" w:rsidRPr="009D526D">
        <w:rPr>
          <w:rFonts w:ascii="Calibri" w:hAnsi="Calibri" w:cs="Calibri"/>
          <w:sz w:val="24"/>
        </w:rPr>
        <w:t xml:space="preserve">isabilities </w:t>
      </w:r>
      <w:r w:rsidRPr="009D526D">
        <w:rPr>
          <w:rFonts w:ascii="Calibri" w:hAnsi="Calibri" w:cs="Calibri"/>
          <w:sz w:val="24"/>
        </w:rPr>
        <w:t xml:space="preserve">in </w:t>
      </w:r>
      <w:r w:rsidR="00C33894">
        <w:rPr>
          <w:rFonts w:ascii="Calibri" w:hAnsi="Calibri" w:cs="Calibri"/>
          <w:sz w:val="24"/>
        </w:rPr>
        <w:t>T</w:t>
      </w:r>
      <w:r w:rsidR="00C33894" w:rsidRPr="009D526D">
        <w:rPr>
          <w:rFonts w:ascii="Calibri" w:hAnsi="Calibri" w:cs="Calibri"/>
          <w:sz w:val="24"/>
        </w:rPr>
        <w:t xml:space="preserve">raining </w:t>
      </w:r>
      <w:r w:rsidR="00C33894">
        <w:rPr>
          <w:rFonts w:ascii="Calibri" w:hAnsi="Calibri" w:cs="Calibri"/>
          <w:sz w:val="24"/>
        </w:rPr>
        <w:t>T</w:t>
      </w:r>
      <w:r w:rsidR="00C33894" w:rsidRPr="009D526D">
        <w:rPr>
          <w:rFonts w:ascii="Calibri" w:hAnsi="Calibri" w:cs="Calibri"/>
          <w:sz w:val="24"/>
        </w:rPr>
        <w:t xml:space="preserve">omorrow’s </w:t>
      </w:r>
      <w:r w:rsidR="00C33894">
        <w:rPr>
          <w:rFonts w:ascii="Calibri" w:hAnsi="Calibri" w:cs="Calibri"/>
          <w:sz w:val="24"/>
        </w:rPr>
        <w:t>D</w:t>
      </w:r>
      <w:r w:rsidR="00C33894" w:rsidRPr="009D526D">
        <w:rPr>
          <w:rFonts w:ascii="Calibri" w:hAnsi="Calibri" w:cs="Calibri"/>
          <w:sz w:val="24"/>
        </w:rPr>
        <w:t>octors</w:t>
      </w:r>
      <w:r w:rsidRPr="009D526D">
        <w:rPr>
          <w:rFonts w:ascii="Calibri" w:hAnsi="Calibri" w:cs="Calibri"/>
          <w:sz w:val="24"/>
        </w:rPr>
        <w:t xml:space="preserve">. </w:t>
      </w:r>
      <w:r w:rsidRPr="009D526D">
        <w:rPr>
          <w:rFonts w:ascii="Calibri" w:hAnsi="Calibri" w:cs="Calibri"/>
          <w:i/>
          <w:iCs/>
          <w:sz w:val="24"/>
        </w:rPr>
        <w:t>Psychiatr Bull</w:t>
      </w:r>
      <w:r w:rsidRPr="009D526D">
        <w:rPr>
          <w:rFonts w:ascii="Calibri" w:hAnsi="Calibri" w:cs="Calibri"/>
          <w:sz w:val="24"/>
        </w:rPr>
        <w:t>. 2014;38(3):132-136. doi:10.1192/pb.bp.113.043547</w:t>
      </w:r>
    </w:p>
    <w:p w14:paraId="6C697CB1"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12.</w:t>
      </w:r>
      <w:r w:rsidRPr="009D526D">
        <w:rPr>
          <w:rFonts w:ascii="Calibri" w:hAnsi="Calibri" w:cs="Calibri"/>
          <w:sz w:val="24"/>
        </w:rPr>
        <w:tab/>
        <w:t xml:space="preserve">Vora S, Lineberry M, Dobiesz V. Standardized Patients to Assess Resident Interpersonal Communication Skills and Professional Values Milestones. </w:t>
      </w:r>
      <w:r w:rsidRPr="009D526D">
        <w:rPr>
          <w:rFonts w:ascii="Calibri" w:hAnsi="Calibri" w:cs="Calibri"/>
          <w:i/>
          <w:iCs/>
          <w:sz w:val="24"/>
        </w:rPr>
        <w:t>WestJEM</w:t>
      </w:r>
      <w:r w:rsidRPr="009D526D">
        <w:rPr>
          <w:rFonts w:ascii="Calibri" w:hAnsi="Calibri" w:cs="Calibri"/>
          <w:sz w:val="24"/>
        </w:rPr>
        <w:t>. 2018;19(6):1019-1023. doi:10.5811/westjem.2018.8.37204</w:t>
      </w:r>
    </w:p>
    <w:p w14:paraId="25E19008"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lastRenderedPageBreak/>
        <w:t>13.</w:t>
      </w:r>
      <w:r w:rsidRPr="009D526D">
        <w:rPr>
          <w:rFonts w:ascii="Calibri" w:hAnsi="Calibri" w:cs="Calibri"/>
          <w:sz w:val="24"/>
        </w:rPr>
        <w:tab/>
        <w:t xml:space="preserve">Long-Bellil LM, Robey KL, Graham CL, Minihan PM, Smeltzer SC, Kahn P. Teaching Medical Students About Disability: The Use of Standardized Patients: </w:t>
      </w:r>
      <w:r w:rsidRPr="009D526D">
        <w:rPr>
          <w:rFonts w:ascii="Calibri" w:hAnsi="Calibri" w:cs="Calibri"/>
          <w:i/>
          <w:iCs/>
          <w:sz w:val="24"/>
        </w:rPr>
        <w:t>Academic Medicine</w:t>
      </w:r>
      <w:r w:rsidRPr="009D526D">
        <w:rPr>
          <w:rFonts w:ascii="Calibri" w:hAnsi="Calibri" w:cs="Calibri"/>
          <w:sz w:val="24"/>
        </w:rPr>
        <w:t>. 2011;86(9):1163-1170. doi:10.1097/ACM.0b013e318226b5dc</w:t>
      </w:r>
    </w:p>
    <w:p w14:paraId="595F54F4"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14.</w:t>
      </w:r>
      <w:r w:rsidRPr="009D526D">
        <w:rPr>
          <w:rFonts w:ascii="Calibri" w:hAnsi="Calibri" w:cs="Calibri"/>
          <w:sz w:val="24"/>
        </w:rPr>
        <w:tab/>
        <w:t xml:space="preserve">Hand BN, Gilmore D, Hyer JM, et al. Formative Evaluation of PREPARE for Autistic Adults: An Adult Autism Training for Resident Physicians Designed with Autistic Adults and Family Members. </w:t>
      </w:r>
      <w:r w:rsidRPr="009D526D">
        <w:rPr>
          <w:rFonts w:ascii="Calibri" w:hAnsi="Calibri" w:cs="Calibri"/>
          <w:i/>
          <w:iCs/>
          <w:sz w:val="24"/>
        </w:rPr>
        <w:t>Autism in Adulthood</w:t>
      </w:r>
      <w:r w:rsidRPr="009D526D">
        <w:rPr>
          <w:rFonts w:ascii="Calibri" w:hAnsi="Calibri" w:cs="Calibri"/>
          <w:sz w:val="24"/>
        </w:rPr>
        <w:t>. Published online September 24, 2025. doi:10.1177/25739581251376162</w:t>
      </w:r>
    </w:p>
    <w:p w14:paraId="394AEA82" w14:textId="77777777" w:rsidR="009D526D" w:rsidRPr="009D526D" w:rsidRDefault="009D526D" w:rsidP="009D526D">
      <w:pPr>
        <w:pStyle w:val="Bibliography"/>
        <w:rPr>
          <w:rFonts w:ascii="Calibri" w:hAnsi="Calibri" w:cs="Calibri"/>
          <w:sz w:val="24"/>
        </w:rPr>
      </w:pPr>
      <w:r w:rsidRPr="009D526D">
        <w:rPr>
          <w:rFonts w:ascii="Calibri" w:hAnsi="Calibri" w:cs="Calibri"/>
          <w:sz w:val="24"/>
        </w:rPr>
        <w:t>15.</w:t>
      </w:r>
      <w:r w:rsidRPr="009D526D">
        <w:rPr>
          <w:rFonts w:ascii="Calibri" w:hAnsi="Calibri" w:cs="Calibri"/>
          <w:sz w:val="24"/>
        </w:rPr>
        <w:tab/>
        <w:t xml:space="preserve">Hand BN, PREPARE for Autistic Adults Advisory Board, Gilmore D, et al. Development of PREPARE for Autistic Adults: An Adult Autism Training for Resident Physicians Designed with Autistic Adults and Family Members. </w:t>
      </w:r>
      <w:r w:rsidRPr="009D526D">
        <w:rPr>
          <w:rFonts w:ascii="Calibri" w:hAnsi="Calibri" w:cs="Calibri"/>
          <w:i/>
          <w:iCs/>
          <w:sz w:val="24"/>
        </w:rPr>
        <w:t>Autism in Adulthood</w:t>
      </w:r>
      <w:r w:rsidRPr="009D526D">
        <w:rPr>
          <w:rFonts w:ascii="Calibri" w:hAnsi="Calibri" w:cs="Calibri"/>
          <w:sz w:val="24"/>
        </w:rPr>
        <w:t>. Published online April 30, 2024. doi:10.1089/aut.2023.0137</w:t>
      </w:r>
    </w:p>
    <w:p w14:paraId="4D81DB8C" w14:textId="23886142" w:rsidR="00DA7A88" w:rsidRPr="00B20E9F" w:rsidRDefault="00F85305" w:rsidP="00B20E9F">
      <w:pPr>
        <w:spacing w:after="120"/>
        <w:ind w:left="1080"/>
        <w:rPr>
          <w:rFonts w:ascii="Calibri" w:hAnsi="Calibri" w:cs="Calibri"/>
          <w:sz w:val="24"/>
          <w:szCs w:val="24"/>
        </w:rPr>
      </w:pPr>
      <w:r>
        <w:rPr>
          <w:rFonts w:ascii="Calibri" w:hAnsi="Calibri" w:cs="Calibri"/>
          <w:sz w:val="24"/>
          <w:szCs w:val="24"/>
        </w:rPr>
        <w:fldChar w:fldCharType="end"/>
      </w:r>
    </w:p>
    <w:p w14:paraId="17D6E2C8" w14:textId="77777777" w:rsidR="001E7650" w:rsidRPr="002739F1" w:rsidRDefault="001E7650" w:rsidP="00144875">
      <w:pPr>
        <w:spacing w:after="120"/>
        <w:rPr>
          <w:rFonts w:ascii="Calibri" w:hAnsi="Calibri" w:cs="Calibri"/>
          <w:b/>
          <w:bCs/>
          <w:sz w:val="24"/>
          <w:szCs w:val="24"/>
        </w:rPr>
      </w:pPr>
    </w:p>
    <w:sectPr w:rsidR="001E7650" w:rsidRPr="002739F1" w:rsidSect="004B523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A2A3A" w14:textId="77777777" w:rsidR="00EE15DC" w:rsidRDefault="00EE15DC" w:rsidP="000D6416">
      <w:r>
        <w:separator/>
      </w:r>
    </w:p>
    <w:p w14:paraId="1012B589" w14:textId="77777777" w:rsidR="00EE15DC" w:rsidRDefault="00EE15DC"/>
  </w:endnote>
  <w:endnote w:type="continuationSeparator" w:id="0">
    <w:p w14:paraId="5EE566ED" w14:textId="77777777" w:rsidR="00EE15DC" w:rsidRDefault="00EE15DC" w:rsidP="000D6416">
      <w:r>
        <w:continuationSeparator/>
      </w:r>
    </w:p>
    <w:p w14:paraId="21AA84E4" w14:textId="77777777" w:rsidR="00EE15DC" w:rsidRDefault="00EE15DC"/>
  </w:endnote>
  <w:endnote w:type="continuationNotice" w:id="1">
    <w:p w14:paraId="3FFB39E7" w14:textId="77777777" w:rsidR="00EE15DC" w:rsidRDefault="00EE15DC">
      <w:pPr>
        <w:spacing w:after="0" w:line="240" w:lineRule="auto"/>
      </w:pPr>
    </w:p>
    <w:p w14:paraId="23E92AD0" w14:textId="77777777" w:rsidR="00EE15DC" w:rsidRDefault="00EE1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827432"/>
      <w:docPartObj>
        <w:docPartGallery w:val="Page Numbers (Bottom of Page)"/>
        <w:docPartUnique/>
      </w:docPartObj>
    </w:sdtPr>
    <w:sdtEndPr>
      <w:rPr>
        <w:noProof/>
      </w:rPr>
    </w:sdtEndPr>
    <w:sdtContent>
      <w:p w14:paraId="1E6E70E1" w14:textId="1DB3A352" w:rsidR="009944B4" w:rsidRDefault="009944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EBC3D7" w14:textId="77777777" w:rsidR="000D6416" w:rsidRDefault="000D6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C6DA2" w14:textId="77777777" w:rsidR="00EE15DC" w:rsidRDefault="00EE15DC" w:rsidP="000D6416">
      <w:r>
        <w:separator/>
      </w:r>
    </w:p>
    <w:p w14:paraId="75F6D124" w14:textId="77777777" w:rsidR="00EE15DC" w:rsidRDefault="00EE15DC"/>
  </w:footnote>
  <w:footnote w:type="continuationSeparator" w:id="0">
    <w:p w14:paraId="6FCA7DB2" w14:textId="77777777" w:rsidR="00EE15DC" w:rsidRDefault="00EE15DC" w:rsidP="000D6416">
      <w:r>
        <w:continuationSeparator/>
      </w:r>
    </w:p>
    <w:p w14:paraId="46451365" w14:textId="77777777" w:rsidR="00EE15DC" w:rsidRDefault="00EE15DC"/>
  </w:footnote>
  <w:footnote w:type="continuationNotice" w:id="1">
    <w:p w14:paraId="72CBB786" w14:textId="77777777" w:rsidR="00EE15DC" w:rsidRDefault="00EE15DC">
      <w:pPr>
        <w:spacing w:after="0" w:line="240" w:lineRule="auto"/>
      </w:pPr>
    </w:p>
    <w:p w14:paraId="0C4C9608" w14:textId="77777777" w:rsidR="00EE15DC" w:rsidRDefault="00EE15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F7E"/>
    <w:multiLevelType w:val="hybridMultilevel"/>
    <w:tmpl w:val="B9A80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06359"/>
    <w:multiLevelType w:val="hybridMultilevel"/>
    <w:tmpl w:val="1E9EF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7381F0"/>
    <w:multiLevelType w:val="hybridMultilevel"/>
    <w:tmpl w:val="5A84DC06"/>
    <w:lvl w:ilvl="0" w:tplc="5EA43DD0">
      <w:start w:val="1"/>
      <w:numFmt w:val="bullet"/>
      <w:lvlText w:val=""/>
      <w:lvlJc w:val="left"/>
      <w:pPr>
        <w:ind w:left="720" w:hanging="360"/>
      </w:pPr>
      <w:rPr>
        <w:rFonts w:ascii="Symbol" w:hAnsi="Symbol" w:hint="default"/>
      </w:rPr>
    </w:lvl>
    <w:lvl w:ilvl="1" w:tplc="B700F8EC">
      <w:start w:val="1"/>
      <w:numFmt w:val="bullet"/>
      <w:lvlText w:val="o"/>
      <w:lvlJc w:val="left"/>
      <w:pPr>
        <w:ind w:left="1440" w:hanging="360"/>
      </w:pPr>
      <w:rPr>
        <w:rFonts w:ascii="Courier New" w:hAnsi="Courier New" w:hint="default"/>
      </w:rPr>
    </w:lvl>
    <w:lvl w:ilvl="2" w:tplc="267CC1B6">
      <w:start w:val="1"/>
      <w:numFmt w:val="bullet"/>
      <w:lvlText w:val=""/>
      <w:lvlJc w:val="left"/>
      <w:pPr>
        <w:ind w:left="2160" w:hanging="360"/>
      </w:pPr>
      <w:rPr>
        <w:rFonts w:ascii="Wingdings" w:hAnsi="Wingdings" w:hint="default"/>
      </w:rPr>
    </w:lvl>
    <w:lvl w:ilvl="3" w:tplc="19B48612">
      <w:start w:val="1"/>
      <w:numFmt w:val="bullet"/>
      <w:lvlText w:val=""/>
      <w:lvlJc w:val="left"/>
      <w:pPr>
        <w:ind w:left="2880" w:hanging="360"/>
      </w:pPr>
      <w:rPr>
        <w:rFonts w:ascii="Symbol" w:hAnsi="Symbol" w:hint="default"/>
      </w:rPr>
    </w:lvl>
    <w:lvl w:ilvl="4" w:tplc="C0586CA6">
      <w:start w:val="1"/>
      <w:numFmt w:val="bullet"/>
      <w:lvlText w:val="o"/>
      <w:lvlJc w:val="left"/>
      <w:pPr>
        <w:ind w:left="3600" w:hanging="360"/>
      </w:pPr>
      <w:rPr>
        <w:rFonts w:ascii="Courier New" w:hAnsi="Courier New" w:hint="default"/>
      </w:rPr>
    </w:lvl>
    <w:lvl w:ilvl="5" w:tplc="7B9C95E0">
      <w:start w:val="1"/>
      <w:numFmt w:val="bullet"/>
      <w:lvlText w:val=""/>
      <w:lvlJc w:val="left"/>
      <w:pPr>
        <w:ind w:left="4320" w:hanging="360"/>
      </w:pPr>
      <w:rPr>
        <w:rFonts w:ascii="Wingdings" w:hAnsi="Wingdings" w:hint="default"/>
      </w:rPr>
    </w:lvl>
    <w:lvl w:ilvl="6" w:tplc="5E5A2BBE">
      <w:start w:val="1"/>
      <w:numFmt w:val="bullet"/>
      <w:lvlText w:val=""/>
      <w:lvlJc w:val="left"/>
      <w:pPr>
        <w:ind w:left="5040" w:hanging="360"/>
      </w:pPr>
      <w:rPr>
        <w:rFonts w:ascii="Symbol" w:hAnsi="Symbol" w:hint="default"/>
      </w:rPr>
    </w:lvl>
    <w:lvl w:ilvl="7" w:tplc="657EFE2E">
      <w:start w:val="1"/>
      <w:numFmt w:val="bullet"/>
      <w:lvlText w:val="o"/>
      <w:lvlJc w:val="left"/>
      <w:pPr>
        <w:ind w:left="5760" w:hanging="360"/>
      </w:pPr>
      <w:rPr>
        <w:rFonts w:ascii="Courier New" w:hAnsi="Courier New" w:hint="default"/>
      </w:rPr>
    </w:lvl>
    <w:lvl w:ilvl="8" w:tplc="B42CA6CE">
      <w:start w:val="1"/>
      <w:numFmt w:val="bullet"/>
      <w:lvlText w:val=""/>
      <w:lvlJc w:val="left"/>
      <w:pPr>
        <w:ind w:left="6480" w:hanging="360"/>
      </w:pPr>
      <w:rPr>
        <w:rFonts w:ascii="Wingdings" w:hAnsi="Wingdings" w:hint="default"/>
      </w:rPr>
    </w:lvl>
  </w:abstractNum>
  <w:abstractNum w:abstractNumId="3" w15:restartNumberingAfterBreak="0">
    <w:nsid w:val="1AD225E4"/>
    <w:multiLevelType w:val="hybridMultilevel"/>
    <w:tmpl w:val="C6BE1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646233"/>
    <w:multiLevelType w:val="hybridMultilevel"/>
    <w:tmpl w:val="2AB6E9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ED59EC"/>
    <w:multiLevelType w:val="hybridMultilevel"/>
    <w:tmpl w:val="110EC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B861DE"/>
    <w:multiLevelType w:val="hybridMultilevel"/>
    <w:tmpl w:val="AF5E1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8D3444"/>
    <w:multiLevelType w:val="hybridMultilevel"/>
    <w:tmpl w:val="940AB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E0E10E1"/>
    <w:multiLevelType w:val="hybridMultilevel"/>
    <w:tmpl w:val="5ABC5E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EC3E9F"/>
    <w:multiLevelType w:val="hybridMultilevel"/>
    <w:tmpl w:val="2E168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55D44FF"/>
    <w:multiLevelType w:val="hybridMultilevel"/>
    <w:tmpl w:val="3790E6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1A2FA0"/>
    <w:multiLevelType w:val="hybridMultilevel"/>
    <w:tmpl w:val="71E00C10"/>
    <w:lvl w:ilvl="0" w:tplc="03E8389C">
      <w:start w:val="1"/>
      <w:numFmt w:val="bullet"/>
      <w:lvlText w:val=""/>
      <w:lvlJc w:val="left"/>
      <w:pPr>
        <w:ind w:left="720" w:hanging="360"/>
      </w:pPr>
      <w:rPr>
        <w:rFonts w:ascii="Symbol" w:hAnsi="Symbol" w:hint="default"/>
      </w:rPr>
    </w:lvl>
    <w:lvl w:ilvl="1" w:tplc="4170E146">
      <w:start w:val="1"/>
      <w:numFmt w:val="bullet"/>
      <w:lvlText w:val="o"/>
      <w:lvlJc w:val="left"/>
      <w:pPr>
        <w:ind w:left="1440" w:hanging="360"/>
      </w:pPr>
      <w:rPr>
        <w:rFonts w:ascii="Courier New" w:hAnsi="Courier New" w:hint="default"/>
      </w:rPr>
    </w:lvl>
    <w:lvl w:ilvl="2" w:tplc="B448A46C">
      <w:start w:val="1"/>
      <w:numFmt w:val="bullet"/>
      <w:lvlText w:val=""/>
      <w:lvlJc w:val="left"/>
      <w:pPr>
        <w:ind w:left="2160" w:hanging="360"/>
      </w:pPr>
      <w:rPr>
        <w:rFonts w:ascii="Wingdings" w:hAnsi="Wingdings" w:hint="default"/>
      </w:rPr>
    </w:lvl>
    <w:lvl w:ilvl="3" w:tplc="300A3B6C">
      <w:start w:val="1"/>
      <w:numFmt w:val="bullet"/>
      <w:lvlText w:val=""/>
      <w:lvlJc w:val="left"/>
      <w:pPr>
        <w:ind w:left="2880" w:hanging="360"/>
      </w:pPr>
      <w:rPr>
        <w:rFonts w:ascii="Symbol" w:hAnsi="Symbol" w:hint="default"/>
      </w:rPr>
    </w:lvl>
    <w:lvl w:ilvl="4" w:tplc="141031B6">
      <w:start w:val="1"/>
      <w:numFmt w:val="bullet"/>
      <w:lvlText w:val="o"/>
      <w:lvlJc w:val="left"/>
      <w:pPr>
        <w:ind w:left="3600" w:hanging="360"/>
      </w:pPr>
      <w:rPr>
        <w:rFonts w:ascii="Courier New" w:hAnsi="Courier New" w:hint="default"/>
      </w:rPr>
    </w:lvl>
    <w:lvl w:ilvl="5" w:tplc="7F381B94">
      <w:start w:val="1"/>
      <w:numFmt w:val="bullet"/>
      <w:lvlText w:val=""/>
      <w:lvlJc w:val="left"/>
      <w:pPr>
        <w:ind w:left="4320" w:hanging="360"/>
      </w:pPr>
      <w:rPr>
        <w:rFonts w:ascii="Wingdings" w:hAnsi="Wingdings" w:hint="default"/>
      </w:rPr>
    </w:lvl>
    <w:lvl w:ilvl="6" w:tplc="82B26D46">
      <w:start w:val="1"/>
      <w:numFmt w:val="bullet"/>
      <w:lvlText w:val=""/>
      <w:lvlJc w:val="left"/>
      <w:pPr>
        <w:ind w:left="5040" w:hanging="360"/>
      </w:pPr>
      <w:rPr>
        <w:rFonts w:ascii="Symbol" w:hAnsi="Symbol" w:hint="default"/>
      </w:rPr>
    </w:lvl>
    <w:lvl w:ilvl="7" w:tplc="95EABAFA">
      <w:start w:val="1"/>
      <w:numFmt w:val="bullet"/>
      <w:lvlText w:val="o"/>
      <w:lvlJc w:val="left"/>
      <w:pPr>
        <w:ind w:left="5760" w:hanging="360"/>
      </w:pPr>
      <w:rPr>
        <w:rFonts w:ascii="Courier New" w:hAnsi="Courier New" w:hint="default"/>
      </w:rPr>
    </w:lvl>
    <w:lvl w:ilvl="8" w:tplc="B9A222BA">
      <w:start w:val="1"/>
      <w:numFmt w:val="bullet"/>
      <w:lvlText w:val=""/>
      <w:lvlJc w:val="left"/>
      <w:pPr>
        <w:ind w:left="6480" w:hanging="360"/>
      </w:pPr>
      <w:rPr>
        <w:rFonts w:ascii="Wingdings" w:hAnsi="Wingdings" w:hint="default"/>
      </w:rPr>
    </w:lvl>
  </w:abstractNum>
  <w:abstractNum w:abstractNumId="12" w15:restartNumberingAfterBreak="0">
    <w:nsid w:val="52072DAE"/>
    <w:multiLevelType w:val="hybridMultilevel"/>
    <w:tmpl w:val="A8D69C3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9222CCC"/>
    <w:multiLevelType w:val="hybridMultilevel"/>
    <w:tmpl w:val="B2CA96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381738"/>
    <w:multiLevelType w:val="hybridMultilevel"/>
    <w:tmpl w:val="DF960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5A1634"/>
    <w:multiLevelType w:val="hybridMultilevel"/>
    <w:tmpl w:val="F5347B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5BE0049"/>
    <w:multiLevelType w:val="hybridMultilevel"/>
    <w:tmpl w:val="5172F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6744FC6"/>
    <w:multiLevelType w:val="hybridMultilevel"/>
    <w:tmpl w:val="36D84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6C6E53"/>
    <w:multiLevelType w:val="hybridMultilevel"/>
    <w:tmpl w:val="8EF247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C6245CA"/>
    <w:multiLevelType w:val="hybridMultilevel"/>
    <w:tmpl w:val="7CCAB02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D8261EB"/>
    <w:multiLevelType w:val="hybridMultilevel"/>
    <w:tmpl w:val="A55EB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FA723C0"/>
    <w:multiLevelType w:val="hybridMultilevel"/>
    <w:tmpl w:val="7A1297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1632207"/>
    <w:multiLevelType w:val="hybridMultilevel"/>
    <w:tmpl w:val="4DD43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1F6393B"/>
    <w:multiLevelType w:val="hybridMultilevel"/>
    <w:tmpl w:val="745EB6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6BA1038"/>
    <w:multiLevelType w:val="hybridMultilevel"/>
    <w:tmpl w:val="BF001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7441D9"/>
    <w:multiLevelType w:val="hybridMultilevel"/>
    <w:tmpl w:val="E6D66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C116D84"/>
    <w:multiLevelType w:val="hybridMultilevel"/>
    <w:tmpl w:val="5DBA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A04C18"/>
    <w:multiLevelType w:val="hybridMultilevel"/>
    <w:tmpl w:val="05DE4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792778"/>
    <w:multiLevelType w:val="hybridMultilevel"/>
    <w:tmpl w:val="D0980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12340088">
    <w:abstractNumId w:val="15"/>
  </w:num>
  <w:num w:numId="2" w16cid:durableId="640620740">
    <w:abstractNumId w:val="9"/>
  </w:num>
  <w:num w:numId="3" w16cid:durableId="1939868291">
    <w:abstractNumId w:val="0"/>
  </w:num>
  <w:num w:numId="4" w16cid:durableId="1758091999">
    <w:abstractNumId w:val="25"/>
  </w:num>
  <w:num w:numId="5" w16cid:durableId="63113412">
    <w:abstractNumId w:val="16"/>
  </w:num>
  <w:num w:numId="6" w16cid:durableId="65154827">
    <w:abstractNumId w:val="28"/>
  </w:num>
  <w:num w:numId="7" w16cid:durableId="1572886921">
    <w:abstractNumId w:val="8"/>
  </w:num>
  <w:num w:numId="8" w16cid:durableId="834567914">
    <w:abstractNumId w:val="7"/>
  </w:num>
  <w:num w:numId="9" w16cid:durableId="1792167442">
    <w:abstractNumId w:val="13"/>
  </w:num>
  <w:num w:numId="10" w16cid:durableId="2106419039">
    <w:abstractNumId w:val="24"/>
  </w:num>
  <w:num w:numId="11" w16cid:durableId="1301232917">
    <w:abstractNumId w:val="5"/>
  </w:num>
  <w:num w:numId="12" w16cid:durableId="1019769738">
    <w:abstractNumId w:val="19"/>
  </w:num>
  <w:num w:numId="13" w16cid:durableId="401559478">
    <w:abstractNumId w:val="10"/>
  </w:num>
  <w:num w:numId="14" w16cid:durableId="537623641">
    <w:abstractNumId w:val="6"/>
  </w:num>
  <w:num w:numId="15" w16cid:durableId="196704703">
    <w:abstractNumId w:val="18"/>
  </w:num>
  <w:num w:numId="16" w16cid:durableId="1171876761">
    <w:abstractNumId w:val="4"/>
  </w:num>
  <w:num w:numId="17" w16cid:durableId="217134452">
    <w:abstractNumId w:val="22"/>
  </w:num>
  <w:num w:numId="18" w16cid:durableId="1479372683">
    <w:abstractNumId w:val="27"/>
  </w:num>
  <w:num w:numId="19" w16cid:durableId="1717313090">
    <w:abstractNumId w:val="26"/>
  </w:num>
  <w:num w:numId="20" w16cid:durableId="2037467177">
    <w:abstractNumId w:val="11"/>
  </w:num>
  <w:num w:numId="21" w16cid:durableId="1414400368">
    <w:abstractNumId w:val="2"/>
  </w:num>
  <w:num w:numId="22" w16cid:durableId="830297702">
    <w:abstractNumId w:val="12"/>
  </w:num>
  <w:num w:numId="23" w16cid:durableId="1367752623">
    <w:abstractNumId w:val="14"/>
  </w:num>
  <w:num w:numId="24" w16cid:durableId="1340280318">
    <w:abstractNumId w:val="1"/>
  </w:num>
  <w:num w:numId="25" w16cid:durableId="559629924">
    <w:abstractNumId w:val="3"/>
  </w:num>
  <w:num w:numId="26" w16cid:durableId="407926367">
    <w:abstractNumId w:val="21"/>
  </w:num>
  <w:num w:numId="27" w16cid:durableId="1727070657">
    <w:abstractNumId w:val="20"/>
  </w:num>
  <w:num w:numId="28" w16cid:durableId="2031254488">
    <w:abstractNumId w:val="17"/>
  </w:num>
  <w:num w:numId="29" w16cid:durableId="1196574293">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53F"/>
    <w:rsid w:val="000008B9"/>
    <w:rsid w:val="0000465B"/>
    <w:rsid w:val="00005006"/>
    <w:rsid w:val="0000619C"/>
    <w:rsid w:val="00007616"/>
    <w:rsid w:val="000122AF"/>
    <w:rsid w:val="0001432B"/>
    <w:rsid w:val="00017BCB"/>
    <w:rsid w:val="00020AB8"/>
    <w:rsid w:val="0002258E"/>
    <w:rsid w:val="000236E7"/>
    <w:rsid w:val="0002421D"/>
    <w:rsid w:val="000242F1"/>
    <w:rsid w:val="00031A04"/>
    <w:rsid w:val="0003395C"/>
    <w:rsid w:val="00034C13"/>
    <w:rsid w:val="00040790"/>
    <w:rsid w:val="00045555"/>
    <w:rsid w:val="000458B9"/>
    <w:rsid w:val="000547C6"/>
    <w:rsid w:val="000555E1"/>
    <w:rsid w:val="00056325"/>
    <w:rsid w:val="0006366F"/>
    <w:rsid w:val="00067FB9"/>
    <w:rsid w:val="000921BD"/>
    <w:rsid w:val="00094CFC"/>
    <w:rsid w:val="00096FE0"/>
    <w:rsid w:val="000A0A77"/>
    <w:rsid w:val="000A2788"/>
    <w:rsid w:val="000A7612"/>
    <w:rsid w:val="000B24D0"/>
    <w:rsid w:val="000C1B97"/>
    <w:rsid w:val="000C33C2"/>
    <w:rsid w:val="000C62D0"/>
    <w:rsid w:val="000D0B48"/>
    <w:rsid w:val="000D1808"/>
    <w:rsid w:val="000D45D2"/>
    <w:rsid w:val="000D52D8"/>
    <w:rsid w:val="000D53B1"/>
    <w:rsid w:val="000D5ED9"/>
    <w:rsid w:val="000D6416"/>
    <w:rsid w:val="000E0126"/>
    <w:rsid w:val="000E0400"/>
    <w:rsid w:val="000E1C08"/>
    <w:rsid w:val="000E2749"/>
    <w:rsid w:val="000E370C"/>
    <w:rsid w:val="000F1173"/>
    <w:rsid w:val="000FCB0F"/>
    <w:rsid w:val="00101789"/>
    <w:rsid w:val="00101B0A"/>
    <w:rsid w:val="00104FA9"/>
    <w:rsid w:val="00110360"/>
    <w:rsid w:val="00121D9F"/>
    <w:rsid w:val="00125527"/>
    <w:rsid w:val="001306CF"/>
    <w:rsid w:val="00132AD4"/>
    <w:rsid w:val="001337C1"/>
    <w:rsid w:val="001364F7"/>
    <w:rsid w:val="001421AF"/>
    <w:rsid w:val="001444FC"/>
    <w:rsid w:val="00144875"/>
    <w:rsid w:val="001478DA"/>
    <w:rsid w:val="00154E67"/>
    <w:rsid w:val="00155D48"/>
    <w:rsid w:val="00161B2C"/>
    <w:rsid w:val="00165519"/>
    <w:rsid w:val="00165A90"/>
    <w:rsid w:val="001701DE"/>
    <w:rsid w:val="00173991"/>
    <w:rsid w:val="00175C4B"/>
    <w:rsid w:val="00185E26"/>
    <w:rsid w:val="00186781"/>
    <w:rsid w:val="001876B9"/>
    <w:rsid w:val="001921D5"/>
    <w:rsid w:val="0019329E"/>
    <w:rsid w:val="00193BBF"/>
    <w:rsid w:val="0019449A"/>
    <w:rsid w:val="00195531"/>
    <w:rsid w:val="001962C3"/>
    <w:rsid w:val="001A3664"/>
    <w:rsid w:val="001A4A85"/>
    <w:rsid w:val="001A621D"/>
    <w:rsid w:val="001B1254"/>
    <w:rsid w:val="001B3425"/>
    <w:rsid w:val="001B6452"/>
    <w:rsid w:val="001C1AFE"/>
    <w:rsid w:val="001C3508"/>
    <w:rsid w:val="001C37E5"/>
    <w:rsid w:val="001C3F55"/>
    <w:rsid w:val="001C64EC"/>
    <w:rsid w:val="001C7E17"/>
    <w:rsid w:val="001D036A"/>
    <w:rsid w:val="001D12D4"/>
    <w:rsid w:val="001D70FB"/>
    <w:rsid w:val="001D73CD"/>
    <w:rsid w:val="001E1D4B"/>
    <w:rsid w:val="001E22E9"/>
    <w:rsid w:val="001E4D24"/>
    <w:rsid w:val="001E673B"/>
    <w:rsid w:val="001E6B3B"/>
    <w:rsid w:val="001E7650"/>
    <w:rsid w:val="001E7C0B"/>
    <w:rsid w:val="001F3089"/>
    <w:rsid w:val="001F425A"/>
    <w:rsid w:val="00201390"/>
    <w:rsid w:val="00202930"/>
    <w:rsid w:val="002037D2"/>
    <w:rsid w:val="002140BB"/>
    <w:rsid w:val="00214465"/>
    <w:rsid w:val="00215764"/>
    <w:rsid w:val="00215D78"/>
    <w:rsid w:val="00221524"/>
    <w:rsid w:val="00225F97"/>
    <w:rsid w:val="00227FF2"/>
    <w:rsid w:val="00230CC2"/>
    <w:rsid w:val="002336D8"/>
    <w:rsid w:val="0023727F"/>
    <w:rsid w:val="00240723"/>
    <w:rsid w:val="00244FB2"/>
    <w:rsid w:val="00247968"/>
    <w:rsid w:val="002505C4"/>
    <w:rsid w:val="00253113"/>
    <w:rsid w:val="00263B6B"/>
    <w:rsid w:val="0026478D"/>
    <w:rsid w:val="00265F69"/>
    <w:rsid w:val="002676B9"/>
    <w:rsid w:val="002739F1"/>
    <w:rsid w:val="00273EFA"/>
    <w:rsid w:val="00281483"/>
    <w:rsid w:val="00283E9E"/>
    <w:rsid w:val="0028633C"/>
    <w:rsid w:val="00286E9D"/>
    <w:rsid w:val="00287FE8"/>
    <w:rsid w:val="0029454C"/>
    <w:rsid w:val="00294B28"/>
    <w:rsid w:val="002A25CC"/>
    <w:rsid w:val="002A3871"/>
    <w:rsid w:val="002A4505"/>
    <w:rsid w:val="002A62D6"/>
    <w:rsid w:val="002B5A9F"/>
    <w:rsid w:val="002C0532"/>
    <w:rsid w:val="002C2758"/>
    <w:rsid w:val="002C49C7"/>
    <w:rsid w:val="002C5671"/>
    <w:rsid w:val="002C66FB"/>
    <w:rsid w:val="002C7CEC"/>
    <w:rsid w:val="002D25D7"/>
    <w:rsid w:val="002D45F4"/>
    <w:rsid w:val="002D7160"/>
    <w:rsid w:val="002E3B82"/>
    <w:rsid w:val="002E7292"/>
    <w:rsid w:val="002F0A1F"/>
    <w:rsid w:val="002F28A1"/>
    <w:rsid w:val="002F408C"/>
    <w:rsid w:val="00300C30"/>
    <w:rsid w:val="00305459"/>
    <w:rsid w:val="00307852"/>
    <w:rsid w:val="00317483"/>
    <w:rsid w:val="00322148"/>
    <w:rsid w:val="00322194"/>
    <w:rsid w:val="00324B63"/>
    <w:rsid w:val="00332A0F"/>
    <w:rsid w:val="003356A9"/>
    <w:rsid w:val="003416AF"/>
    <w:rsid w:val="00347321"/>
    <w:rsid w:val="00352206"/>
    <w:rsid w:val="0035553D"/>
    <w:rsid w:val="003658BC"/>
    <w:rsid w:val="00366676"/>
    <w:rsid w:val="00367A48"/>
    <w:rsid w:val="00371943"/>
    <w:rsid w:val="0037583C"/>
    <w:rsid w:val="00377B9E"/>
    <w:rsid w:val="0038395C"/>
    <w:rsid w:val="00384D06"/>
    <w:rsid w:val="00386B3E"/>
    <w:rsid w:val="003873C4"/>
    <w:rsid w:val="00387C63"/>
    <w:rsid w:val="00387D68"/>
    <w:rsid w:val="00391BF7"/>
    <w:rsid w:val="003921DC"/>
    <w:rsid w:val="00392202"/>
    <w:rsid w:val="0039439A"/>
    <w:rsid w:val="00395385"/>
    <w:rsid w:val="003A0A11"/>
    <w:rsid w:val="003A4998"/>
    <w:rsid w:val="003B0F22"/>
    <w:rsid w:val="003B33CF"/>
    <w:rsid w:val="003B3FBC"/>
    <w:rsid w:val="003B6173"/>
    <w:rsid w:val="003C546D"/>
    <w:rsid w:val="003C5519"/>
    <w:rsid w:val="003C573A"/>
    <w:rsid w:val="003C784E"/>
    <w:rsid w:val="003D125F"/>
    <w:rsid w:val="003D5339"/>
    <w:rsid w:val="003E050F"/>
    <w:rsid w:val="003E0E6F"/>
    <w:rsid w:val="003E1953"/>
    <w:rsid w:val="003E7D3D"/>
    <w:rsid w:val="003F05D9"/>
    <w:rsid w:val="003F1E5F"/>
    <w:rsid w:val="003F36A4"/>
    <w:rsid w:val="003F6CC7"/>
    <w:rsid w:val="003F7B8F"/>
    <w:rsid w:val="00401589"/>
    <w:rsid w:val="004025E5"/>
    <w:rsid w:val="00405F35"/>
    <w:rsid w:val="00405FDC"/>
    <w:rsid w:val="0040663D"/>
    <w:rsid w:val="00412A37"/>
    <w:rsid w:val="00413628"/>
    <w:rsid w:val="00416E6A"/>
    <w:rsid w:val="004206A9"/>
    <w:rsid w:val="004220B2"/>
    <w:rsid w:val="00425BF1"/>
    <w:rsid w:val="00427C52"/>
    <w:rsid w:val="00430632"/>
    <w:rsid w:val="004333FE"/>
    <w:rsid w:val="00435774"/>
    <w:rsid w:val="00440D11"/>
    <w:rsid w:val="004421C5"/>
    <w:rsid w:val="004509F5"/>
    <w:rsid w:val="00454FCB"/>
    <w:rsid w:val="004576F2"/>
    <w:rsid w:val="00461793"/>
    <w:rsid w:val="00461C47"/>
    <w:rsid w:val="00463AC8"/>
    <w:rsid w:val="00464A12"/>
    <w:rsid w:val="004677BB"/>
    <w:rsid w:val="004749D1"/>
    <w:rsid w:val="004847DE"/>
    <w:rsid w:val="004856C7"/>
    <w:rsid w:val="00486D7D"/>
    <w:rsid w:val="00492CB9"/>
    <w:rsid w:val="004943DB"/>
    <w:rsid w:val="00494C83"/>
    <w:rsid w:val="004A1F27"/>
    <w:rsid w:val="004A3203"/>
    <w:rsid w:val="004A5AA9"/>
    <w:rsid w:val="004A767E"/>
    <w:rsid w:val="004B0D1E"/>
    <w:rsid w:val="004B2CCB"/>
    <w:rsid w:val="004B2E1A"/>
    <w:rsid w:val="004B397A"/>
    <w:rsid w:val="004B5231"/>
    <w:rsid w:val="004B530E"/>
    <w:rsid w:val="004B5AD7"/>
    <w:rsid w:val="004B6EE3"/>
    <w:rsid w:val="004B7940"/>
    <w:rsid w:val="004C22A2"/>
    <w:rsid w:val="004C33AE"/>
    <w:rsid w:val="004C3C01"/>
    <w:rsid w:val="004C57ED"/>
    <w:rsid w:val="004C6D8F"/>
    <w:rsid w:val="004C6D98"/>
    <w:rsid w:val="004C7397"/>
    <w:rsid w:val="004C77C1"/>
    <w:rsid w:val="004C7825"/>
    <w:rsid w:val="004D0382"/>
    <w:rsid w:val="004E1E9E"/>
    <w:rsid w:val="004E55A6"/>
    <w:rsid w:val="004E7299"/>
    <w:rsid w:val="004F358A"/>
    <w:rsid w:val="004F48E1"/>
    <w:rsid w:val="004F7743"/>
    <w:rsid w:val="00500355"/>
    <w:rsid w:val="00500DF3"/>
    <w:rsid w:val="00501D4D"/>
    <w:rsid w:val="00513C6F"/>
    <w:rsid w:val="005156B8"/>
    <w:rsid w:val="00515FE6"/>
    <w:rsid w:val="00524543"/>
    <w:rsid w:val="005252A8"/>
    <w:rsid w:val="005324DC"/>
    <w:rsid w:val="0053491B"/>
    <w:rsid w:val="005363FC"/>
    <w:rsid w:val="00540343"/>
    <w:rsid w:val="0054312D"/>
    <w:rsid w:val="00551DD2"/>
    <w:rsid w:val="00554022"/>
    <w:rsid w:val="00557560"/>
    <w:rsid w:val="00561612"/>
    <w:rsid w:val="00563265"/>
    <w:rsid w:val="005638DD"/>
    <w:rsid w:val="00564A42"/>
    <w:rsid w:val="0056566C"/>
    <w:rsid w:val="00566715"/>
    <w:rsid w:val="00570A7D"/>
    <w:rsid w:val="0058675A"/>
    <w:rsid w:val="00592E6E"/>
    <w:rsid w:val="005A0470"/>
    <w:rsid w:val="005A12EE"/>
    <w:rsid w:val="005A197C"/>
    <w:rsid w:val="005A3B16"/>
    <w:rsid w:val="005B0101"/>
    <w:rsid w:val="005B41D3"/>
    <w:rsid w:val="005B4A05"/>
    <w:rsid w:val="005B6D67"/>
    <w:rsid w:val="005C1208"/>
    <w:rsid w:val="005C3DCB"/>
    <w:rsid w:val="005C53F3"/>
    <w:rsid w:val="005D2956"/>
    <w:rsid w:val="005D5054"/>
    <w:rsid w:val="005D78EE"/>
    <w:rsid w:val="005E28B7"/>
    <w:rsid w:val="005E7442"/>
    <w:rsid w:val="005E7E95"/>
    <w:rsid w:val="005F185E"/>
    <w:rsid w:val="005F30B4"/>
    <w:rsid w:val="005F42CF"/>
    <w:rsid w:val="005F79CB"/>
    <w:rsid w:val="005F7B2A"/>
    <w:rsid w:val="0060646C"/>
    <w:rsid w:val="00606A03"/>
    <w:rsid w:val="00607F5F"/>
    <w:rsid w:val="00620BAE"/>
    <w:rsid w:val="006302E9"/>
    <w:rsid w:val="00634180"/>
    <w:rsid w:val="00634623"/>
    <w:rsid w:val="00635254"/>
    <w:rsid w:val="00636D24"/>
    <w:rsid w:val="00637A3E"/>
    <w:rsid w:val="00642AB9"/>
    <w:rsid w:val="006431A7"/>
    <w:rsid w:val="00645AF1"/>
    <w:rsid w:val="00645C91"/>
    <w:rsid w:val="00647E8E"/>
    <w:rsid w:val="0066026E"/>
    <w:rsid w:val="00661C25"/>
    <w:rsid w:val="006643AE"/>
    <w:rsid w:val="006656D5"/>
    <w:rsid w:val="006665E5"/>
    <w:rsid w:val="00670881"/>
    <w:rsid w:val="006760AC"/>
    <w:rsid w:val="00684DD3"/>
    <w:rsid w:val="00690C4E"/>
    <w:rsid w:val="00693337"/>
    <w:rsid w:val="006941B1"/>
    <w:rsid w:val="00694B72"/>
    <w:rsid w:val="006A4410"/>
    <w:rsid w:val="006B18DC"/>
    <w:rsid w:val="006B2C07"/>
    <w:rsid w:val="006B61C9"/>
    <w:rsid w:val="006B644E"/>
    <w:rsid w:val="006B72A3"/>
    <w:rsid w:val="006C6727"/>
    <w:rsid w:val="006C79DE"/>
    <w:rsid w:val="006D1AA8"/>
    <w:rsid w:val="006E7150"/>
    <w:rsid w:val="006F0502"/>
    <w:rsid w:val="006F06DF"/>
    <w:rsid w:val="006F29B7"/>
    <w:rsid w:val="006F411F"/>
    <w:rsid w:val="006F57C4"/>
    <w:rsid w:val="006F663C"/>
    <w:rsid w:val="006F7B23"/>
    <w:rsid w:val="00710299"/>
    <w:rsid w:val="00717C91"/>
    <w:rsid w:val="00722DF4"/>
    <w:rsid w:val="00725B93"/>
    <w:rsid w:val="00727DDF"/>
    <w:rsid w:val="007351BC"/>
    <w:rsid w:val="0074096F"/>
    <w:rsid w:val="00741DD2"/>
    <w:rsid w:val="00746BC2"/>
    <w:rsid w:val="007501F1"/>
    <w:rsid w:val="007507E8"/>
    <w:rsid w:val="007509F6"/>
    <w:rsid w:val="00761DAF"/>
    <w:rsid w:val="00761E36"/>
    <w:rsid w:val="00763FD0"/>
    <w:rsid w:val="00764C28"/>
    <w:rsid w:val="0076689B"/>
    <w:rsid w:val="00771BF1"/>
    <w:rsid w:val="00773659"/>
    <w:rsid w:val="007743F4"/>
    <w:rsid w:val="0077484E"/>
    <w:rsid w:val="00777F12"/>
    <w:rsid w:val="007816E9"/>
    <w:rsid w:val="00781F88"/>
    <w:rsid w:val="007827D5"/>
    <w:rsid w:val="00797076"/>
    <w:rsid w:val="007A3FB0"/>
    <w:rsid w:val="007A4B4D"/>
    <w:rsid w:val="007A5694"/>
    <w:rsid w:val="007C7CEB"/>
    <w:rsid w:val="007D3364"/>
    <w:rsid w:val="007D6142"/>
    <w:rsid w:val="007E574A"/>
    <w:rsid w:val="007F0B24"/>
    <w:rsid w:val="007F4FBA"/>
    <w:rsid w:val="007F6F1F"/>
    <w:rsid w:val="0080067D"/>
    <w:rsid w:val="00801DBB"/>
    <w:rsid w:val="00801F50"/>
    <w:rsid w:val="00803C9C"/>
    <w:rsid w:val="00810BF5"/>
    <w:rsid w:val="00812DBE"/>
    <w:rsid w:val="00813124"/>
    <w:rsid w:val="00813489"/>
    <w:rsid w:val="00815733"/>
    <w:rsid w:val="00825F9E"/>
    <w:rsid w:val="00830871"/>
    <w:rsid w:val="00832045"/>
    <w:rsid w:val="00832D0D"/>
    <w:rsid w:val="00835990"/>
    <w:rsid w:val="008360A9"/>
    <w:rsid w:val="00840941"/>
    <w:rsid w:val="008410E5"/>
    <w:rsid w:val="00842C13"/>
    <w:rsid w:val="00844E49"/>
    <w:rsid w:val="00845915"/>
    <w:rsid w:val="00846F63"/>
    <w:rsid w:val="00854053"/>
    <w:rsid w:val="00860BB1"/>
    <w:rsid w:val="00861011"/>
    <w:rsid w:val="008618C9"/>
    <w:rsid w:val="00863AAA"/>
    <w:rsid w:val="00863AB7"/>
    <w:rsid w:val="0087425A"/>
    <w:rsid w:val="00876BEA"/>
    <w:rsid w:val="00895326"/>
    <w:rsid w:val="00895C9A"/>
    <w:rsid w:val="008966EB"/>
    <w:rsid w:val="008A240A"/>
    <w:rsid w:val="008A57D4"/>
    <w:rsid w:val="008B1C7A"/>
    <w:rsid w:val="008B6F1B"/>
    <w:rsid w:val="008C40C1"/>
    <w:rsid w:val="008C49AD"/>
    <w:rsid w:val="008C6D9B"/>
    <w:rsid w:val="008D35CC"/>
    <w:rsid w:val="008D3DCD"/>
    <w:rsid w:val="008D6215"/>
    <w:rsid w:val="008D7717"/>
    <w:rsid w:val="008E4BC5"/>
    <w:rsid w:val="008E71F1"/>
    <w:rsid w:val="008E7E62"/>
    <w:rsid w:val="008F1E40"/>
    <w:rsid w:val="008F4712"/>
    <w:rsid w:val="00900105"/>
    <w:rsid w:val="009001A6"/>
    <w:rsid w:val="00901300"/>
    <w:rsid w:val="00903869"/>
    <w:rsid w:val="00904C9F"/>
    <w:rsid w:val="009073AF"/>
    <w:rsid w:val="00907608"/>
    <w:rsid w:val="00910D5E"/>
    <w:rsid w:val="00912699"/>
    <w:rsid w:val="009135AC"/>
    <w:rsid w:val="009155A3"/>
    <w:rsid w:val="00917BA9"/>
    <w:rsid w:val="00920DE1"/>
    <w:rsid w:val="0093529B"/>
    <w:rsid w:val="00940860"/>
    <w:rsid w:val="00941D0A"/>
    <w:rsid w:val="00951A41"/>
    <w:rsid w:val="00951EFB"/>
    <w:rsid w:val="00953860"/>
    <w:rsid w:val="00954ADB"/>
    <w:rsid w:val="00962FCA"/>
    <w:rsid w:val="00963A17"/>
    <w:rsid w:val="00966AAF"/>
    <w:rsid w:val="00971C0D"/>
    <w:rsid w:val="00972B31"/>
    <w:rsid w:val="00973DD1"/>
    <w:rsid w:val="00976371"/>
    <w:rsid w:val="009803F0"/>
    <w:rsid w:val="009808F0"/>
    <w:rsid w:val="00982BF7"/>
    <w:rsid w:val="00982D68"/>
    <w:rsid w:val="00984E11"/>
    <w:rsid w:val="00990883"/>
    <w:rsid w:val="00992485"/>
    <w:rsid w:val="00992C32"/>
    <w:rsid w:val="00993069"/>
    <w:rsid w:val="009944B4"/>
    <w:rsid w:val="009947AB"/>
    <w:rsid w:val="00994AEC"/>
    <w:rsid w:val="009A61D1"/>
    <w:rsid w:val="009B03A7"/>
    <w:rsid w:val="009B1758"/>
    <w:rsid w:val="009B2B91"/>
    <w:rsid w:val="009B6074"/>
    <w:rsid w:val="009C28F3"/>
    <w:rsid w:val="009C3CBB"/>
    <w:rsid w:val="009C4300"/>
    <w:rsid w:val="009D0423"/>
    <w:rsid w:val="009D0D0C"/>
    <w:rsid w:val="009D526D"/>
    <w:rsid w:val="009E086E"/>
    <w:rsid w:val="009E7244"/>
    <w:rsid w:val="009E7E96"/>
    <w:rsid w:val="009F4DED"/>
    <w:rsid w:val="00A012D8"/>
    <w:rsid w:val="00A03770"/>
    <w:rsid w:val="00A05954"/>
    <w:rsid w:val="00A07AAC"/>
    <w:rsid w:val="00A12030"/>
    <w:rsid w:val="00A15977"/>
    <w:rsid w:val="00A21C1C"/>
    <w:rsid w:val="00A228C5"/>
    <w:rsid w:val="00A22E57"/>
    <w:rsid w:val="00A25A53"/>
    <w:rsid w:val="00A25DFC"/>
    <w:rsid w:val="00A26501"/>
    <w:rsid w:val="00A3042F"/>
    <w:rsid w:val="00A379FE"/>
    <w:rsid w:val="00A40F09"/>
    <w:rsid w:val="00A40FE2"/>
    <w:rsid w:val="00A43E0D"/>
    <w:rsid w:val="00A46013"/>
    <w:rsid w:val="00A52516"/>
    <w:rsid w:val="00A52B99"/>
    <w:rsid w:val="00A52C80"/>
    <w:rsid w:val="00A55E3C"/>
    <w:rsid w:val="00A563AA"/>
    <w:rsid w:val="00A6545F"/>
    <w:rsid w:val="00A712FA"/>
    <w:rsid w:val="00A739CE"/>
    <w:rsid w:val="00A77867"/>
    <w:rsid w:val="00A778F9"/>
    <w:rsid w:val="00A869BC"/>
    <w:rsid w:val="00A93782"/>
    <w:rsid w:val="00A940F1"/>
    <w:rsid w:val="00A95DFC"/>
    <w:rsid w:val="00A977B8"/>
    <w:rsid w:val="00AA28F7"/>
    <w:rsid w:val="00AA3C7B"/>
    <w:rsid w:val="00AB02AA"/>
    <w:rsid w:val="00AB3792"/>
    <w:rsid w:val="00AB4C5B"/>
    <w:rsid w:val="00AC5164"/>
    <w:rsid w:val="00AC6BC6"/>
    <w:rsid w:val="00AD60A3"/>
    <w:rsid w:val="00AE2730"/>
    <w:rsid w:val="00AE3CD0"/>
    <w:rsid w:val="00AE48FA"/>
    <w:rsid w:val="00AE4B62"/>
    <w:rsid w:val="00AE4D99"/>
    <w:rsid w:val="00AF1073"/>
    <w:rsid w:val="00AF49EB"/>
    <w:rsid w:val="00AF6393"/>
    <w:rsid w:val="00AF7928"/>
    <w:rsid w:val="00B00BC9"/>
    <w:rsid w:val="00B00F07"/>
    <w:rsid w:val="00B01294"/>
    <w:rsid w:val="00B013AF"/>
    <w:rsid w:val="00B0353F"/>
    <w:rsid w:val="00B1116C"/>
    <w:rsid w:val="00B13EE1"/>
    <w:rsid w:val="00B13F30"/>
    <w:rsid w:val="00B14BD6"/>
    <w:rsid w:val="00B17E58"/>
    <w:rsid w:val="00B2060D"/>
    <w:rsid w:val="00B20E9F"/>
    <w:rsid w:val="00B21998"/>
    <w:rsid w:val="00B22F3D"/>
    <w:rsid w:val="00B3716C"/>
    <w:rsid w:val="00B37560"/>
    <w:rsid w:val="00B375D2"/>
    <w:rsid w:val="00B455A0"/>
    <w:rsid w:val="00B45875"/>
    <w:rsid w:val="00B45A30"/>
    <w:rsid w:val="00B55394"/>
    <w:rsid w:val="00B606E0"/>
    <w:rsid w:val="00B61FE2"/>
    <w:rsid w:val="00B636C1"/>
    <w:rsid w:val="00B6516D"/>
    <w:rsid w:val="00B671F9"/>
    <w:rsid w:val="00B67DFB"/>
    <w:rsid w:val="00B716FE"/>
    <w:rsid w:val="00B770AC"/>
    <w:rsid w:val="00B864C0"/>
    <w:rsid w:val="00B871BE"/>
    <w:rsid w:val="00B872F5"/>
    <w:rsid w:val="00B911B3"/>
    <w:rsid w:val="00B91846"/>
    <w:rsid w:val="00B92FA4"/>
    <w:rsid w:val="00B94644"/>
    <w:rsid w:val="00B9592F"/>
    <w:rsid w:val="00B96381"/>
    <w:rsid w:val="00BA01EE"/>
    <w:rsid w:val="00BA251A"/>
    <w:rsid w:val="00BA3923"/>
    <w:rsid w:val="00BA48D5"/>
    <w:rsid w:val="00BA4B80"/>
    <w:rsid w:val="00BA4E15"/>
    <w:rsid w:val="00BA5808"/>
    <w:rsid w:val="00BA59AB"/>
    <w:rsid w:val="00BA64A2"/>
    <w:rsid w:val="00BA7460"/>
    <w:rsid w:val="00BB02C9"/>
    <w:rsid w:val="00BB0A6A"/>
    <w:rsid w:val="00BB1976"/>
    <w:rsid w:val="00BB1D61"/>
    <w:rsid w:val="00BB2FB1"/>
    <w:rsid w:val="00BB558F"/>
    <w:rsid w:val="00BC1ED1"/>
    <w:rsid w:val="00BC2222"/>
    <w:rsid w:val="00BD3820"/>
    <w:rsid w:val="00BD3DB0"/>
    <w:rsid w:val="00BD5354"/>
    <w:rsid w:val="00BD76D7"/>
    <w:rsid w:val="00BE27D2"/>
    <w:rsid w:val="00BE403B"/>
    <w:rsid w:val="00BE68D4"/>
    <w:rsid w:val="00BF0494"/>
    <w:rsid w:val="00BF635A"/>
    <w:rsid w:val="00BF6582"/>
    <w:rsid w:val="00C0514B"/>
    <w:rsid w:val="00C07534"/>
    <w:rsid w:val="00C10716"/>
    <w:rsid w:val="00C11B86"/>
    <w:rsid w:val="00C16289"/>
    <w:rsid w:val="00C16A2C"/>
    <w:rsid w:val="00C17F98"/>
    <w:rsid w:val="00C21066"/>
    <w:rsid w:val="00C23D42"/>
    <w:rsid w:val="00C23F33"/>
    <w:rsid w:val="00C26DB5"/>
    <w:rsid w:val="00C27902"/>
    <w:rsid w:val="00C33330"/>
    <w:rsid w:val="00C334C4"/>
    <w:rsid w:val="00C33894"/>
    <w:rsid w:val="00C33A8B"/>
    <w:rsid w:val="00C3507F"/>
    <w:rsid w:val="00C3576D"/>
    <w:rsid w:val="00C35F79"/>
    <w:rsid w:val="00C3675F"/>
    <w:rsid w:val="00C42295"/>
    <w:rsid w:val="00C42F5D"/>
    <w:rsid w:val="00C47C39"/>
    <w:rsid w:val="00C51ED4"/>
    <w:rsid w:val="00C5275D"/>
    <w:rsid w:val="00C5430D"/>
    <w:rsid w:val="00C5456E"/>
    <w:rsid w:val="00C64CB0"/>
    <w:rsid w:val="00C65610"/>
    <w:rsid w:val="00C72552"/>
    <w:rsid w:val="00C8371C"/>
    <w:rsid w:val="00C843D8"/>
    <w:rsid w:val="00C84A97"/>
    <w:rsid w:val="00C92DD2"/>
    <w:rsid w:val="00C935C8"/>
    <w:rsid w:val="00C93F70"/>
    <w:rsid w:val="00C953B4"/>
    <w:rsid w:val="00CA2852"/>
    <w:rsid w:val="00CA3D82"/>
    <w:rsid w:val="00CA3D9F"/>
    <w:rsid w:val="00CB0F07"/>
    <w:rsid w:val="00CB49C3"/>
    <w:rsid w:val="00CB5730"/>
    <w:rsid w:val="00CC6A36"/>
    <w:rsid w:val="00CD71BF"/>
    <w:rsid w:val="00CE4F20"/>
    <w:rsid w:val="00CE5830"/>
    <w:rsid w:val="00CE5F2B"/>
    <w:rsid w:val="00CE703C"/>
    <w:rsid w:val="00CF207A"/>
    <w:rsid w:val="00CF2361"/>
    <w:rsid w:val="00CF4415"/>
    <w:rsid w:val="00D0129B"/>
    <w:rsid w:val="00D12ADF"/>
    <w:rsid w:val="00D153EE"/>
    <w:rsid w:val="00D16AFB"/>
    <w:rsid w:val="00D21681"/>
    <w:rsid w:val="00D223E6"/>
    <w:rsid w:val="00D23A8D"/>
    <w:rsid w:val="00D27E49"/>
    <w:rsid w:val="00D301CC"/>
    <w:rsid w:val="00D31496"/>
    <w:rsid w:val="00D31C04"/>
    <w:rsid w:val="00D33068"/>
    <w:rsid w:val="00D33DEC"/>
    <w:rsid w:val="00D406DF"/>
    <w:rsid w:val="00D432DB"/>
    <w:rsid w:val="00D459BE"/>
    <w:rsid w:val="00D54E2F"/>
    <w:rsid w:val="00D60ED7"/>
    <w:rsid w:val="00D65EFA"/>
    <w:rsid w:val="00D66D8C"/>
    <w:rsid w:val="00D703E2"/>
    <w:rsid w:val="00D7324C"/>
    <w:rsid w:val="00D82BEE"/>
    <w:rsid w:val="00D83648"/>
    <w:rsid w:val="00D839BA"/>
    <w:rsid w:val="00D87D25"/>
    <w:rsid w:val="00D926C3"/>
    <w:rsid w:val="00D937CE"/>
    <w:rsid w:val="00D947C6"/>
    <w:rsid w:val="00D967B8"/>
    <w:rsid w:val="00D97B9B"/>
    <w:rsid w:val="00DA019A"/>
    <w:rsid w:val="00DA7A88"/>
    <w:rsid w:val="00DA7B74"/>
    <w:rsid w:val="00DB2A5A"/>
    <w:rsid w:val="00DB6229"/>
    <w:rsid w:val="00DC22BA"/>
    <w:rsid w:val="00DC3775"/>
    <w:rsid w:val="00DC47A1"/>
    <w:rsid w:val="00DD0D87"/>
    <w:rsid w:val="00DD2CB0"/>
    <w:rsid w:val="00DD707A"/>
    <w:rsid w:val="00DD7E10"/>
    <w:rsid w:val="00DE044C"/>
    <w:rsid w:val="00DE2384"/>
    <w:rsid w:val="00DE5577"/>
    <w:rsid w:val="00DE5F21"/>
    <w:rsid w:val="00DF4B8A"/>
    <w:rsid w:val="00E1040E"/>
    <w:rsid w:val="00E1391A"/>
    <w:rsid w:val="00E13F22"/>
    <w:rsid w:val="00E14732"/>
    <w:rsid w:val="00E153F8"/>
    <w:rsid w:val="00E25074"/>
    <w:rsid w:val="00E27B2D"/>
    <w:rsid w:val="00E30D22"/>
    <w:rsid w:val="00E342F1"/>
    <w:rsid w:val="00E346C6"/>
    <w:rsid w:val="00E35893"/>
    <w:rsid w:val="00E40AA8"/>
    <w:rsid w:val="00E40D23"/>
    <w:rsid w:val="00E53550"/>
    <w:rsid w:val="00E56ADA"/>
    <w:rsid w:val="00E5791F"/>
    <w:rsid w:val="00E57DBA"/>
    <w:rsid w:val="00E60664"/>
    <w:rsid w:val="00E61533"/>
    <w:rsid w:val="00E63CEC"/>
    <w:rsid w:val="00E6526A"/>
    <w:rsid w:val="00E7157F"/>
    <w:rsid w:val="00E73B38"/>
    <w:rsid w:val="00E7463D"/>
    <w:rsid w:val="00E75073"/>
    <w:rsid w:val="00E754E7"/>
    <w:rsid w:val="00E75749"/>
    <w:rsid w:val="00E903C5"/>
    <w:rsid w:val="00E92747"/>
    <w:rsid w:val="00E96995"/>
    <w:rsid w:val="00E96B5B"/>
    <w:rsid w:val="00EA0F36"/>
    <w:rsid w:val="00EA24CA"/>
    <w:rsid w:val="00EA2A54"/>
    <w:rsid w:val="00EA4FC7"/>
    <w:rsid w:val="00EA68AF"/>
    <w:rsid w:val="00EA74BF"/>
    <w:rsid w:val="00EB47FD"/>
    <w:rsid w:val="00EC79DD"/>
    <w:rsid w:val="00ED34D8"/>
    <w:rsid w:val="00ED3FB9"/>
    <w:rsid w:val="00ED66D0"/>
    <w:rsid w:val="00EE10A9"/>
    <w:rsid w:val="00EE15DC"/>
    <w:rsid w:val="00EE23B1"/>
    <w:rsid w:val="00EE43FD"/>
    <w:rsid w:val="00EE6B7B"/>
    <w:rsid w:val="00EF1E8F"/>
    <w:rsid w:val="00EF3371"/>
    <w:rsid w:val="00EF4BE3"/>
    <w:rsid w:val="00F0041F"/>
    <w:rsid w:val="00F03436"/>
    <w:rsid w:val="00F048A3"/>
    <w:rsid w:val="00F04BD9"/>
    <w:rsid w:val="00F11D54"/>
    <w:rsid w:val="00F13E5B"/>
    <w:rsid w:val="00F2017A"/>
    <w:rsid w:val="00F22F25"/>
    <w:rsid w:val="00F26100"/>
    <w:rsid w:val="00F2670F"/>
    <w:rsid w:val="00F27D99"/>
    <w:rsid w:val="00F30A65"/>
    <w:rsid w:val="00F35CDD"/>
    <w:rsid w:val="00F369F4"/>
    <w:rsid w:val="00F413CD"/>
    <w:rsid w:val="00F41704"/>
    <w:rsid w:val="00F436F0"/>
    <w:rsid w:val="00F47084"/>
    <w:rsid w:val="00F47901"/>
    <w:rsid w:val="00F507A4"/>
    <w:rsid w:val="00F53829"/>
    <w:rsid w:val="00F612B4"/>
    <w:rsid w:val="00F62AD7"/>
    <w:rsid w:val="00F640D6"/>
    <w:rsid w:val="00F64432"/>
    <w:rsid w:val="00F64E53"/>
    <w:rsid w:val="00F657C7"/>
    <w:rsid w:val="00F66DBB"/>
    <w:rsid w:val="00F67E72"/>
    <w:rsid w:val="00F71425"/>
    <w:rsid w:val="00F74948"/>
    <w:rsid w:val="00F74ECF"/>
    <w:rsid w:val="00F755CB"/>
    <w:rsid w:val="00F80429"/>
    <w:rsid w:val="00F80ACF"/>
    <w:rsid w:val="00F8118A"/>
    <w:rsid w:val="00F81595"/>
    <w:rsid w:val="00F8283F"/>
    <w:rsid w:val="00F82897"/>
    <w:rsid w:val="00F83010"/>
    <w:rsid w:val="00F85305"/>
    <w:rsid w:val="00FA0230"/>
    <w:rsid w:val="00FA1558"/>
    <w:rsid w:val="00FA4F30"/>
    <w:rsid w:val="00FA5E60"/>
    <w:rsid w:val="00FA719F"/>
    <w:rsid w:val="00FA72BD"/>
    <w:rsid w:val="00FB00E9"/>
    <w:rsid w:val="00FB0278"/>
    <w:rsid w:val="00FB17B0"/>
    <w:rsid w:val="00FB30ED"/>
    <w:rsid w:val="00FB37C0"/>
    <w:rsid w:val="00FB4D9E"/>
    <w:rsid w:val="00FB6069"/>
    <w:rsid w:val="00FC1D89"/>
    <w:rsid w:val="00FC2840"/>
    <w:rsid w:val="00FC569A"/>
    <w:rsid w:val="00FC5BD0"/>
    <w:rsid w:val="00FC5F6A"/>
    <w:rsid w:val="00FC62CF"/>
    <w:rsid w:val="00FD3461"/>
    <w:rsid w:val="00FD6EE3"/>
    <w:rsid w:val="00FD764C"/>
    <w:rsid w:val="00FE1B96"/>
    <w:rsid w:val="00FE73E6"/>
    <w:rsid w:val="00FE77C8"/>
    <w:rsid w:val="00FF388F"/>
    <w:rsid w:val="00FF4211"/>
    <w:rsid w:val="00FF62E2"/>
    <w:rsid w:val="00FF7719"/>
    <w:rsid w:val="00FF7EEE"/>
    <w:rsid w:val="04AA2C7D"/>
    <w:rsid w:val="072DCEA7"/>
    <w:rsid w:val="0917A030"/>
    <w:rsid w:val="0AE6A0F4"/>
    <w:rsid w:val="0DC7BFFA"/>
    <w:rsid w:val="0DFE982E"/>
    <w:rsid w:val="118670F7"/>
    <w:rsid w:val="12521A9F"/>
    <w:rsid w:val="12AF82A9"/>
    <w:rsid w:val="14B3E0AC"/>
    <w:rsid w:val="151BCE21"/>
    <w:rsid w:val="16236EFD"/>
    <w:rsid w:val="1737E4EB"/>
    <w:rsid w:val="175D36E1"/>
    <w:rsid w:val="1BA63C6E"/>
    <w:rsid w:val="1E68F1AA"/>
    <w:rsid w:val="21E55D22"/>
    <w:rsid w:val="2382F5C1"/>
    <w:rsid w:val="243DE123"/>
    <w:rsid w:val="244A98A8"/>
    <w:rsid w:val="244EC03B"/>
    <w:rsid w:val="2AF97816"/>
    <w:rsid w:val="30D1A065"/>
    <w:rsid w:val="32C72D16"/>
    <w:rsid w:val="33891D0F"/>
    <w:rsid w:val="3755C3C1"/>
    <w:rsid w:val="3A5B9F15"/>
    <w:rsid w:val="3AA93751"/>
    <w:rsid w:val="3ACD78C9"/>
    <w:rsid w:val="3F67AD73"/>
    <w:rsid w:val="40AAFED8"/>
    <w:rsid w:val="44536FA8"/>
    <w:rsid w:val="447F1D86"/>
    <w:rsid w:val="44DDB55B"/>
    <w:rsid w:val="4596AE2C"/>
    <w:rsid w:val="47F1D9DD"/>
    <w:rsid w:val="4E61C508"/>
    <w:rsid w:val="5107D1A8"/>
    <w:rsid w:val="51F014D4"/>
    <w:rsid w:val="52D5E6E0"/>
    <w:rsid w:val="5E3B433A"/>
    <w:rsid w:val="5F3A1FD2"/>
    <w:rsid w:val="5FDB717E"/>
    <w:rsid w:val="626217D2"/>
    <w:rsid w:val="64A52339"/>
    <w:rsid w:val="67C8BA94"/>
    <w:rsid w:val="68830201"/>
    <w:rsid w:val="68A45A1B"/>
    <w:rsid w:val="6CA80D9B"/>
    <w:rsid w:val="6ECE4F96"/>
    <w:rsid w:val="6FA57FD1"/>
    <w:rsid w:val="7209857D"/>
    <w:rsid w:val="72616F15"/>
    <w:rsid w:val="729D4539"/>
    <w:rsid w:val="737FA38F"/>
    <w:rsid w:val="73D7A150"/>
    <w:rsid w:val="743FC7B2"/>
    <w:rsid w:val="7581F69A"/>
    <w:rsid w:val="75E76E1A"/>
    <w:rsid w:val="78A6D9F1"/>
    <w:rsid w:val="78BEA709"/>
    <w:rsid w:val="78DFF34A"/>
    <w:rsid w:val="7A01654F"/>
    <w:rsid w:val="7BBC6579"/>
    <w:rsid w:val="7C094D73"/>
    <w:rsid w:val="7E02664A"/>
    <w:rsid w:val="7FAF19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E8CC"/>
  <w15:chartTrackingRefBased/>
  <w15:docId w15:val="{94155EAC-944E-404F-9AFA-A52AAC1D3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43"/>
  </w:style>
  <w:style w:type="paragraph" w:styleId="Heading1">
    <w:name w:val="heading 1"/>
    <w:basedOn w:val="Normal"/>
    <w:next w:val="Normal"/>
    <w:link w:val="Heading1Char"/>
    <w:uiPriority w:val="9"/>
    <w:rsid w:val="00B03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B03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B03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40343"/>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40343"/>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540343"/>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540343"/>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54034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034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3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3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40343"/>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540343"/>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540343"/>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540343"/>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5403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4034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B035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03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0353F"/>
    <w:pPr>
      <w:spacing w:before="160"/>
      <w:jc w:val="center"/>
    </w:pPr>
    <w:rPr>
      <w:i/>
      <w:iCs/>
      <w:color w:val="404040" w:themeColor="text1" w:themeTint="BF"/>
    </w:rPr>
  </w:style>
  <w:style w:type="character" w:customStyle="1" w:styleId="QuoteChar">
    <w:name w:val="Quote Char"/>
    <w:basedOn w:val="DefaultParagraphFont"/>
    <w:link w:val="Quote"/>
    <w:uiPriority w:val="29"/>
    <w:rsid w:val="00B0353F"/>
    <w:rPr>
      <w:i/>
      <w:iCs/>
      <w:color w:val="404040" w:themeColor="text1" w:themeTint="BF"/>
    </w:rPr>
  </w:style>
  <w:style w:type="paragraph" w:styleId="ListParagraph">
    <w:name w:val="List Paragraph"/>
    <w:basedOn w:val="Normal"/>
    <w:uiPriority w:val="34"/>
    <w:rsid w:val="00B0353F"/>
    <w:pPr>
      <w:ind w:left="720"/>
      <w:contextualSpacing/>
    </w:pPr>
  </w:style>
  <w:style w:type="character" w:styleId="IntenseEmphasis">
    <w:name w:val="Intense Emphasis"/>
    <w:basedOn w:val="DefaultParagraphFont"/>
    <w:uiPriority w:val="21"/>
    <w:rsid w:val="00B0353F"/>
    <w:rPr>
      <w:i/>
      <w:iCs/>
      <w:color w:val="0F4761" w:themeColor="accent1" w:themeShade="BF"/>
    </w:rPr>
  </w:style>
  <w:style w:type="paragraph" w:styleId="IntenseQuote">
    <w:name w:val="Intense Quote"/>
    <w:basedOn w:val="Normal"/>
    <w:next w:val="Normal"/>
    <w:link w:val="IntenseQuoteChar"/>
    <w:uiPriority w:val="30"/>
    <w:rsid w:val="00B03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53F"/>
    <w:rPr>
      <w:i/>
      <w:iCs/>
      <w:color w:val="0F4761" w:themeColor="accent1" w:themeShade="BF"/>
    </w:rPr>
  </w:style>
  <w:style w:type="character" w:styleId="IntenseReference">
    <w:name w:val="Intense Reference"/>
    <w:basedOn w:val="DefaultParagraphFont"/>
    <w:uiPriority w:val="32"/>
    <w:rsid w:val="00B0353F"/>
    <w:rPr>
      <w:b/>
      <w:bCs/>
      <w:smallCaps/>
      <w:color w:val="0F4761" w:themeColor="accent1" w:themeShade="BF"/>
      <w:spacing w:val="5"/>
    </w:rPr>
  </w:style>
  <w:style w:type="character" w:styleId="Hyperlink">
    <w:name w:val="Hyperlink"/>
    <w:basedOn w:val="DefaultParagraphFont"/>
    <w:uiPriority w:val="99"/>
    <w:unhideWhenUsed/>
    <w:rsid w:val="00B0353F"/>
    <w:rPr>
      <w:color w:val="467886" w:themeColor="hyperlink"/>
      <w:u w:val="single"/>
    </w:rPr>
  </w:style>
  <w:style w:type="character" w:styleId="UnresolvedMention">
    <w:name w:val="Unresolved Mention"/>
    <w:basedOn w:val="DefaultParagraphFont"/>
    <w:uiPriority w:val="99"/>
    <w:semiHidden/>
    <w:unhideWhenUsed/>
    <w:rsid w:val="00B0353F"/>
    <w:rPr>
      <w:color w:val="605E5C"/>
      <w:shd w:val="clear" w:color="auto" w:fill="E1DFDD"/>
    </w:rPr>
  </w:style>
  <w:style w:type="paragraph" w:styleId="NormalWeb">
    <w:name w:val="Normal (Web)"/>
    <w:basedOn w:val="Normal"/>
    <w:uiPriority w:val="99"/>
    <w:semiHidden/>
    <w:unhideWhenUsed/>
    <w:rsid w:val="004C22A2"/>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962C3"/>
    <w:rPr>
      <w:color w:val="96607D" w:themeColor="followedHyperlink"/>
      <w:u w:val="single"/>
    </w:rPr>
  </w:style>
  <w:style w:type="table" w:styleId="TableGrid">
    <w:name w:val="Table Grid"/>
    <w:basedOn w:val="TableNormal"/>
    <w:uiPriority w:val="39"/>
    <w:rsid w:val="00096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2017A"/>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2017A"/>
  </w:style>
  <w:style w:type="character" w:customStyle="1" w:styleId="eop">
    <w:name w:val="eop"/>
    <w:basedOn w:val="DefaultParagraphFont"/>
    <w:rsid w:val="00F2017A"/>
  </w:style>
  <w:style w:type="character" w:styleId="CommentReference">
    <w:name w:val="annotation reference"/>
    <w:basedOn w:val="DefaultParagraphFont"/>
    <w:uiPriority w:val="99"/>
    <w:semiHidden/>
    <w:unhideWhenUsed/>
    <w:rsid w:val="000E0126"/>
    <w:rPr>
      <w:sz w:val="16"/>
      <w:szCs w:val="16"/>
    </w:rPr>
  </w:style>
  <w:style w:type="paragraph" w:styleId="CommentText">
    <w:name w:val="annotation text"/>
    <w:basedOn w:val="Normal"/>
    <w:link w:val="CommentTextChar"/>
    <w:uiPriority w:val="99"/>
    <w:unhideWhenUsed/>
    <w:rsid w:val="000E0126"/>
    <w:rPr>
      <w:sz w:val="20"/>
      <w:szCs w:val="20"/>
    </w:rPr>
  </w:style>
  <w:style w:type="character" w:customStyle="1" w:styleId="CommentTextChar">
    <w:name w:val="Comment Text Char"/>
    <w:basedOn w:val="DefaultParagraphFont"/>
    <w:link w:val="CommentText"/>
    <w:uiPriority w:val="99"/>
    <w:rsid w:val="000E0126"/>
    <w:rPr>
      <w:sz w:val="20"/>
      <w:szCs w:val="20"/>
    </w:rPr>
  </w:style>
  <w:style w:type="paragraph" w:styleId="CommentSubject">
    <w:name w:val="annotation subject"/>
    <w:basedOn w:val="CommentText"/>
    <w:next w:val="CommentText"/>
    <w:link w:val="CommentSubjectChar"/>
    <w:uiPriority w:val="99"/>
    <w:semiHidden/>
    <w:unhideWhenUsed/>
    <w:rsid w:val="000E0126"/>
    <w:rPr>
      <w:b/>
      <w:bCs/>
    </w:rPr>
  </w:style>
  <w:style w:type="character" w:customStyle="1" w:styleId="CommentSubjectChar">
    <w:name w:val="Comment Subject Char"/>
    <w:basedOn w:val="CommentTextChar"/>
    <w:link w:val="CommentSubject"/>
    <w:uiPriority w:val="99"/>
    <w:semiHidden/>
    <w:rsid w:val="000E0126"/>
    <w:rPr>
      <w:b/>
      <w:bCs/>
      <w:sz w:val="20"/>
      <w:szCs w:val="20"/>
    </w:rPr>
  </w:style>
  <w:style w:type="paragraph" w:styleId="Revision">
    <w:name w:val="Revision"/>
    <w:hidden/>
    <w:uiPriority w:val="99"/>
    <w:semiHidden/>
    <w:rsid w:val="0028633C"/>
  </w:style>
  <w:style w:type="paragraph" w:styleId="TOCHeading">
    <w:name w:val="TOC Heading"/>
    <w:basedOn w:val="Heading1"/>
    <w:next w:val="Normal"/>
    <w:uiPriority w:val="39"/>
    <w:unhideWhenUsed/>
    <w:qFormat/>
    <w:rsid w:val="00E61533"/>
    <w:pPr>
      <w:spacing w:before="240" w:after="0"/>
      <w:outlineLvl w:val="9"/>
    </w:pPr>
    <w:rPr>
      <w:sz w:val="32"/>
      <w:szCs w:val="32"/>
    </w:rPr>
  </w:style>
  <w:style w:type="paragraph" w:styleId="TOC1">
    <w:name w:val="toc 1"/>
    <w:basedOn w:val="Normal"/>
    <w:next w:val="Normal"/>
    <w:autoRedefine/>
    <w:uiPriority w:val="39"/>
    <w:unhideWhenUsed/>
    <w:rsid w:val="004B5231"/>
    <w:pPr>
      <w:spacing w:before="240" w:after="120"/>
    </w:pPr>
    <w:rPr>
      <w:rFonts w:ascii="Calibri" w:hAnsi="Calibri"/>
      <w:b/>
      <w:bCs/>
      <w:sz w:val="24"/>
      <w:szCs w:val="20"/>
    </w:rPr>
  </w:style>
  <w:style w:type="paragraph" w:styleId="TOC2">
    <w:name w:val="toc 2"/>
    <w:basedOn w:val="Normal"/>
    <w:next w:val="Normal"/>
    <w:autoRedefine/>
    <w:uiPriority w:val="39"/>
    <w:unhideWhenUsed/>
    <w:rsid w:val="004B5231"/>
    <w:pPr>
      <w:spacing w:before="120" w:after="0"/>
      <w:ind w:left="220"/>
    </w:pPr>
    <w:rPr>
      <w:rFonts w:ascii="Calibri" w:hAnsi="Calibri"/>
      <w:iCs/>
      <w:sz w:val="24"/>
      <w:szCs w:val="20"/>
    </w:rPr>
  </w:style>
  <w:style w:type="paragraph" w:styleId="TOC3">
    <w:name w:val="toc 3"/>
    <w:basedOn w:val="Normal"/>
    <w:next w:val="Normal"/>
    <w:autoRedefine/>
    <w:uiPriority w:val="39"/>
    <w:unhideWhenUsed/>
    <w:rsid w:val="00E61533"/>
    <w:pPr>
      <w:spacing w:after="0"/>
      <w:ind w:left="440"/>
    </w:pPr>
    <w:rPr>
      <w:sz w:val="20"/>
      <w:szCs w:val="20"/>
    </w:rPr>
  </w:style>
  <w:style w:type="paragraph" w:styleId="TOC4">
    <w:name w:val="toc 4"/>
    <w:basedOn w:val="Normal"/>
    <w:next w:val="Normal"/>
    <w:autoRedefine/>
    <w:uiPriority w:val="39"/>
    <w:unhideWhenUsed/>
    <w:rsid w:val="00E61533"/>
    <w:pPr>
      <w:spacing w:after="0"/>
      <w:ind w:left="660"/>
    </w:pPr>
    <w:rPr>
      <w:sz w:val="20"/>
      <w:szCs w:val="20"/>
    </w:rPr>
  </w:style>
  <w:style w:type="paragraph" w:styleId="TOC5">
    <w:name w:val="toc 5"/>
    <w:basedOn w:val="Normal"/>
    <w:next w:val="Normal"/>
    <w:autoRedefine/>
    <w:uiPriority w:val="39"/>
    <w:unhideWhenUsed/>
    <w:rsid w:val="00E61533"/>
    <w:pPr>
      <w:spacing w:after="0"/>
      <w:ind w:left="880"/>
    </w:pPr>
    <w:rPr>
      <w:sz w:val="20"/>
      <w:szCs w:val="20"/>
    </w:rPr>
  </w:style>
  <w:style w:type="paragraph" w:styleId="TOC6">
    <w:name w:val="toc 6"/>
    <w:basedOn w:val="Normal"/>
    <w:next w:val="Normal"/>
    <w:autoRedefine/>
    <w:uiPriority w:val="39"/>
    <w:unhideWhenUsed/>
    <w:rsid w:val="00E61533"/>
    <w:pPr>
      <w:spacing w:after="0"/>
      <w:ind w:left="1100"/>
    </w:pPr>
    <w:rPr>
      <w:sz w:val="20"/>
      <w:szCs w:val="20"/>
    </w:rPr>
  </w:style>
  <w:style w:type="paragraph" w:styleId="TOC7">
    <w:name w:val="toc 7"/>
    <w:basedOn w:val="Normal"/>
    <w:next w:val="Normal"/>
    <w:autoRedefine/>
    <w:uiPriority w:val="39"/>
    <w:unhideWhenUsed/>
    <w:rsid w:val="00E61533"/>
    <w:pPr>
      <w:spacing w:after="0"/>
      <w:ind w:left="1320"/>
    </w:pPr>
    <w:rPr>
      <w:sz w:val="20"/>
      <w:szCs w:val="20"/>
    </w:rPr>
  </w:style>
  <w:style w:type="paragraph" w:styleId="TOC8">
    <w:name w:val="toc 8"/>
    <w:basedOn w:val="Normal"/>
    <w:next w:val="Normal"/>
    <w:autoRedefine/>
    <w:uiPriority w:val="39"/>
    <w:unhideWhenUsed/>
    <w:rsid w:val="00E61533"/>
    <w:pPr>
      <w:spacing w:after="0"/>
      <w:ind w:left="1540"/>
    </w:pPr>
    <w:rPr>
      <w:sz w:val="20"/>
      <w:szCs w:val="20"/>
    </w:rPr>
  </w:style>
  <w:style w:type="paragraph" w:styleId="TOC9">
    <w:name w:val="toc 9"/>
    <w:basedOn w:val="Normal"/>
    <w:next w:val="Normal"/>
    <w:autoRedefine/>
    <w:uiPriority w:val="39"/>
    <w:unhideWhenUsed/>
    <w:rsid w:val="00E61533"/>
    <w:pPr>
      <w:spacing w:after="0"/>
      <w:ind w:left="1760"/>
    </w:pPr>
    <w:rPr>
      <w:sz w:val="20"/>
      <w:szCs w:val="20"/>
    </w:rPr>
  </w:style>
  <w:style w:type="paragraph" w:styleId="Header">
    <w:name w:val="header"/>
    <w:basedOn w:val="Normal"/>
    <w:link w:val="HeaderChar"/>
    <w:uiPriority w:val="99"/>
    <w:unhideWhenUsed/>
    <w:rsid w:val="000D6416"/>
    <w:pPr>
      <w:tabs>
        <w:tab w:val="center" w:pos="4680"/>
        <w:tab w:val="right" w:pos="9360"/>
      </w:tabs>
    </w:pPr>
  </w:style>
  <w:style w:type="character" w:customStyle="1" w:styleId="HeaderChar">
    <w:name w:val="Header Char"/>
    <w:basedOn w:val="DefaultParagraphFont"/>
    <w:link w:val="Header"/>
    <w:uiPriority w:val="99"/>
    <w:rsid w:val="000D6416"/>
  </w:style>
  <w:style w:type="paragraph" w:styleId="Footer">
    <w:name w:val="footer"/>
    <w:basedOn w:val="Normal"/>
    <w:link w:val="FooterChar"/>
    <w:uiPriority w:val="99"/>
    <w:unhideWhenUsed/>
    <w:rsid w:val="000D6416"/>
    <w:pPr>
      <w:tabs>
        <w:tab w:val="center" w:pos="4680"/>
        <w:tab w:val="right" w:pos="9360"/>
      </w:tabs>
    </w:pPr>
  </w:style>
  <w:style w:type="character" w:customStyle="1" w:styleId="FooterChar">
    <w:name w:val="Footer Char"/>
    <w:basedOn w:val="DefaultParagraphFont"/>
    <w:link w:val="Footer"/>
    <w:uiPriority w:val="99"/>
    <w:rsid w:val="000D6416"/>
  </w:style>
  <w:style w:type="paragraph" w:customStyle="1" w:styleId="Level1">
    <w:name w:val="Level 1"/>
    <w:basedOn w:val="Heading1"/>
    <w:link w:val="Level1Char"/>
    <w:qFormat/>
    <w:rsid w:val="00540343"/>
    <w:pPr>
      <w:jc w:val="center"/>
    </w:pPr>
    <w:rPr>
      <w:rFonts w:ascii="Calibri" w:hAnsi="Calibri" w:cs="Calibri"/>
      <w:b/>
      <w:bCs/>
      <w:color w:val="000000" w:themeColor="text1"/>
      <w:sz w:val="32"/>
      <w:szCs w:val="32"/>
    </w:rPr>
  </w:style>
  <w:style w:type="character" w:customStyle="1" w:styleId="Level1Char">
    <w:name w:val="Level 1 Char"/>
    <w:basedOn w:val="Heading1Char"/>
    <w:link w:val="Level1"/>
    <w:rsid w:val="00DD2CB0"/>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3E7D3D"/>
    <w:pPr>
      <w:spacing w:before="120" w:after="0"/>
    </w:pPr>
    <w:rPr>
      <w:rFonts w:ascii="Calibri" w:hAnsi="Calibri" w:cs="Calibri"/>
      <w:b/>
      <w:bCs/>
      <w:color w:val="000000" w:themeColor="text1"/>
    </w:rPr>
  </w:style>
  <w:style w:type="character" w:customStyle="1" w:styleId="Level2Char">
    <w:name w:val="Level 2 Char"/>
    <w:basedOn w:val="Heading1Char"/>
    <w:link w:val="Level2"/>
    <w:rsid w:val="003E7D3D"/>
    <w:rPr>
      <w:rFonts w:ascii="Calibri" w:eastAsiaTheme="majorEastAsia" w:hAnsi="Calibri" w:cs="Calibri"/>
      <w:b/>
      <w:bCs/>
      <w:color w:val="000000" w:themeColor="text1"/>
      <w:sz w:val="32"/>
      <w:szCs w:val="32"/>
    </w:rPr>
  </w:style>
  <w:style w:type="paragraph" w:customStyle="1" w:styleId="Level3">
    <w:name w:val="Level 3"/>
    <w:basedOn w:val="Heading3"/>
    <w:link w:val="Level3Char"/>
    <w:qFormat/>
    <w:rsid w:val="00540343"/>
    <w:pPr>
      <w:spacing w:before="40" w:after="0"/>
    </w:pPr>
    <w:rPr>
      <w:rFonts w:ascii="Calibri" w:hAnsi="Calibri" w:cs="Calibri"/>
      <w:b/>
      <w:bCs/>
      <w:color w:val="000000" w:themeColor="text1"/>
      <w:sz w:val="24"/>
      <w:szCs w:val="24"/>
    </w:rPr>
  </w:style>
  <w:style w:type="character" w:customStyle="1" w:styleId="Level3Char">
    <w:name w:val="Level 3 Char"/>
    <w:basedOn w:val="Heading2Char"/>
    <w:link w:val="Level3"/>
    <w:rsid w:val="00540343"/>
    <w:rPr>
      <w:rFonts w:ascii="Calibri" w:eastAsiaTheme="majorEastAsia" w:hAnsi="Calibri" w:cs="Calibri"/>
      <w:b/>
      <w:bCs/>
      <w:color w:val="000000" w:themeColor="text1"/>
      <w:sz w:val="24"/>
      <w:szCs w:val="24"/>
    </w:rPr>
  </w:style>
  <w:style w:type="paragraph" w:customStyle="1" w:styleId="Level4">
    <w:name w:val="Level 4"/>
    <w:basedOn w:val="Heading4"/>
    <w:link w:val="Level4Char"/>
    <w:qFormat/>
    <w:rsid w:val="00540343"/>
    <w:rPr>
      <w:rFonts w:ascii="Calibri" w:hAnsi="Calibri" w:cs="Calibri"/>
      <w:i w:val="0"/>
      <w:iCs w:val="0"/>
      <w:color w:val="000000" w:themeColor="text1"/>
      <w:sz w:val="24"/>
      <w:szCs w:val="24"/>
      <w:u w:val="single"/>
    </w:rPr>
  </w:style>
  <w:style w:type="character" w:customStyle="1" w:styleId="Level4Char">
    <w:name w:val="Level 4 Char"/>
    <w:basedOn w:val="Heading2Char"/>
    <w:link w:val="Level4"/>
    <w:rsid w:val="00540343"/>
    <w:rPr>
      <w:rFonts w:ascii="Calibri" w:eastAsiaTheme="majorEastAsia" w:hAnsi="Calibri" w:cs="Calibri"/>
      <w:color w:val="000000" w:themeColor="text1"/>
      <w:sz w:val="24"/>
      <w:szCs w:val="24"/>
      <w:u w:val="single"/>
    </w:rPr>
  </w:style>
  <w:style w:type="paragraph" w:styleId="Caption">
    <w:name w:val="caption"/>
    <w:basedOn w:val="Normal"/>
    <w:next w:val="Normal"/>
    <w:uiPriority w:val="35"/>
    <w:semiHidden/>
    <w:unhideWhenUsed/>
    <w:qFormat/>
    <w:rsid w:val="00540343"/>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F85305"/>
    <w:pPr>
      <w:tabs>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6377">
      <w:bodyDiv w:val="1"/>
      <w:marLeft w:val="0"/>
      <w:marRight w:val="0"/>
      <w:marTop w:val="0"/>
      <w:marBottom w:val="0"/>
      <w:divBdr>
        <w:top w:val="none" w:sz="0" w:space="0" w:color="auto"/>
        <w:left w:val="none" w:sz="0" w:space="0" w:color="auto"/>
        <w:bottom w:val="none" w:sz="0" w:space="0" w:color="auto"/>
        <w:right w:val="none" w:sz="0" w:space="0" w:color="auto"/>
      </w:divBdr>
      <w:divsChild>
        <w:div w:id="307982546">
          <w:marLeft w:val="720"/>
          <w:marRight w:val="0"/>
          <w:marTop w:val="0"/>
          <w:marBottom w:val="0"/>
          <w:divBdr>
            <w:top w:val="none" w:sz="0" w:space="0" w:color="auto"/>
            <w:left w:val="none" w:sz="0" w:space="0" w:color="auto"/>
            <w:bottom w:val="none" w:sz="0" w:space="0" w:color="auto"/>
            <w:right w:val="none" w:sz="0" w:space="0" w:color="auto"/>
          </w:divBdr>
        </w:div>
        <w:div w:id="528646013">
          <w:marLeft w:val="720"/>
          <w:marRight w:val="0"/>
          <w:marTop w:val="0"/>
          <w:marBottom w:val="0"/>
          <w:divBdr>
            <w:top w:val="none" w:sz="0" w:space="0" w:color="auto"/>
            <w:left w:val="none" w:sz="0" w:space="0" w:color="auto"/>
            <w:bottom w:val="none" w:sz="0" w:space="0" w:color="auto"/>
            <w:right w:val="none" w:sz="0" w:space="0" w:color="auto"/>
          </w:divBdr>
        </w:div>
        <w:div w:id="1299800004">
          <w:marLeft w:val="720"/>
          <w:marRight w:val="0"/>
          <w:marTop w:val="0"/>
          <w:marBottom w:val="0"/>
          <w:divBdr>
            <w:top w:val="none" w:sz="0" w:space="0" w:color="auto"/>
            <w:left w:val="none" w:sz="0" w:space="0" w:color="auto"/>
            <w:bottom w:val="none" w:sz="0" w:space="0" w:color="auto"/>
            <w:right w:val="none" w:sz="0" w:space="0" w:color="auto"/>
          </w:divBdr>
        </w:div>
      </w:divsChild>
    </w:div>
    <w:div w:id="67731415">
      <w:bodyDiv w:val="1"/>
      <w:marLeft w:val="0"/>
      <w:marRight w:val="0"/>
      <w:marTop w:val="0"/>
      <w:marBottom w:val="0"/>
      <w:divBdr>
        <w:top w:val="none" w:sz="0" w:space="0" w:color="auto"/>
        <w:left w:val="none" w:sz="0" w:space="0" w:color="auto"/>
        <w:bottom w:val="none" w:sz="0" w:space="0" w:color="auto"/>
        <w:right w:val="none" w:sz="0" w:space="0" w:color="auto"/>
      </w:divBdr>
    </w:div>
    <w:div w:id="116876341">
      <w:bodyDiv w:val="1"/>
      <w:marLeft w:val="0"/>
      <w:marRight w:val="0"/>
      <w:marTop w:val="0"/>
      <w:marBottom w:val="0"/>
      <w:divBdr>
        <w:top w:val="none" w:sz="0" w:space="0" w:color="auto"/>
        <w:left w:val="none" w:sz="0" w:space="0" w:color="auto"/>
        <w:bottom w:val="none" w:sz="0" w:space="0" w:color="auto"/>
        <w:right w:val="none" w:sz="0" w:space="0" w:color="auto"/>
      </w:divBdr>
    </w:div>
    <w:div w:id="160587059">
      <w:bodyDiv w:val="1"/>
      <w:marLeft w:val="0"/>
      <w:marRight w:val="0"/>
      <w:marTop w:val="0"/>
      <w:marBottom w:val="0"/>
      <w:divBdr>
        <w:top w:val="none" w:sz="0" w:space="0" w:color="auto"/>
        <w:left w:val="none" w:sz="0" w:space="0" w:color="auto"/>
        <w:bottom w:val="none" w:sz="0" w:space="0" w:color="auto"/>
        <w:right w:val="none" w:sz="0" w:space="0" w:color="auto"/>
      </w:divBdr>
    </w:div>
    <w:div w:id="254898588">
      <w:bodyDiv w:val="1"/>
      <w:marLeft w:val="0"/>
      <w:marRight w:val="0"/>
      <w:marTop w:val="0"/>
      <w:marBottom w:val="0"/>
      <w:divBdr>
        <w:top w:val="none" w:sz="0" w:space="0" w:color="auto"/>
        <w:left w:val="none" w:sz="0" w:space="0" w:color="auto"/>
        <w:bottom w:val="none" w:sz="0" w:space="0" w:color="auto"/>
        <w:right w:val="none" w:sz="0" w:space="0" w:color="auto"/>
      </w:divBdr>
    </w:div>
    <w:div w:id="275872787">
      <w:bodyDiv w:val="1"/>
      <w:marLeft w:val="0"/>
      <w:marRight w:val="0"/>
      <w:marTop w:val="0"/>
      <w:marBottom w:val="0"/>
      <w:divBdr>
        <w:top w:val="none" w:sz="0" w:space="0" w:color="auto"/>
        <w:left w:val="none" w:sz="0" w:space="0" w:color="auto"/>
        <w:bottom w:val="none" w:sz="0" w:space="0" w:color="auto"/>
        <w:right w:val="none" w:sz="0" w:space="0" w:color="auto"/>
      </w:divBdr>
    </w:div>
    <w:div w:id="277760130">
      <w:bodyDiv w:val="1"/>
      <w:marLeft w:val="0"/>
      <w:marRight w:val="0"/>
      <w:marTop w:val="0"/>
      <w:marBottom w:val="0"/>
      <w:divBdr>
        <w:top w:val="none" w:sz="0" w:space="0" w:color="auto"/>
        <w:left w:val="none" w:sz="0" w:space="0" w:color="auto"/>
        <w:bottom w:val="none" w:sz="0" w:space="0" w:color="auto"/>
        <w:right w:val="none" w:sz="0" w:space="0" w:color="auto"/>
      </w:divBdr>
    </w:div>
    <w:div w:id="331958334">
      <w:bodyDiv w:val="1"/>
      <w:marLeft w:val="0"/>
      <w:marRight w:val="0"/>
      <w:marTop w:val="0"/>
      <w:marBottom w:val="0"/>
      <w:divBdr>
        <w:top w:val="none" w:sz="0" w:space="0" w:color="auto"/>
        <w:left w:val="none" w:sz="0" w:space="0" w:color="auto"/>
        <w:bottom w:val="none" w:sz="0" w:space="0" w:color="auto"/>
        <w:right w:val="none" w:sz="0" w:space="0" w:color="auto"/>
      </w:divBdr>
    </w:div>
    <w:div w:id="381943955">
      <w:bodyDiv w:val="1"/>
      <w:marLeft w:val="0"/>
      <w:marRight w:val="0"/>
      <w:marTop w:val="0"/>
      <w:marBottom w:val="0"/>
      <w:divBdr>
        <w:top w:val="none" w:sz="0" w:space="0" w:color="auto"/>
        <w:left w:val="none" w:sz="0" w:space="0" w:color="auto"/>
        <w:bottom w:val="none" w:sz="0" w:space="0" w:color="auto"/>
        <w:right w:val="none" w:sz="0" w:space="0" w:color="auto"/>
      </w:divBdr>
    </w:div>
    <w:div w:id="490171591">
      <w:bodyDiv w:val="1"/>
      <w:marLeft w:val="0"/>
      <w:marRight w:val="0"/>
      <w:marTop w:val="0"/>
      <w:marBottom w:val="0"/>
      <w:divBdr>
        <w:top w:val="none" w:sz="0" w:space="0" w:color="auto"/>
        <w:left w:val="none" w:sz="0" w:space="0" w:color="auto"/>
        <w:bottom w:val="none" w:sz="0" w:space="0" w:color="auto"/>
        <w:right w:val="none" w:sz="0" w:space="0" w:color="auto"/>
      </w:divBdr>
      <w:divsChild>
        <w:div w:id="241988680">
          <w:marLeft w:val="0"/>
          <w:marRight w:val="0"/>
          <w:marTop w:val="0"/>
          <w:marBottom w:val="0"/>
          <w:divBdr>
            <w:top w:val="none" w:sz="0" w:space="0" w:color="auto"/>
            <w:left w:val="none" w:sz="0" w:space="0" w:color="auto"/>
            <w:bottom w:val="none" w:sz="0" w:space="0" w:color="auto"/>
            <w:right w:val="none" w:sz="0" w:space="0" w:color="auto"/>
          </w:divBdr>
        </w:div>
        <w:div w:id="401804226">
          <w:marLeft w:val="0"/>
          <w:marRight w:val="0"/>
          <w:marTop w:val="0"/>
          <w:marBottom w:val="0"/>
          <w:divBdr>
            <w:top w:val="none" w:sz="0" w:space="0" w:color="auto"/>
            <w:left w:val="none" w:sz="0" w:space="0" w:color="auto"/>
            <w:bottom w:val="none" w:sz="0" w:space="0" w:color="auto"/>
            <w:right w:val="none" w:sz="0" w:space="0" w:color="auto"/>
          </w:divBdr>
        </w:div>
        <w:div w:id="1541013685">
          <w:marLeft w:val="0"/>
          <w:marRight w:val="0"/>
          <w:marTop w:val="0"/>
          <w:marBottom w:val="0"/>
          <w:divBdr>
            <w:top w:val="none" w:sz="0" w:space="0" w:color="auto"/>
            <w:left w:val="none" w:sz="0" w:space="0" w:color="auto"/>
            <w:bottom w:val="none" w:sz="0" w:space="0" w:color="auto"/>
            <w:right w:val="none" w:sz="0" w:space="0" w:color="auto"/>
          </w:divBdr>
        </w:div>
      </w:divsChild>
    </w:div>
    <w:div w:id="544297892">
      <w:bodyDiv w:val="1"/>
      <w:marLeft w:val="0"/>
      <w:marRight w:val="0"/>
      <w:marTop w:val="0"/>
      <w:marBottom w:val="0"/>
      <w:divBdr>
        <w:top w:val="none" w:sz="0" w:space="0" w:color="auto"/>
        <w:left w:val="none" w:sz="0" w:space="0" w:color="auto"/>
        <w:bottom w:val="none" w:sz="0" w:space="0" w:color="auto"/>
        <w:right w:val="none" w:sz="0" w:space="0" w:color="auto"/>
      </w:divBdr>
    </w:div>
    <w:div w:id="593636898">
      <w:bodyDiv w:val="1"/>
      <w:marLeft w:val="0"/>
      <w:marRight w:val="0"/>
      <w:marTop w:val="0"/>
      <w:marBottom w:val="0"/>
      <w:divBdr>
        <w:top w:val="none" w:sz="0" w:space="0" w:color="auto"/>
        <w:left w:val="none" w:sz="0" w:space="0" w:color="auto"/>
        <w:bottom w:val="none" w:sz="0" w:space="0" w:color="auto"/>
        <w:right w:val="none" w:sz="0" w:space="0" w:color="auto"/>
      </w:divBdr>
    </w:div>
    <w:div w:id="653996985">
      <w:bodyDiv w:val="1"/>
      <w:marLeft w:val="0"/>
      <w:marRight w:val="0"/>
      <w:marTop w:val="0"/>
      <w:marBottom w:val="0"/>
      <w:divBdr>
        <w:top w:val="none" w:sz="0" w:space="0" w:color="auto"/>
        <w:left w:val="none" w:sz="0" w:space="0" w:color="auto"/>
        <w:bottom w:val="none" w:sz="0" w:space="0" w:color="auto"/>
        <w:right w:val="none" w:sz="0" w:space="0" w:color="auto"/>
      </w:divBdr>
    </w:div>
    <w:div w:id="765199513">
      <w:bodyDiv w:val="1"/>
      <w:marLeft w:val="0"/>
      <w:marRight w:val="0"/>
      <w:marTop w:val="0"/>
      <w:marBottom w:val="0"/>
      <w:divBdr>
        <w:top w:val="none" w:sz="0" w:space="0" w:color="auto"/>
        <w:left w:val="none" w:sz="0" w:space="0" w:color="auto"/>
        <w:bottom w:val="none" w:sz="0" w:space="0" w:color="auto"/>
        <w:right w:val="none" w:sz="0" w:space="0" w:color="auto"/>
      </w:divBdr>
      <w:divsChild>
        <w:div w:id="1201675235">
          <w:marLeft w:val="0"/>
          <w:marRight w:val="0"/>
          <w:marTop w:val="0"/>
          <w:marBottom w:val="0"/>
          <w:divBdr>
            <w:top w:val="none" w:sz="0" w:space="0" w:color="auto"/>
            <w:left w:val="none" w:sz="0" w:space="0" w:color="auto"/>
            <w:bottom w:val="none" w:sz="0" w:space="0" w:color="auto"/>
            <w:right w:val="none" w:sz="0" w:space="0" w:color="auto"/>
          </w:divBdr>
        </w:div>
        <w:div w:id="1374499865">
          <w:marLeft w:val="0"/>
          <w:marRight w:val="0"/>
          <w:marTop w:val="0"/>
          <w:marBottom w:val="0"/>
          <w:divBdr>
            <w:top w:val="none" w:sz="0" w:space="0" w:color="auto"/>
            <w:left w:val="none" w:sz="0" w:space="0" w:color="auto"/>
            <w:bottom w:val="none" w:sz="0" w:space="0" w:color="auto"/>
            <w:right w:val="none" w:sz="0" w:space="0" w:color="auto"/>
          </w:divBdr>
        </w:div>
        <w:div w:id="1859149702">
          <w:marLeft w:val="0"/>
          <w:marRight w:val="0"/>
          <w:marTop w:val="0"/>
          <w:marBottom w:val="0"/>
          <w:divBdr>
            <w:top w:val="none" w:sz="0" w:space="0" w:color="auto"/>
            <w:left w:val="none" w:sz="0" w:space="0" w:color="auto"/>
            <w:bottom w:val="none" w:sz="0" w:space="0" w:color="auto"/>
            <w:right w:val="none" w:sz="0" w:space="0" w:color="auto"/>
          </w:divBdr>
        </w:div>
      </w:divsChild>
    </w:div>
    <w:div w:id="780995247">
      <w:bodyDiv w:val="1"/>
      <w:marLeft w:val="0"/>
      <w:marRight w:val="0"/>
      <w:marTop w:val="0"/>
      <w:marBottom w:val="0"/>
      <w:divBdr>
        <w:top w:val="none" w:sz="0" w:space="0" w:color="auto"/>
        <w:left w:val="none" w:sz="0" w:space="0" w:color="auto"/>
        <w:bottom w:val="none" w:sz="0" w:space="0" w:color="auto"/>
        <w:right w:val="none" w:sz="0" w:space="0" w:color="auto"/>
      </w:divBdr>
    </w:div>
    <w:div w:id="800879362">
      <w:bodyDiv w:val="1"/>
      <w:marLeft w:val="0"/>
      <w:marRight w:val="0"/>
      <w:marTop w:val="0"/>
      <w:marBottom w:val="0"/>
      <w:divBdr>
        <w:top w:val="none" w:sz="0" w:space="0" w:color="auto"/>
        <w:left w:val="none" w:sz="0" w:space="0" w:color="auto"/>
        <w:bottom w:val="none" w:sz="0" w:space="0" w:color="auto"/>
        <w:right w:val="none" w:sz="0" w:space="0" w:color="auto"/>
      </w:divBdr>
    </w:div>
    <w:div w:id="805968347">
      <w:bodyDiv w:val="1"/>
      <w:marLeft w:val="0"/>
      <w:marRight w:val="0"/>
      <w:marTop w:val="0"/>
      <w:marBottom w:val="0"/>
      <w:divBdr>
        <w:top w:val="none" w:sz="0" w:space="0" w:color="auto"/>
        <w:left w:val="none" w:sz="0" w:space="0" w:color="auto"/>
        <w:bottom w:val="none" w:sz="0" w:space="0" w:color="auto"/>
        <w:right w:val="none" w:sz="0" w:space="0" w:color="auto"/>
      </w:divBdr>
    </w:div>
    <w:div w:id="900169084">
      <w:bodyDiv w:val="1"/>
      <w:marLeft w:val="0"/>
      <w:marRight w:val="0"/>
      <w:marTop w:val="0"/>
      <w:marBottom w:val="0"/>
      <w:divBdr>
        <w:top w:val="none" w:sz="0" w:space="0" w:color="auto"/>
        <w:left w:val="none" w:sz="0" w:space="0" w:color="auto"/>
        <w:bottom w:val="none" w:sz="0" w:space="0" w:color="auto"/>
        <w:right w:val="none" w:sz="0" w:space="0" w:color="auto"/>
      </w:divBdr>
    </w:div>
    <w:div w:id="966743338">
      <w:bodyDiv w:val="1"/>
      <w:marLeft w:val="0"/>
      <w:marRight w:val="0"/>
      <w:marTop w:val="0"/>
      <w:marBottom w:val="0"/>
      <w:divBdr>
        <w:top w:val="none" w:sz="0" w:space="0" w:color="auto"/>
        <w:left w:val="none" w:sz="0" w:space="0" w:color="auto"/>
        <w:bottom w:val="none" w:sz="0" w:space="0" w:color="auto"/>
        <w:right w:val="none" w:sz="0" w:space="0" w:color="auto"/>
      </w:divBdr>
    </w:div>
    <w:div w:id="1070808965">
      <w:bodyDiv w:val="1"/>
      <w:marLeft w:val="0"/>
      <w:marRight w:val="0"/>
      <w:marTop w:val="0"/>
      <w:marBottom w:val="0"/>
      <w:divBdr>
        <w:top w:val="none" w:sz="0" w:space="0" w:color="auto"/>
        <w:left w:val="none" w:sz="0" w:space="0" w:color="auto"/>
        <w:bottom w:val="none" w:sz="0" w:space="0" w:color="auto"/>
        <w:right w:val="none" w:sz="0" w:space="0" w:color="auto"/>
      </w:divBdr>
    </w:div>
    <w:div w:id="1094782474">
      <w:bodyDiv w:val="1"/>
      <w:marLeft w:val="0"/>
      <w:marRight w:val="0"/>
      <w:marTop w:val="0"/>
      <w:marBottom w:val="0"/>
      <w:divBdr>
        <w:top w:val="none" w:sz="0" w:space="0" w:color="auto"/>
        <w:left w:val="none" w:sz="0" w:space="0" w:color="auto"/>
        <w:bottom w:val="none" w:sz="0" w:space="0" w:color="auto"/>
        <w:right w:val="none" w:sz="0" w:space="0" w:color="auto"/>
      </w:divBdr>
    </w:div>
    <w:div w:id="1130976062">
      <w:bodyDiv w:val="1"/>
      <w:marLeft w:val="0"/>
      <w:marRight w:val="0"/>
      <w:marTop w:val="0"/>
      <w:marBottom w:val="0"/>
      <w:divBdr>
        <w:top w:val="none" w:sz="0" w:space="0" w:color="auto"/>
        <w:left w:val="none" w:sz="0" w:space="0" w:color="auto"/>
        <w:bottom w:val="none" w:sz="0" w:space="0" w:color="auto"/>
        <w:right w:val="none" w:sz="0" w:space="0" w:color="auto"/>
      </w:divBdr>
      <w:divsChild>
        <w:div w:id="724720958">
          <w:marLeft w:val="0"/>
          <w:marRight w:val="0"/>
          <w:marTop w:val="0"/>
          <w:marBottom w:val="0"/>
          <w:divBdr>
            <w:top w:val="none" w:sz="0" w:space="0" w:color="auto"/>
            <w:left w:val="none" w:sz="0" w:space="0" w:color="auto"/>
            <w:bottom w:val="none" w:sz="0" w:space="0" w:color="auto"/>
            <w:right w:val="none" w:sz="0" w:space="0" w:color="auto"/>
          </w:divBdr>
        </w:div>
        <w:div w:id="1097482210">
          <w:marLeft w:val="0"/>
          <w:marRight w:val="0"/>
          <w:marTop w:val="0"/>
          <w:marBottom w:val="0"/>
          <w:divBdr>
            <w:top w:val="none" w:sz="0" w:space="0" w:color="auto"/>
            <w:left w:val="none" w:sz="0" w:space="0" w:color="auto"/>
            <w:bottom w:val="none" w:sz="0" w:space="0" w:color="auto"/>
            <w:right w:val="none" w:sz="0" w:space="0" w:color="auto"/>
          </w:divBdr>
        </w:div>
        <w:div w:id="1590889007">
          <w:marLeft w:val="0"/>
          <w:marRight w:val="0"/>
          <w:marTop w:val="0"/>
          <w:marBottom w:val="0"/>
          <w:divBdr>
            <w:top w:val="none" w:sz="0" w:space="0" w:color="auto"/>
            <w:left w:val="none" w:sz="0" w:space="0" w:color="auto"/>
            <w:bottom w:val="none" w:sz="0" w:space="0" w:color="auto"/>
            <w:right w:val="none" w:sz="0" w:space="0" w:color="auto"/>
          </w:divBdr>
        </w:div>
      </w:divsChild>
    </w:div>
    <w:div w:id="1163203681">
      <w:bodyDiv w:val="1"/>
      <w:marLeft w:val="0"/>
      <w:marRight w:val="0"/>
      <w:marTop w:val="0"/>
      <w:marBottom w:val="0"/>
      <w:divBdr>
        <w:top w:val="none" w:sz="0" w:space="0" w:color="auto"/>
        <w:left w:val="none" w:sz="0" w:space="0" w:color="auto"/>
        <w:bottom w:val="none" w:sz="0" w:space="0" w:color="auto"/>
        <w:right w:val="none" w:sz="0" w:space="0" w:color="auto"/>
      </w:divBdr>
    </w:div>
    <w:div w:id="1353921442">
      <w:bodyDiv w:val="1"/>
      <w:marLeft w:val="0"/>
      <w:marRight w:val="0"/>
      <w:marTop w:val="0"/>
      <w:marBottom w:val="0"/>
      <w:divBdr>
        <w:top w:val="none" w:sz="0" w:space="0" w:color="auto"/>
        <w:left w:val="none" w:sz="0" w:space="0" w:color="auto"/>
        <w:bottom w:val="none" w:sz="0" w:space="0" w:color="auto"/>
        <w:right w:val="none" w:sz="0" w:space="0" w:color="auto"/>
      </w:divBdr>
    </w:div>
    <w:div w:id="1357342961">
      <w:bodyDiv w:val="1"/>
      <w:marLeft w:val="0"/>
      <w:marRight w:val="0"/>
      <w:marTop w:val="0"/>
      <w:marBottom w:val="0"/>
      <w:divBdr>
        <w:top w:val="none" w:sz="0" w:space="0" w:color="auto"/>
        <w:left w:val="none" w:sz="0" w:space="0" w:color="auto"/>
        <w:bottom w:val="none" w:sz="0" w:space="0" w:color="auto"/>
        <w:right w:val="none" w:sz="0" w:space="0" w:color="auto"/>
      </w:divBdr>
    </w:div>
    <w:div w:id="1502430554">
      <w:bodyDiv w:val="1"/>
      <w:marLeft w:val="0"/>
      <w:marRight w:val="0"/>
      <w:marTop w:val="0"/>
      <w:marBottom w:val="0"/>
      <w:divBdr>
        <w:top w:val="none" w:sz="0" w:space="0" w:color="auto"/>
        <w:left w:val="none" w:sz="0" w:space="0" w:color="auto"/>
        <w:bottom w:val="none" w:sz="0" w:space="0" w:color="auto"/>
        <w:right w:val="none" w:sz="0" w:space="0" w:color="auto"/>
      </w:divBdr>
    </w:div>
    <w:div w:id="1503735455">
      <w:bodyDiv w:val="1"/>
      <w:marLeft w:val="0"/>
      <w:marRight w:val="0"/>
      <w:marTop w:val="0"/>
      <w:marBottom w:val="0"/>
      <w:divBdr>
        <w:top w:val="none" w:sz="0" w:space="0" w:color="auto"/>
        <w:left w:val="none" w:sz="0" w:space="0" w:color="auto"/>
        <w:bottom w:val="none" w:sz="0" w:space="0" w:color="auto"/>
        <w:right w:val="none" w:sz="0" w:space="0" w:color="auto"/>
      </w:divBdr>
      <w:divsChild>
        <w:div w:id="69935667">
          <w:marLeft w:val="0"/>
          <w:marRight w:val="0"/>
          <w:marTop w:val="0"/>
          <w:marBottom w:val="0"/>
          <w:divBdr>
            <w:top w:val="none" w:sz="0" w:space="0" w:color="auto"/>
            <w:left w:val="none" w:sz="0" w:space="0" w:color="auto"/>
            <w:bottom w:val="none" w:sz="0" w:space="0" w:color="auto"/>
            <w:right w:val="none" w:sz="0" w:space="0" w:color="auto"/>
          </w:divBdr>
        </w:div>
        <w:div w:id="338627630">
          <w:marLeft w:val="0"/>
          <w:marRight w:val="0"/>
          <w:marTop w:val="0"/>
          <w:marBottom w:val="0"/>
          <w:divBdr>
            <w:top w:val="none" w:sz="0" w:space="0" w:color="auto"/>
            <w:left w:val="none" w:sz="0" w:space="0" w:color="auto"/>
            <w:bottom w:val="none" w:sz="0" w:space="0" w:color="auto"/>
            <w:right w:val="none" w:sz="0" w:space="0" w:color="auto"/>
          </w:divBdr>
        </w:div>
        <w:div w:id="1253276753">
          <w:marLeft w:val="0"/>
          <w:marRight w:val="0"/>
          <w:marTop w:val="0"/>
          <w:marBottom w:val="0"/>
          <w:divBdr>
            <w:top w:val="none" w:sz="0" w:space="0" w:color="auto"/>
            <w:left w:val="none" w:sz="0" w:space="0" w:color="auto"/>
            <w:bottom w:val="none" w:sz="0" w:space="0" w:color="auto"/>
            <w:right w:val="none" w:sz="0" w:space="0" w:color="auto"/>
          </w:divBdr>
        </w:div>
      </w:divsChild>
    </w:div>
    <w:div w:id="1599872767">
      <w:bodyDiv w:val="1"/>
      <w:marLeft w:val="0"/>
      <w:marRight w:val="0"/>
      <w:marTop w:val="0"/>
      <w:marBottom w:val="0"/>
      <w:divBdr>
        <w:top w:val="none" w:sz="0" w:space="0" w:color="auto"/>
        <w:left w:val="none" w:sz="0" w:space="0" w:color="auto"/>
        <w:bottom w:val="none" w:sz="0" w:space="0" w:color="auto"/>
        <w:right w:val="none" w:sz="0" w:space="0" w:color="auto"/>
      </w:divBdr>
    </w:div>
    <w:div w:id="1630282279">
      <w:bodyDiv w:val="1"/>
      <w:marLeft w:val="0"/>
      <w:marRight w:val="0"/>
      <w:marTop w:val="0"/>
      <w:marBottom w:val="0"/>
      <w:divBdr>
        <w:top w:val="none" w:sz="0" w:space="0" w:color="auto"/>
        <w:left w:val="none" w:sz="0" w:space="0" w:color="auto"/>
        <w:bottom w:val="none" w:sz="0" w:space="0" w:color="auto"/>
        <w:right w:val="none" w:sz="0" w:space="0" w:color="auto"/>
      </w:divBdr>
    </w:div>
    <w:div w:id="1686901872">
      <w:bodyDiv w:val="1"/>
      <w:marLeft w:val="0"/>
      <w:marRight w:val="0"/>
      <w:marTop w:val="0"/>
      <w:marBottom w:val="0"/>
      <w:divBdr>
        <w:top w:val="none" w:sz="0" w:space="0" w:color="auto"/>
        <w:left w:val="none" w:sz="0" w:space="0" w:color="auto"/>
        <w:bottom w:val="none" w:sz="0" w:space="0" w:color="auto"/>
        <w:right w:val="none" w:sz="0" w:space="0" w:color="auto"/>
      </w:divBdr>
    </w:div>
    <w:div w:id="1729062060">
      <w:bodyDiv w:val="1"/>
      <w:marLeft w:val="0"/>
      <w:marRight w:val="0"/>
      <w:marTop w:val="0"/>
      <w:marBottom w:val="0"/>
      <w:divBdr>
        <w:top w:val="none" w:sz="0" w:space="0" w:color="auto"/>
        <w:left w:val="none" w:sz="0" w:space="0" w:color="auto"/>
        <w:bottom w:val="none" w:sz="0" w:space="0" w:color="auto"/>
        <w:right w:val="none" w:sz="0" w:space="0" w:color="auto"/>
      </w:divBdr>
    </w:div>
    <w:div w:id="1739133402">
      <w:bodyDiv w:val="1"/>
      <w:marLeft w:val="0"/>
      <w:marRight w:val="0"/>
      <w:marTop w:val="0"/>
      <w:marBottom w:val="0"/>
      <w:divBdr>
        <w:top w:val="none" w:sz="0" w:space="0" w:color="auto"/>
        <w:left w:val="none" w:sz="0" w:space="0" w:color="auto"/>
        <w:bottom w:val="none" w:sz="0" w:space="0" w:color="auto"/>
        <w:right w:val="none" w:sz="0" w:space="0" w:color="auto"/>
      </w:divBdr>
    </w:div>
    <w:div w:id="1865822808">
      <w:bodyDiv w:val="1"/>
      <w:marLeft w:val="0"/>
      <w:marRight w:val="0"/>
      <w:marTop w:val="0"/>
      <w:marBottom w:val="0"/>
      <w:divBdr>
        <w:top w:val="none" w:sz="0" w:space="0" w:color="auto"/>
        <w:left w:val="none" w:sz="0" w:space="0" w:color="auto"/>
        <w:bottom w:val="none" w:sz="0" w:space="0" w:color="auto"/>
        <w:right w:val="none" w:sz="0" w:space="0" w:color="auto"/>
      </w:divBdr>
    </w:div>
    <w:div w:id="1886603371">
      <w:bodyDiv w:val="1"/>
      <w:marLeft w:val="0"/>
      <w:marRight w:val="0"/>
      <w:marTop w:val="0"/>
      <w:marBottom w:val="0"/>
      <w:divBdr>
        <w:top w:val="none" w:sz="0" w:space="0" w:color="auto"/>
        <w:left w:val="none" w:sz="0" w:space="0" w:color="auto"/>
        <w:bottom w:val="none" w:sz="0" w:space="0" w:color="auto"/>
        <w:right w:val="none" w:sz="0" w:space="0" w:color="auto"/>
      </w:divBdr>
    </w:div>
    <w:div w:id="1914662129">
      <w:bodyDiv w:val="1"/>
      <w:marLeft w:val="0"/>
      <w:marRight w:val="0"/>
      <w:marTop w:val="0"/>
      <w:marBottom w:val="0"/>
      <w:divBdr>
        <w:top w:val="none" w:sz="0" w:space="0" w:color="auto"/>
        <w:left w:val="none" w:sz="0" w:space="0" w:color="auto"/>
        <w:bottom w:val="none" w:sz="0" w:space="0" w:color="auto"/>
        <w:right w:val="none" w:sz="0" w:space="0" w:color="auto"/>
      </w:divBdr>
    </w:div>
    <w:div w:id="1941569774">
      <w:bodyDiv w:val="1"/>
      <w:marLeft w:val="0"/>
      <w:marRight w:val="0"/>
      <w:marTop w:val="0"/>
      <w:marBottom w:val="0"/>
      <w:divBdr>
        <w:top w:val="none" w:sz="0" w:space="0" w:color="auto"/>
        <w:left w:val="none" w:sz="0" w:space="0" w:color="auto"/>
        <w:bottom w:val="none" w:sz="0" w:space="0" w:color="auto"/>
        <w:right w:val="none" w:sz="0" w:space="0" w:color="auto"/>
      </w:divBdr>
    </w:div>
    <w:div w:id="2033218466">
      <w:bodyDiv w:val="1"/>
      <w:marLeft w:val="0"/>
      <w:marRight w:val="0"/>
      <w:marTop w:val="0"/>
      <w:marBottom w:val="0"/>
      <w:divBdr>
        <w:top w:val="none" w:sz="0" w:space="0" w:color="auto"/>
        <w:left w:val="none" w:sz="0" w:space="0" w:color="auto"/>
        <w:bottom w:val="none" w:sz="0" w:space="0" w:color="auto"/>
        <w:right w:val="none" w:sz="0" w:space="0" w:color="auto"/>
      </w:divBdr>
    </w:div>
    <w:div w:id="2034919168">
      <w:bodyDiv w:val="1"/>
      <w:marLeft w:val="0"/>
      <w:marRight w:val="0"/>
      <w:marTop w:val="0"/>
      <w:marBottom w:val="0"/>
      <w:divBdr>
        <w:top w:val="none" w:sz="0" w:space="0" w:color="auto"/>
        <w:left w:val="none" w:sz="0" w:space="0" w:color="auto"/>
        <w:bottom w:val="none" w:sz="0" w:space="0" w:color="auto"/>
        <w:right w:val="none" w:sz="0" w:space="0" w:color="auto"/>
      </w:divBdr>
    </w:div>
    <w:div w:id="2073843023">
      <w:bodyDiv w:val="1"/>
      <w:marLeft w:val="0"/>
      <w:marRight w:val="0"/>
      <w:marTop w:val="0"/>
      <w:marBottom w:val="0"/>
      <w:divBdr>
        <w:top w:val="none" w:sz="0" w:space="0" w:color="auto"/>
        <w:left w:val="none" w:sz="0" w:space="0" w:color="auto"/>
        <w:bottom w:val="none" w:sz="0" w:space="0" w:color="auto"/>
        <w:right w:val="none" w:sz="0" w:space="0" w:color="auto"/>
      </w:divBdr>
    </w:div>
    <w:div w:id="209925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med.ncbi.nlm.nih.gov/41769199/"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ubmed.ncbi.nlm.nih.gov/40151653/" TargetMode="External"/><Relationship Id="rId17" Type="http://schemas.openxmlformats.org/officeDocument/2006/relationships/hyperlink" Target="https://siblingleadership.org/" TargetMode="External"/><Relationship Id="rId2" Type="http://schemas.openxmlformats.org/officeDocument/2006/relationships/customXml" Target="../customXml/item2.xml"/><Relationship Id="rId16" Type="http://schemas.openxmlformats.org/officeDocument/2006/relationships/hyperlink" Target="https://www.ilru.org/projects/cil-net/cil-center-and-association-directo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thearc.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isonger.osu.edu/education-training/autism-curriculum/for-facul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56C9538-5026-489A-BEC9-581BB50EB075}"/>
</file>

<file path=customXml/itemProps2.xml><?xml version="1.0" encoding="utf-8"?>
<ds:datastoreItem xmlns:ds="http://schemas.openxmlformats.org/officeDocument/2006/customXml" ds:itemID="{181773E4-2004-E04C-ADBD-6A33CC312220}">
  <ds:schemaRefs>
    <ds:schemaRef ds:uri="http://schemas.openxmlformats.org/officeDocument/2006/bibliography"/>
  </ds:schemaRefs>
</ds:datastoreItem>
</file>

<file path=customXml/itemProps3.xml><?xml version="1.0" encoding="utf-8"?>
<ds:datastoreItem xmlns:ds="http://schemas.openxmlformats.org/officeDocument/2006/customXml" ds:itemID="{16462337-A725-4901-8396-D7AAD30B10B9}">
  <ds:schemaRefs>
    <ds:schemaRef ds:uri="http://schemas.microsoft.com/sharepoint/v3/contenttype/forms"/>
  </ds:schemaRefs>
</ds:datastoreItem>
</file>

<file path=customXml/itemProps4.xml><?xml version="1.0" encoding="utf-8"?>
<ds:datastoreItem xmlns:ds="http://schemas.openxmlformats.org/officeDocument/2006/customXml" ds:itemID="{6652E300-F62F-4757-BD8F-A7C022491B4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90</TotalTime>
  <Pages>22</Pages>
  <Words>8257</Words>
  <Characters>46322</Characters>
  <Application>Microsoft Office Word</Application>
  <DocSecurity>0</DocSecurity>
  <Lines>5146</Lines>
  <Paragraphs>2274</Paragraphs>
  <ScaleCrop>false</ScaleCrop>
  <Company/>
  <LinksUpToDate>false</LinksUpToDate>
  <CharactersWithSpaces>52305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Longo, Annie</dc:creator>
  <cp:keywords/>
  <dc:description/>
  <cp:lastModifiedBy>Hand, Brittany</cp:lastModifiedBy>
  <cp:revision>431</cp:revision>
  <dcterms:created xsi:type="dcterms:W3CDTF">2025-09-16T14:11:00Z</dcterms:created>
  <dcterms:modified xsi:type="dcterms:W3CDTF">2026-05-08T17:38:00Z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id="X8XI0nuZ"/&gt;&lt;style id="http://www.zotero.org/styles/american-medical-association" hasBibliography="1" bibliographyStyleHasBeenSet="1"/&gt;&lt;prefs&gt;&lt;pref name="fieldType" value="Field"/&gt;&lt;/prefs&gt;&lt;/data&gt;</vt:lpwstr>
  </property>
  <property fmtid="{D5CDD505-2E9C-101B-9397-08002B2CF9AE}" pid="3" name="ContentTypeId">
    <vt:lpwstr>0x0101008CCE85123BFE0443AE2B8D440D7E0634</vt:lpwstr>
  </property>
</Properties>
</file>