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6ED8B" w14:textId="77777777" w:rsidR="004E4944" w:rsidRDefault="004E4944" w:rsidP="004E4944">
      <w:pPr>
        <w:pStyle w:val="Level1"/>
        <w:spacing w:before="0" w:after="0" w:line="240" w:lineRule="auto"/>
      </w:pPr>
      <w:bookmarkStart w:id="0" w:name="_Toc198658391"/>
      <w:bookmarkStart w:id="1" w:name="_Toc226637627"/>
      <w:r w:rsidRPr="007E715B">
        <w:t xml:space="preserve">PREPARE for Autistic Adults </w:t>
      </w:r>
    </w:p>
    <w:p w14:paraId="28E3CE4E" w14:textId="77777777" w:rsidR="004E4944" w:rsidRPr="007E715B" w:rsidRDefault="004E4944" w:rsidP="004E4944">
      <w:pPr>
        <w:pStyle w:val="Level1"/>
        <w:spacing w:before="0" w:after="0" w:line="240" w:lineRule="auto"/>
      </w:pPr>
      <w:r w:rsidRPr="007E715B">
        <w:t>Facilitator Guide</w:t>
      </w:r>
      <w:r>
        <w:t xml:space="preserve"> - </w:t>
      </w:r>
      <w:r w:rsidRPr="007E715B">
        <w:t>Case Stud</w:t>
      </w:r>
      <w:bookmarkEnd w:id="0"/>
      <w:bookmarkEnd w:id="1"/>
      <w:r>
        <w:t>ies</w:t>
      </w:r>
    </w:p>
    <w:p w14:paraId="466E53E3" w14:textId="77777777" w:rsidR="004E4944" w:rsidRDefault="004E4944" w:rsidP="004E4944">
      <w:pPr>
        <w:pStyle w:val="Level1"/>
        <w:spacing w:line="240" w:lineRule="auto"/>
      </w:pPr>
    </w:p>
    <w:p w14:paraId="1195053B" w14:textId="77777777" w:rsidR="004E4944" w:rsidRPr="007E715B" w:rsidRDefault="004E4944" w:rsidP="004E4944">
      <w:pPr>
        <w:pStyle w:val="Level1"/>
        <w:spacing w:line="240" w:lineRule="auto"/>
      </w:pPr>
      <w:r>
        <w:t>Table of Contents</w:t>
      </w:r>
    </w:p>
    <w:p w14:paraId="4DD415EA" w14:textId="143F00EE" w:rsidR="00E1683F" w:rsidRDefault="00E1683F">
      <w:pPr>
        <w:pStyle w:val="TOC1"/>
        <w:tabs>
          <w:tab w:val="right" w:leader="dot" w:pos="10790"/>
        </w:tabs>
        <w:rPr>
          <w:rFonts w:eastAsiaTheme="minorEastAsia"/>
          <w:noProof/>
          <w:kern w:val="2"/>
          <w:sz w:val="24"/>
          <w:szCs w:val="24"/>
          <w14:ligatures w14:val="standardContextual"/>
        </w:rPr>
      </w:pPr>
      <w:r>
        <w:fldChar w:fldCharType="begin"/>
      </w:r>
      <w:r>
        <w:instrText xml:space="preserve"> TOC \o "1-1" \h \z \u </w:instrText>
      </w:r>
      <w:r>
        <w:fldChar w:fldCharType="separate"/>
      </w:r>
      <w:hyperlink w:anchor="_Toc226637628" w:history="1">
        <w:r w:rsidRPr="00962800">
          <w:rPr>
            <w:rStyle w:val="Hyperlink"/>
            <w:noProof/>
          </w:rPr>
          <w:t>Contextual and Conceptual Frameworks</w:t>
        </w:r>
        <w:r>
          <w:rPr>
            <w:noProof/>
            <w:webHidden/>
          </w:rPr>
          <w:tab/>
        </w:r>
        <w:r>
          <w:rPr>
            <w:noProof/>
            <w:webHidden/>
          </w:rPr>
          <w:fldChar w:fldCharType="begin"/>
        </w:r>
        <w:r>
          <w:rPr>
            <w:noProof/>
            <w:webHidden/>
          </w:rPr>
          <w:instrText xml:space="preserve"> PAGEREF _Toc226637628 \h </w:instrText>
        </w:r>
        <w:r>
          <w:rPr>
            <w:noProof/>
            <w:webHidden/>
          </w:rPr>
        </w:r>
        <w:r>
          <w:rPr>
            <w:noProof/>
            <w:webHidden/>
          </w:rPr>
          <w:fldChar w:fldCharType="separate"/>
        </w:r>
        <w:r>
          <w:rPr>
            <w:noProof/>
            <w:webHidden/>
          </w:rPr>
          <w:t>2</w:t>
        </w:r>
        <w:r>
          <w:rPr>
            <w:noProof/>
            <w:webHidden/>
          </w:rPr>
          <w:fldChar w:fldCharType="end"/>
        </w:r>
      </w:hyperlink>
    </w:p>
    <w:p w14:paraId="5C5995F6" w14:textId="12DAF6B2" w:rsidR="00E1683F" w:rsidRDefault="00E1683F">
      <w:pPr>
        <w:pStyle w:val="TOC1"/>
        <w:tabs>
          <w:tab w:val="right" w:leader="dot" w:pos="10790"/>
        </w:tabs>
        <w:rPr>
          <w:rFonts w:eastAsiaTheme="minorEastAsia"/>
          <w:noProof/>
          <w:kern w:val="2"/>
          <w:sz w:val="24"/>
          <w:szCs w:val="24"/>
          <w14:ligatures w14:val="standardContextual"/>
        </w:rPr>
      </w:pPr>
      <w:hyperlink w:anchor="_Toc226637629" w:history="1">
        <w:r w:rsidRPr="00962800">
          <w:rPr>
            <w:rStyle w:val="Hyperlink"/>
            <w:noProof/>
          </w:rPr>
          <w:t>Patient-Centered Care</w:t>
        </w:r>
        <w:r>
          <w:rPr>
            <w:noProof/>
            <w:webHidden/>
          </w:rPr>
          <w:tab/>
        </w:r>
        <w:r>
          <w:rPr>
            <w:noProof/>
            <w:webHidden/>
          </w:rPr>
          <w:fldChar w:fldCharType="begin"/>
        </w:r>
        <w:r>
          <w:rPr>
            <w:noProof/>
            <w:webHidden/>
          </w:rPr>
          <w:instrText xml:space="preserve"> PAGEREF _Toc226637629 \h </w:instrText>
        </w:r>
        <w:r>
          <w:rPr>
            <w:noProof/>
            <w:webHidden/>
          </w:rPr>
        </w:r>
        <w:r>
          <w:rPr>
            <w:noProof/>
            <w:webHidden/>
          </w:rPr>
          <w:fldChar w:fldCharType="separate"/>
        </w:r>
        <w:r>
          <w:rPr>
            <w:noProof/>
            <w:webHidden/>
          </w:rPr>
          <w:t>13</w:t>
        </w:r>
        <w:r>
          <w:rPr>
            <w:noProof/>
            <w:webHidden/>
          </w:rPr>
          <w:fldChar w:fldCharType="end"/>
        </w:r>
      </w:hyperlink>
    </w:p>
    <w:p w14:paraId="73DAE40B" w14:textId="50573AAE" w:rsidR="00E1683F" w:rsidRDefault="00E1683F">
      <w:pPr>
        <w:pStyle w:val="TOC1"/>
        <w:tabs>
          <w:tab w:val="right" w:leader="dot" w:pos="10790"/>
        </w:tabs>
        <w:rPr>
          <w:rFonts w:eastAsiaTheme="minorEastAsia"/>
          <w:noProof/>
          <w:kern w:val="2"/>
          <w:sz w:val="24"/>
          <w:szCs w:val="24"/>
          <w14:ligatures w14:val="standardContextual"/>
        </w:rPr>
      </w:pPr>
      <w:hyperlink w:anchor="_Toc226637630" w:history="1">
        <w:r w:rsidRPr="00962800">
          <w:rPr>
            <w:rStyle w:val="Hyperlink"/>
            <w:noProof/>
          </w:rPr>
          <w:t>Clinical Assessment</w:t>
        </w:r>
        <w:r>
          <w:rPr>
            <w:noProof/>
            <w:webHidden/>
          </w:rPr>
          <w:tab/>
        </w:r>
        <w:r>
          <w:rPr>
            <w:noProof/>
            <w:webHidden/>
          </w:rPr>
          <w:fldChar w:fldCharType="begin"/>
        </w:r>
        <w:r>
          <w:rPr>
            <w:noProof/>
            <w:webHidden/>
          </w:rPr>
          <w:instrText xml:space="preserve"> PAGEREF _Toc226637630 \h </w:instrText>
        </w:r>
        <w:r>
          <w:rPr>
            <w:noProof/>
            <w:webHidden/>
          </w:rPr>
        </w:r>
        <w:r>
          <w:rPr>
            <w:noProof/>
            <w:webHidden/>
          </w:rPr>
          <w:fldChar w:fldCharType="separate"/>
        </w:r>
        <w:r>
          <w:rPr>
            <w:noProof/>
            <w:webHidden/>
          </w:rPr>
          <w:t>19</w:t>
        </w:r>
        <w:r>
          <w:rPr>
            <w:noProof/>
            <w:webHidden/>
          </w:rPr>
          <w:fldChar w:fldCharType="end"/>
        </w:r>
      </w:hyperlink>
    </w:p>
    <w:p w14:paraId="2F6B667E" w14:textId="0141D54B" w:rsidR="00E1683F" w:rsidRDefault="00E1683F">
      <w:pPr>
        <w:pStyle w:val="TOC1"/>
        <w:tabs>
          <w:tab w:val="right" w:leader="dot" w:pos="10790"/>
        </w:tabs>
        <w:rPr>
          <w:rFonts w:eastAsiaTheme="minorEastAsia"/>
          <w:noProof/>
          <w:kern w:val="2"/>
          <w:sz w:val="24"/>
          <w:szCs w:val="24"/>
          <w14:ligatures w14:val="standardContextual"/>
        </w:rPr>
      </w:pPr>
      <w:hyperlink w:anchor="_Toc226637631" w:history="1">
        <w:r w:rsidRPr="00962800">
          <w:rPr>
            <w:rStyle w:val="Hyperlink"/>
            <w:noProof/>
          </w:rPr>
          <w:t>Team-Based Practice</w:t>
        </w:r>
        <w:r>
          <w:rPr>
            <w:noProof/>
            <w:webHidden/>
          </w:rPr>
          <w:tab/>
        </w:r>
        <w:r>
          <w:rPr>
            <w:noProof/>
            <w:webHidden/>
          </w:rPr>
          <w:fldChar w:fldCharType="begin"/>
        </w:r>
        <w:r>
          <w:rPr>
            <w:noProof/>
            <w:webHidden/>
          </w:rPr>
          <w:instrText xml:space="preserve"> PAGEREF _Toc226637631 \h </w:instrText>
        </w:r>
        <w:r>
          <w:rPr>
            <w:noProof/>
            <w:webHidden/>
          </w:rPr>
        </w:r>
        <w:r>
          <w:rPr>
            <w:noProof/>
            <w:webHidden/>
          </w:rPr>
          <w:fldChar w:fldCharType="separate"/>
        </w:r>
        <w:r>
          <w:rPr>
            <w:noProof/>
            <w:webHidden/>
          </w:rPr>
          <w:t>25</w:t>
        </w:r>
        <w:r>
          <w:rPr>
            <w:noProof/>
            <w:webHidden/>
          </w:rPr>
          <w:fldChar w:fldCharType="end"/>
        </w:r>
      </w:hyperlink>
    </w:p>
    <w:p w14:paraId="4647CA36" w14:textId="02213B3F" w:rsidR="00E1683F" w:rsidRDefault="00E1683F">
      <w:pPr>
        <w:pStyle w:val="TOC1"/>
        <w:tabs>
          <w:tab w:val="right" w:leader="dot" w:pos="10790"/>
        </w:tabs>
        <w:rPr>
          <w:rFonts w:eastAsiaTheme="minorEastAsia"/>
          <w:noProof/>
          <w:kern w:val="2"/>
          <w:sz w:val="24"/>
          <w:szCs w:val="24"/>
          <w14:ligatures w14:val="standardContextual"/>
        </w:rPr>
      </w:pPr>
      <w:hyperlink w:anchor="_Toc226637632" w:history="1">
        <w:r w:rsidRPr="00962800">
          <w:rPr>
            <w:rStyle w:val="Hyperlink"/>
            <w:noProof/>
          </w:rPr>
          <w:t>Care Over the Lifespan and Transitions</w:t>
        </w:r>
        <w:r>
          <w:rPr>
            <w:noProof/>
            <w:webHidden/>
          </w:rPr>
          <w:tab/>
        </w:r>
        <w:r>
          <w:rPr>
            <w:noProof/>
            <w:webHidden/>
          </w:rPr>
          <w:fldChar w:fldCharType="begin"/>
        </w:r>
        <w:r>
          <w:rPr>
            <w:noProof/>
            <w:webHidden/>
          </w:rPr>
          <w:instrText xml:space="preserve"> PAGEREF _Toc226637632 \h </w:instrText>
        </w:r>
        <w:r>
          <w:rPr>
            <w:noProof/>
            <w:webHidden/>
          </w:rPr>
        </w:r>
        <w:r>
          <w:rPr>
            <w:noProof/>
            <w:webHidden/>
          </w:rPr>
          <w:fldChar w:fldCharType="separate"/>
        </w:r>
        <w:r>
          <w:rPr>
            <w:noProof/>
            <w:webHidden/>
          </w:rPr>
          <w:t>33</w:t>
        </w:r>
        <w:r>
          <w:rPr>
            <w:noProof/>
            <w:webHidden/>
          </w:rPr>
          <w:fldChar w:fldCharType="end"/>
        </w:r>
      </w:hyperlink>
    </w:p>
    <w:p w14:paraId="4B255CAC" w14:textId="759A0327" w:rsidR="00E1683F" w:rsidRDefault="00E1683F">
      <w:pPr>
        <w:pStyle w:val="TOC1"/>
        <w:tabs>
          <w:tab w:val="right" w:leader="dot" w:pos="10790"/>
        </w:tabs>
        <w:rPr>
          <w:rFonts w:eastAsiaTheme="minorEastAsia"/>
          <w:noProof/>
          <w:kern w:val="2"/>
          <w:sz w:val="24"/>
          <w:szCs w:val="24"/>
          <w14:ligatures w14:val="standardContextual"/>
        </w:rPr>
      </w:pPr>
      <w:hyperlink w:anchor="_Toc226637633" w:history="1">
        <w:r w:rsidRPr="00962800">
          <w:rPr>
            <w:rStyle w:val="Hyperlink"/>
            <w:noProof/>
          </w:rPr>
          <w:t>Legal Obligations</w:t>
        </w:r>
        <w:r>
          <w:rPr>
            <w:noProof/>
            <w:webHidden/>
          </w:rPr>
          <w:tab/>
        </w:r>
        <w:r>
          <w:rPr>
            <w:noProof/>
            <w:webHidden/>
          </w:rPr>
          <w:fldChar w:fldCharType="begin"/>
        </w:r>
        <w:r>
          <w:rPr>
            <w:noProof/>
            <w:webHidden/>
          </w:rPr>
          <w:instrText xml:space="preserve"> PAGEREF _Toc226637633 \h </w:instrText>
        </w:r>
        <w:r>
          <w:rPr>
            <w:noProof/>
            <w:webHidden/>
          </w:rPr>
        </w:r>
        <w:r>
          <w:rPr>
            <w:noProof/>
            <w:webHidden/>
          </w:rPr>
          <w:fldChar w:fldCharType="separate"/>
        </w:r>
        <w:r>
          <w:rPr>
            <w:noProof/>
            <w:webHidden/>
          </w:rPr>
          <w:t>42</w:t>
        </w:r>
        <w:r>
          <w:rPr>
            <w:noProof/>
            <w:webHidden/>
          </w:rPr>
          <w:fldChar w:fldCharType="end"/>
        </w:r>
      </w:hyperlink>
    </w:p>
    <w:p w14:paraId="73611144" w14:textId="0535151B" w:rsidR="00E1683F" w:rsidRDefault="00E1683F">
      <w:pPr>
        <w:pStyle w:val="TOC1"/>
        <w:tabs>
          <w:tab w:val="right" w:leader="dot" w:pos="10790"/>
        </w:tabs>
        <w:rPr>
          <w:rFonts w:eastAsiaTheme="minorEastAsia"/>
          <w:noProof/>
          <w:kern w:val="2"/>
          <w:sz w:val="24"/>
          <w:szCs w:val="24"/>
          <w14:ligatures w14:val="standardContextual"/>
        </w:rPr>
      </w:pPr>
      <w:hyperlink w:anchor="_Toc226637634" w:history="1">
        <w:r w:rsidRPr="00962800">
          <w:rPr>
            <w:rStyle w:val="Hyperlink"/>
            <w:noProof/>
          </w:rPr>
          <w:t>References</w:t>
        </w:r>
        <w:r>
          <w:rPr>
            <w:noProof/>
            <w:webHidden/>
          </w:rPr>
          <w:tab/>
        </w:r>
        <w:r>
          <w:rPr>
            <w:noProof/>
            <w:webHidden/>
          </w:rPr>
          <w:fldChar w:fldCharType="begin"/>
        </w:r>
        <w:r>
          <w:rPr>
            <w:noProof/>
            <w:webHidden/>
          </w:rPr>
          <w:instrText xml:space="preserve"> PAGEREF _Toc226637634 \h </w:instrText>
        </w:r>
        <w:r>
          <w:rPr>
            <w:noProof/>
            <w:webHidden/>
          </w:rPr>
        </w:r>
        <w:r>
          <w:rPr>
            <w:noProof/>
            <w:webHidden/>
          </w:rPr>
          <w:fldChar w:fldCharType="separate"/>
        </w:r>
        <w:r>
          <w:rPr>
            <w:noProof/>
            <w:webHidden/>
          </w:rPr>
          <w:t>48</w:t>
        </w:r>
        <w:r>
          <w:rPr>
            <w:noProof/>
            <w:webHidden/>
          </w:rPr>
          <w:fldChar w:fldCharType="end"/>
        </w:r>
      </w:hyperlink>
    </w:p>
    <w:p w14:paraId="5FE7C321" w14:textId="6DE05549" w:rsidR="00A73053" w:rsidRPr="007E715B" w:rsidRDefault="00E1683F" w:rsidP="0005165E">
      <w:pPr>
        <w:pStyle w:val="Level4"/>
        <w:spacing w:before="0" w:after="120" w:line="240" w:lineRule="auto"/>
      </w:pPr>
      <w:r>
        <w:fldChar w:fldCharType="end"/>
      </w:r>
    </w:p>
    <w:p w14:paraId="69131CA5" w14:textId="77777777" w:rsidR="00EB65DC" w:rsidRPr="007E715B" w:rsidRDefault="00EB65DC" w:rsidP="0005165E">
      <w:pPr>
        <w:spacing w:after="120" w:line="240" w:lineRule="auto"/>
        <w:rPr>
          <w:rFonts w:ascii="Calibri" w:eastAsiaTheme="majorEastAsia" w:hAnsi="Calibri" w:cs="Calibri"/>
          <w:b/>
          <w:bCs/>
          <w:sz w:val="24"/>
          <w:szCs w:val="24"/>
        </w:rPr>
      </w:pPr>
      <w:r w:rsidRPr="007E715B">
        <w:rPr>
          <w:rFonts w:ascii="Calibri" w:hAnsi="Calibri" w:cs="Calibri"/>
        </w:rPr>
        <w:br w:type="page"/>
      </w:r>
    </w:p>
    <w:p w14:paraId="5E3915A0" w14:textId="159DFD82" w:rsidR="003D163E" w:rsidRPr="00BB4C6F" w:rsidRDefault="003D163E" w:rsidP="00BB4C6F">
      <w:pPr>
        <w:pStyle w:val="Level1"/>
      </w:pPr>
      <w:bookmarkStart w:id="2" w:name="_Toc226637628"/>
      <w:r w:rsidRPr="00BB4C6F">
        <w:lastRenderedPageBreak/>
        <w:t>Contextual and Conceptual Frameworks</w:t>
      </w:r>
      <w:bookmarkEnd w:id="2"/>
    </w:p>
    <w:p w14:paraId="4EFF8F57" w14:textId="1433330B" w:rsidR="003D163E" w:rsidRPr="007E715B" w:rsidRDefault="00CD2445" w:rsidP="00BB4C6F">
      <w:pPr>
        <w:pStyle w:val="Level2"/>
      </w:pPr>
      <w:r>
        <w:t>Case Study Introduction</w:t>
      </w:r>
    </w:p>
    <w:p w14:paraId="3D2AE2E2" w14:textId="77777777" w:rsidR="003D163E" w:rsidRPr="007E715B" w:rsidRDefault="003D163E" w:rsidP="0005165E">
      <w:pPr>
        <w:pStyle w:val="Level3"/>
        <w:spacing w:before="0" w:after="120" w:line="240" w:lineRule="auto"/>
      </w:pPr>
      <w:r w:rsidRPr="007E715B">
        <w:t>Abstract</w:t>
      </w:r>
    </w:p>
    <w:p w14:paraId="314ECF9E"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Ellie is a 45-year-old autistic adult with sensory sensitivities to </w:t>
      </w:r>
      <w:proofErr w:type="gramStart"/>
      <w:r w:rsidRPr="007E715B">
        <w:rPr>
          <w:rFonts w:ascii="Calibri" w:hAnsi="Calibri" w:cs="Calibri"/>
          <w:sz w:val="24"/>
          <w:szCs w:val="24"/>
        </w:rPr>
        <w:t>noises</w:t>
      </w:r>
      <w:proofErr w:type="gramEnd"/>
      <w:r w:rsidRPr="007E715B">
        <w:rPr>
          <w:rFonts w:ascii="Calibri" w:hAnsi="Calibri" w:cs="Calibri"/>
          <w:sz w:val="24"/>
          <w:szCs w:val="24"/>
        </w:rPr>
        <w:t xml:space="preserve"> and lights who uses an assistive communication device when she gets overwhelmed. She is nervous to be back in a doctor’s office after having negative healthcare experiences in the past. She recognizes she needs medical attention after years of avoiding care. Ultimately, you collaborate with Ellie to implement accommodations to increase her comfort and apply neurodiversity affirming approaches to care. </w:t>
      </w:r>
    </w:p>
    <w:p w14:paraId="5020E705" w14:textId="4AB16FC2" w:rsidR="003D163E" w:rsidRPr="007E715B" w:rsidRDefault="003D163E" w:rsidP="0005165E">
      <w:pPr>
        <w:pStyle w:val="Level4"/>
        <w:spacing w:before="0" w:after="120" w:line="240" w:lineRule="auto"/>
      </w:pPr>
      <w:r w:rsidRPr="007E715B">
        <w:t xml:space="preserve">Key </w:t>
      </w:r>
      <w:r w:rsidR="00CD2445">
        <w:t>Learning Points</w:t>
      </w:r>
    </w:p>
    <w:p w14:paraId="194B9704" w14:textId="77777777" w:rsidR="003D163E" w:rsidRPr="007E715B" w:rsidRDefault="003D163E" w:rsidP="0005165E">
      <w:pPr>
        <w:pStyle w:val="ListParagraph"/>
        <w:numPr>
          <w:ilvl w:val="0"/>
          <w:numId w:val="1"/>
        </w:numPr>
        <w:spacing w:after="120" w:line="240" w:lineRule="auto"/>
        <w:contextualSpacing w:val="0"/>
        <w:rPr>
          <w:rFonts w:ascii="Calibri" w:hAnsi="Calibri" w:cs="Calibri"/>
          <w:sz w:val="24"/>
          <w:szCs w:val="24"/>
        </w:rPr>
      </w:pPr>
      <w:r w:rsidRPr="007E715B">
        <w:rPr>
          <w:rFonts w:ascii="Calibri" w:hAnsi="Calibri" w:cs="Calibri"/>
          <w:sz w:val="24"/>
          <w:szCs w:val="24"/>
        </w:rPr>
        <w:t>Understand that autism is a nonlinear spectrum with a great deal of heterogeneity</w:t>
      </w:r>
    </w:p>
    <w:p w14:paraId="03ED3306" w14:textId="77777777" w:rsidR="003D163E" w:rsidRPr="007E715B" w:rsidRDefault="003D163E" w:rsidP="0005165E">
      <w:pPr>
        <w:pStyle w:val="ListParagraph"/>
        <w:numPr>
          <w:ilvl w:val="0"/>
          <w:numId w:val="1"/>
        </w:numPr>
        <w:spacing w:after="120" w:line="240" w:lineRule="auto"/>
        <w:contextualSpacing w:val="0"/>
        <w:rPr>
          <w:rFonts w:ascii="Calibri" w:hAnsi="Calibri" w:cs="Calibri"/>
          <w:sz w:val="24"/>
          <w:szCs w:val="24"/>
        </w:rPr>
      </w:pPr>
      <w:r w:rsidRPr="007E715B">
        <w:rPr>
          <w:rFonts w:ascii="Calibri" w:hAnsi="Calibri" w:cs="Calibri"/>
          <w:sz w:val="24"/>
          <w:szCs w:val="24"/>
        </w:rPr>
        <w:t>Apply neurodiversity affirming approaches to care to promote a supportive and safe healthcare environment for autistic adults</w:t>
      </w:r>
    </w:p>
    <w:p w14:paraId="3DCB13FE" w14:textId="75A20E83" w:rsidR="003D163E" w:rsidRPr="007E715B" w:rsidRDefault="00CD2445" w:rsidP="0005165E">
      <w:pPr>
        <w:pStyle w:val="Level4"/>
        <w:spacing w:before="0" w:after="120" w:line="240" w:lineRule="auto"/>
      </w:pPr>
      <w:r>
        <w:t>Why is This Case Important?</w:t>
      </w:r>
    </w:p>
    <w:p w14:paraId="32CAD48F"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Healthcare providers should </w:t>
      </w:r>
      <w:proofErr w:type="gramStart"/>
      <w:r w:rsidRPr="007E715B">
        <w:rPr>
          <w:rFonts w:ascii="Calibri" w:hAnsi="Calibri" w:cs="Calibri"/>
          <w:sz w:val="24"/>
          <w:szCs w:val="24"/>
        </w:rPr>
        <w:t>ensure</w:t>
      </w:r>
      <w:proofErr w:type="gramEnd"/>
      <w:r w:rsidRPr="007E715B">
        <w:rPr>
          <w:rFonts w:ascii="Calibri" w:hAnsi="Calibri" w:cs="Calibri"/>
          <w:sz w:val="24"/>
          <w:szCs w:val="24"/>
        </w:rPr>
        <w:t xml:space="preserve"> autistic adults’ needs </w:t>
      </w:r>
      <w:proofErr w:type="gramStart"/>
      <w:r w:rsidRPr="007E715B">
        <w:rPr>
          <w:rFonts w:ascii="Calibri" w:hAnsi="Calibri" w:cs="Calibri"/>
          <w:sz w:val="24"/>
          <w:szCs w:val="24"/>
        </w:rPr>
        <w:t>are met</w:t>
      </w:r>
      <w:proofErr w:type="gramEnd"/>
      <w:r w:rsidRPr="007E715B">
        <w:rPr>
          <w:rFonts w:ascii="Calibri" w:hAnsi="Calibri" w:cs="Calibri"/>
          <w:sz w:val="24"/>
          <w:szCs w:val="24"/>
        </w:rPr>
        <w:t xml:space="preserve"> in healthcare settings. This includes understanding what their patients’ support needs are, and how to address them. Providers should prioritize creating a healthcare environment where autistic adults feel safe, heard, and respected. </w:t>
      </w:r>
    </w:p>
    <w:p w14:paraId="2A495142" w14:textId="77777777" w:rsidR="003D163E" w:rsidRPr="007E715B" w:rsidRDefault="003D163E" w:rsidP="0005165E">
      <w:pPr>
        <w:spacing w:after="120" w:line="240" w:lineRule="auto"/>
        <w:rPr>
          <w:rFonts w:ascii="Calibri" w:eastAsiaTheme="majorEastAsia" w:hAnsi="Calibri" w:cs="Calibri"/>
          <w:b/>
          <w:bCs/>
          <w:sz w:val="24"/>
          <w:szCs w:val="24"/>
        </w:rPr>
      </w:pPr>
      <w:r w:rsidRPr="007E715B">
        <w:rPr>
          <w:rFonts w:ascii="Calibri" w:hAnsi="Calibri" w:cs="Calibri"/>
          <w:b/>
          <w:bCs/>
          <w:sz w:val="24"/>
          <w:szCs w:val="24"/>
        </w:rPr>
        <w:br w:type="page"/>
      </w:r>
    </w:p>
    <w:p w14:paraId="59BF2C9D" w14:textId="77777777" w:rsidR="003D163E" w:rsidRPr="007E715B" w:rsidRDefault="003D163E" w:rsidP="00BB4C6F">
      <w:pPr>
        <w:pStyle w:val="Level2"/>
      </w:pPr>
      <w:r w:rsidRPr="007E715B">
        <w:lastRenderedPageBreak/>
        <w:t>Case Part 1</w:t>
      </w:r>
    </w:p>
    <w:p w14:paraId="161F627F"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Name: </w:t>
      </w:r>
      <w:r w:rsidRPr="007E715B">
        <w:rPr>
          <w:rFonts w:ascii="Calibri" w:hAnsi="Calibri" w:cs="Calibri"/>
          <w:sz w:val="24"/>
          <w:szCs w:val="24"/>
        </w:rPr>
        <w:tab/>
      </w:r>
      <w:r w:rsidRPr="007E715B">
        <w:rPr>
          <w:rFonts w:ascii="Calibri" w:hAnsi="Calibri" w:cs="Calibri"/>
          <w:sz w:val="24"/>
          <w:szCs w:val="24"/>
        </w:rPr>
        <w:tab/>
      </w:r>
      <w:r w:rsidRPr="007E715B">
        <w:rPr>
          <w:rFonts w:ascii="Calibri" w:hAnsi="Calibri" w:cs="Calibri"/>
          <w:sz w:val="24"/>
          <w:szCs w:val="24"/>
        </w:rPr>
        <w:tab/>
        <w:t>Ellie</w:t>
      </w:r>
    </w:p>
    <w:p w14:paraId="4D126559"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Age:</w:t>
      </w:r>
      <w:r w:rsidRPr="007E715B">
        <w:rPr>
          <w:rFonts w:ascii="Calibri" w:hAnsi="Calibri" w:cs="Calibri"/>
          <w:sz w:val="24"/>
          <w:szCs w:val="24"/>
        </w:rPr>
        <w:tab/>
      </w:r>
      <w:r w:rsidRPr="007E715B">
        <w:rPr>
          <w:rFonts w:ascii="Calibri" w:hAnsi="Calibri" w:cs="Calibri"/>
          <w:sz w:val="24"/>
          <w:szCs w:val="24"/>
        </w:rPr>
        <w:tab/>
      </w:r>
      <w:r w:rsidRPr="007E715B">
        <w:rPr>
          <w:rFonts w:ascii="Calibri" w:hAnsi="Calibri" w:cs="Calibri"/>
          <w:sz w:val="24"/>
          <w:szCs w:val="24"/>
        </w:rPr>
        <w:tab/>
        <w:t>45 years</w:t>
      </w:r>
    </w:p>
    <w:p w14:paraId="55C6DE8C"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Race/Ethnicity:</w:t>
      </w:r>
      <w:r w:rsidRPr="007E715B">
        <w:rPr>
          <w:rFonts w:ascii="Calibri" w:hAnsi="Calibri" w:cs="Calibri"/>
          <w:sz w:val="24"/>
          <w:szCs w:val="24"/>
        </w:rPr>
        <w:tab/>
        <w:t>Hispanic</w:t>
      </w:r>
    </w:p>
    <w:p w14:paraId="49548B2F"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Pronouns</w:t>
      </w:r>
      <w:proofErr w:type="gramStart"/>
      <w:r w:rsidRPr="007E715B">
        <w:rPr>
          <w:rFonts w:ascii="Calibri" w:hAnsi="Calibri" w:cs="Calibri"/>
          <w:sz w:val="24"/>
          <w:szCs w:val="24"/>
        </w:rPr>
        <w:t>:</w:t>
      </w:r>
      <w:r w:rsidRPr="007E715B">
        <w:rPr>
          <w:rFonts w:ascii="Calibri" w:hAnsi="Calibri" w:cs="Calibri"/>
          <w:sz w:val="24"/>
          <w:szCs w:val="24"/>
        </w:rPr>
        <w:tab/>
      </w:r>
      <w:r w:rsidRPr="007E715B">
        <w:rPr>
          <w:rFonts w:ascii="Calibri" w:hAnsi="Calibri" w:cs="Calibri"/>
          <w:sz w:val="24"/>
          <w:szCs w:val="24"/>
        </w:rPr>
        <w:tab/>
        <w:t>She</w:t>
      </w:r>
      <w:proofErr w:type="gramEnd"/>
      <w:r w:rsidRPr="007E715B">
        <w:rPr>
          <w:rFonts w:ascii="Calibri" w:hAnsi="Calibri" w:cs="Calibri"/>
          <w:sz w:val="24"/>
          <w:szCs w:val="24"/>
        </w:rPr>
        <w:t>/her</w:t>
      </w:r>
    </w:p>
    <w:p w14:paraId="16CF0A5E" w14:textId="3D3E62C8"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Sexual orientation: </w:t>
      </w:r>
      <w:r w:rsidRPr="007E715B">
        <w:rPr>
          <w:rFonts w:ascii="Calibri" w:hAnsi="Calibri" w:cs="Calibri"/>
          <w:sz w:val="24"/>
          <w:szCs w:val="24"/>
        </w:rPr>
        <w:tab/>
        <w:t>Gay</w:t>
      </w:r>
    </w:p>
    <w:p w14:paraId="1FCD65B5"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Ellie is a 45-year-old autistic woman seeking to establish care at your clinic. She lives with her wife and two school-aged children. Ellie </w:t>
      </w:r>
      <w:proofErr w:type="gramStart"/>
      <w:r w:rsidRPr="007E715B">
        <w:rPr>
          <w:rFonts w:ascii="Calibri" w:hAnsi="Calibri" w:cs="Calibri"/>
          <w:sz w:val="24"/>
          <w:szCs w:val="24"/>
        </w:rPr>
        <w:t>experienced difficulty</w:t>
      </w:r>
      <w:proofErr w:type="gramEnd"/>
      <w:r w:rsidRPr="007E715B">
        <w:rPr>
          <w:rFonts w:ascii="Calibri" w:hAnsi="Calibri" w:cs="Calibri"/>
          <w:sz w:val="24"/>
          <w:szCs w:val="24"/>
        </w:rPr>
        <w:t xml:space="preserve"> maintaining employment for several years but now has a fulfilling career as a graphic design freelancer. Her medical history includes hypertension, high cholesterol, depression, and anxiety. In reviewing notes of past healthcare visits, you note that she was in the emergency room (ER) several years ago and that she became very agitated, requiring psychiatric consultation.  You also note that she has not </w:t>
      </w:r>
      <w:proofErr w:type="gramStart"/>
      <w:r w:rsidRPr="007E715B">
        <w:rPr>
          <w:rFonts w:ascii="Calibri" w:hAnsi="Calibri" w:cs="Calibri"/>
          <w:sz w:val="24"/>
          <w:szCs w:val="24"/>
        </w:rPr>
        <w:t>been seen</w:t>
      </w:r>
      <w:proofErr w:type="gramEnd"/>
      <w:r w:rsidRPr="007E715B">
        <w:rPr>
          <w:rFonts w:ascii="Calibri" w:hAnsi="Calibri" w:cs="Calibri"/>
          <w:sz w:val="24"/>
          <w:szCs w:val="24"/>
        </w:rPr>
        <w:t xml:space="preserve"> by primary care for several years but has </w:t>
      </w:r>
      <w:proofErr w:type="gramStart"/>
      <w:r w:rsidRPr="007E715B">
        <w:rPr>
          <w:rFonts w:ascii="Calibri" w:hAnsi="Calibri" w:cs="Calibri"/>
          <w:sz w:val="24"/>
          <w:szCs w:val="24"/>
        </w:rPr>
        <w:t>been seen</w:t>
      </w:r>
      <w:proofErr w:type="gramEnd"/>
      <w:r w:rsidRPr="007E715B">
        <w:rPr>
          <w:rFonts w:ascii="Calibri" w:hAnsi="Calibri" w:cs="Calibri"/>
          <w:sz w:val="24"/>
          <w:szCs w:val="24"/>
        </w:rPr>
        <w:t xml:space="preserve"> intermittently in urgent care settings.</w:t>
      </w:r>
    </w:p>
    <w:p w14:paraId="25C39504"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Ellie presents to the clinic independently, wearing a hat with a wide brim. As she moves and light reaches her eyes, you notice she squints at the overhead fluorescent lights. You also notice that when a door closes loudly in a nearby room, she flinches and covers her ears with her hands.</w:t>
      </w:r>
    </w:p>
    <w:p w14:paraId="5B388023"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You ask Ellie if there is anything you should know about how to provide the best care possible for her. Ellie responds that she has struggled to find a primary care provider who was willing to accommodate her needs. She often did not feel heard or understood in her appointments and found providers were not respectful of her use of an assistive communication device. For example, she once tried to type something on her phone and show it to the provider, but the provider batted the phone away and continued to insist on verbal communication. </w:t>
      </w:r>
    </w:p>
    <w:p w14:paraId="219895B5" w14:textId="7D88C513" w:rsidR="003D163E" w:rsidRPr="007E715B" w:rsidRDefault="00CD2445" w:rsidP="0005165E">
      <w:pPr>
        <w:pStyle w:val="Level3"/>
        <w:spacing w:before="0" w:after="120" w:line="240" w:lineRule="auto"/>
      </w:pPr>
      <w:r>
        <w:t>Discussion Questions and Supporting Information</w:t>
      </w:r>
    </w:p>
    <w:p w14:paraId="75B4162B" w14:textId="77777777" w:rsidR="003D163E" w:rsidRPr="007E715B" w:rsidRDefault="003D163E" w:rsidP="0005165E">
      <w:pPr>
        <w:pStyle w:val="ListParagraph"/>
        <w:numPr>
          <w:ilvl w:val="0"/>
          <w:numId w:val="2"/>
        </w:numPr>
        <w:spacing w:after="120" w:line="240" w:lineRule="auto"/>
        <w:ind w:left="360"/>
        <w:contextualSpacing w:val="0"/>
        <w:rPr>
          <w:rFonts w:ascii="Calibri" w:hAnsi="Calibri" w:cs="Calibri"/>
          <w:sz w:val="24"/>
          <w:szCs w:val="24"/>
        </w:rPr>
      </w:pPr>
      <w:r w:rsidRPr="007E715B">
        <w:rPr>
          <w:rFonts w:ascii="Calibri" w:hAnsi="Calibri" w:cs="Calibri"/>
          <w:sz w:val="24"/>
          <w:szCs w:val="24"/>
        </w:rPr>
        <w:t>What are some key components that stand out to you about Ellie’s case and her prior experiences?</w:t>
      </w:r>
    </w:p>
    <w:p w14:paraId="18C37286" w14:textId="77777777" w:rsidR="003D163E" w:rsidRPr="007E715B" w:rsidRDefault="003D163E" w:rsidP="0005165E">
      <w:pPr>
        <w:pStyle w:val="ListParagraph"/>
        <w:numPr>
          <w:ilvl w:val="0"/>
          <w:numId w:val="8"/>
        </w:numPr>
        <w:spacing w:after="120" w:line="240" w:lineRule="auto"/>
        <w:ind w:left="720"/>
        <w:contextualSpacing w:val="0"/>
        <w:rPr>
          <w:rFonts w:ascii="Calibri" w:hAnsi="Calibri" w:cs="Calibri"/>
          <w:sz w:val="24"/>
          <w:szCs w:val="24"/>
        </w:rPr>
      </w:pPr>
      <w:r w:rsidRPr="007E715B">
        <w:rPr>
          <w:rFonts w:ascii="Calibri" w:hAnsi="Calibri" w:cs="Calibri"/>
          <w:sz w:val="24"/>
          <w:szCs w:val="24"/>
        </w:rPr>
        <w:t>Sensory needs</w:t>
      </w:r>
    </w:p>
    <w:p w14:paraId="1D0D3EBF" w14:textId="77777777" w:rsidR="003D163E" w:rsidRPr="007E715B" w:rsidRDefault="003D163E" w:rsidP="0005165E">
      <w:pPr>
        <w:pStyle w:val="ListParagraph"/>
        <w:numPr>
          <w:ilvl w:val="0"/>
          <w:numId w:val="8"/>
        </w:numPr>
        <w:spacing w:after="120" w:line="240" w:lineRule="auto"/>
        <w:ind w:left="720"/>
        <w:contextualSpacing w:val="0"/>
        <w:rPr>
          <w:rFonts w:ascii="Calibri" w:hAnsi="Calibri" w:cs="Calibri"/>
          <w:sz w:val="24"/>
          <w:szCs w:val="24"/>
        </w:rPr>
      </w:pPr>
      <w:r w:rsidRPr="007E715B">
        <w:rPr>
          <w:rFonts w:ascii="Calibri" w:hAnsi="Calibri" w:cs="Calibri"/>
          <w:sz w:val="24"/>
          <w:szCs w:val="24"/>
        </w:rPr>
        <w:t xml:space="preserve">Past negative experiences with healthcare providers </w:t>
      </w:r>
    </w:p>
    <w:p w14:paraId="202CE47B" w14:textId="77777777" w:rsidR="003D163E" w:rsidRPr="007E715B" w:rsidRDefault="003D163E" w:rsidP="0005165E">
      <w:pPr>
        <w:pStyle w:val="ListParagraph"/>
        <w:numPr>
          <w:ilvl w:val="0"/>
          <w:numId w:val="8"/>
        </w:numPr>
        <w:spacing w:after="120" w:line="240" w:lineRule="auto"/>
        <w:ind w:left="720"/>
        <w:contextualSpacing w:val="0"/>
        <w:rPr>
          <w:rFonts w:ascii="Calibri" w:hAnsi="Calibri" w:cs="Calibri"/>
          <w:sz w:val="24"/>
          <w:szCs w:val="24"/>
        </w:rPr>
      </w:pPr>
      <w:r w:rsidRPr="007E715B">
        <w:rPr>
          <w:rFonts w:ascii="Calibri" w:hAnsi="Calibri" w:cs="Calibri"/>
          <w:sz w:val="24"/>
          <w:szCs w:val="24"/>
        </w:rPr>
        <w:t>Can communicate verbally at times but needs to use written communication when overwhelmed</w:t>
      </w:r>
    </w:p>
    <w:p w14:paraId="7545F3E9" w14:textId="77777777" w:rsidR="003D163E" w:rsidRPr="007E715B" w:rsidRDefault="003D163E" w:rsidP="0005165E">
      <w:pPr>
        <w:pStyle w:val="ListParagraph"/>
        <w:numPr>
          <w:ilvl w:val="0"/>
          <w:numId w:val="2"/>
        </w:numPr>
        <w:spacing w:after="120" w:line="240" w:lineRule="auto"/>
        <w:ind w:left="360"/>
        <w:contextualSpacing w:val="0"/>
        <w:rPr>
          <w:rFonts w:ascii="Calibri" w:hAnsi="Calibri" w:cs="Calibri"/>
          <w:sz w:val="24"/>
          <w:szCs w:val="24"/>
        </w:rPr>
      </w:pPr>
      <w:r w:rsidRPr="007E715B">
        <w:rPr>
          <w:rFonts w:ascii="Calibri" w:hAnsi="Calibri" w:cs="Calibri"/>
          <w:sz w:val="24"/>
          <w:szCs w:val="24"/>
        </w:rPr>
        <w:t xml:space="preserve">What further information would you like about how to accommodate your approach to care to best meet Ellie’s needs? </w:t>
      </w:r>
    </w:p>
    <w:p w14:paraId="17AB1873" w14:textId="7AC9FA43" w:rsidR="003D163E" w:rsidRPr="007E715B" w:rsidRDefault="003D163E"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Given that Ellie has sensitivity to noise and lights, it is important to understand what </w:t>
      </w:r>
      <w:proofErr w:type="gramStart"/>
      <w:r w:rsidRPr="007E715B">
        <w:rPr>
          <w:rFonts w:ascii="Calibri" w:hAnsi="Calibri" w:cs="Calibri"/>
          <w:sz w:val="24"/>
          <w:szCs w:val="24"/>
        </w:rPr>
        <w:t>accommodations</w:t>
      </w:r>
      <w:proofErr w:type="gramEnd"/>
      <w:r w:rsidRPr="007E715B">
        <w:rPr>
          <w:rFonts w:ascii="Calibri" w:hAnsi="Calibri" w:cs="Calibri"/>
          <w:sz w:val="24"/>
          <w:szCs w:val="24"/>
        </w:rPr>
        <w:t xml:space="preserve"> she may need to be more comfortable in a healthcare setting. Reference the recommendations for supporting Autistic SPACE in practice (see “</w:t>
      </w:r>
      <w:r w:rsidR="00CD2445">
        <w:rPr>
          <w:rFonts w:ascii="Calibri" w:hAnsi="Calibri" w:cs="Calibri"/>
          <w:sz w:val="24"/>
          <w:szCs w:val="24"/>
        </w:rPr>
        <w:t>Relevant Resources</w:t>
      </w:r>
      <w:r w:rsidRPr="007E715B">
        <w:rPr>
          <w:rFonts w:ascii="Calibri" w:hAnsi="Calibri" w:cs="Calibri"/>
          <w:sz w:val="24"/>
          <w:szCs w:val="24"/>
        </w:rPr>
        <w:t>”). Consider the following and ask Ellie what would work best for her:</w:t>
      </w:r>
    </w:p>
    <w:p w14:paraId="19D5AF59" w14:textId="77777777" w:rsidR="003D163E" w:rsidRPr="007E715B" w:rsidRDefault="003D163E" w:rsidP="0005165E">
      <w:pPr>
        <w:pStyle w:val="ListParagraph"/>
        <w:numPr>
          <w:ilvl w:val="0"/>
          <w:numId w:val="12"/>
        </w:numPr>
        <w:spacing w:after="120" w:line="240" w:lineRule="auto"/>
        <w:ind w:left="720"/>
        <w:contextualSpacing w:val="0"/>
        <w:rPr>
          <w:rFonts w:ascii="Calibri" w:hAnsi="Calibri" w:cs="Calibri"/>
          <w:sz w:val="24"/>
          <w:szCs w:val="24"/>
        </w:rPr>
      </w:pPr>
      <w:r w:rsidRPr="007E715B">
        <w:rPr>
          <w:rFonts w:ascii="Calibri" w:hAnsi="Calibri" w:cs="Calibri"/>
          <w:sz w:val="24"/>
          <w:szCs w:val="24"/>
        </w:rPr>
        <w:t>Dim overhead lights in exam room if possible</w:t>
      </w:r>
    </w:p>
    <w:p w14:paraId="35B4AC52" w14:textId="77777777" w:rsidR="003D163E" w:rsidRPr="007E715B" w:rsidRDefault="003D163E" w:rsidP="0005165E">
      <w:pPr>
        <w:pStyle w:val="ListParagraph"/>
        <w:numPr>
          <w:ilvl w:val="0"/>
          <w:numId w:val="12"/>
        </w:numPr>
        <w:spacing w:after="120" w:line="240" w:lineRule="auto"/>
        <w:ind w:left="720"/>
        <w:contextualSpacing w:val="0"/>
        <w:rPr>
          <w:rFonts w:ascii="Calibri" w:hAnsi="Calibri" w:cs="Calibri"/>
          <w:sz w:val="24"/>
          <w:szCs w:val="24"/>
        </w:rPr>
      </w:pPr>
      <w:r w:rsidRPr="007E715B">
        <w:rPr>
          <w:rFonts w:ascii="Calibri" w:hAnsi="Calibri" w:cs="Calibri"/>
          <w:sz w:val="24"/>
          <w:szCs w:val="24"/>
        </w:rPr>
        <w:t>Turn off overhead lights and rely on natural light (if there is a window in exam room)</w:t>
      </w:r>
    </w:p>
    <w:p w14:paraId="6F438819" w14:textId="77777777" w:rsidR="003D163E" w:rsidRPr="007E715B" w:rsidRDefault="003D163E" w:rsidP="0005165E">
      <w:pPr>
        <w:pStyle w:val="ListParagraph"/>
        <w:numPr>
          <w:ilvl w:val="0"/>
          <w:numId w:val="12"/>
        </w:numPr>
        <w:spacing w:after="120" w:line="240" w:lineRule="auto"/>
        <w:ind w:left="720"/>
        <w:contextualSpacing w:val="0"/>
        <w:rPr>
          <w:rFonts w:ascii="Calibri" w:hAnsi="Calibri" w:cs="Calibri"/>
          <w:sz w:val="24"/>
          <w:szCs w:val="24"/>
        </w:rPr>
      </w:pPr>
      <w:r w:rsidRPr="007E715B">
        <w:rPr>
          <w:rFonts w:ascii="Calibri" w:hAnsi="Calibri" w:cs="Calibri"/>
          <w:sz w:val="24"/>
          <w:szCs w:val="24"/>
        </w:rPr>
        <w:t>Bypassing the waiting room for future visits if it is too loud or bright</w:t>
      </w:r>
    </w:p>
    <w:p w14:paraId="0CC91DC6" w14:textId="77777777" w:rsidR="003D163E" w:rsidRPr="007E715B" w:rsidRDefault="003D163E" w:rsidP="0005165E">
      <w:pPr>
        <w:spacing w:after="120" w:line="240" w:lineRule="auto"/>
        <w:ind w:left="360"/>
        <w:rPr>
          <w:rFonts w:ascii="Calibri" w:hAnsi="Calibri" w:cs="Calibri"/>
          <w:sz w:val="24"/>
          <w:szCs w:val="24"/>
        </w:rPr>
      </w:pPr>
      <w:r w:rsidRPr="007E715B">
        <w:rPr>
          <w:rFonts w:ascii="Calibri" w:hAnsi="Calibri" w:cs="Calibri"/>
          <w:sz w:val="24"/>
          <w:szCs w:val="24"/>
        </w:rPr>
        <w:lastRenderedPageBreak/>
        <w:t>Also, because Ellie needs to type on her phone rather than speak at times, it is important to ask how she prefers you would respond to her written communication. Does she need you to write down your response (e.g., on a piece of paper, whiteboard, etc.) or for you to respond verbally?</w:t>
      </w:r>
    </w:p>
    <w:p w14:paraId="1A87DD9E" w14:textId="77777777" w:rsidR="003D163E" w:rsidRPr="007E715B" w:rsidRDefault="003D163E" w:rsidP="0005165E">
      <w:pPr>
        <w:pStyle w:val="ListParagraph"/>
        <w:numPr>
          <w:ilvl w:val="0"/>
          <w:numId w:val="2"/>
        </w:numPr>
        <w:spacing w:after="120" w:line="240" w:lineRule="auto"/>
        <w:ind w:left="360"/>
        <w:contextualSpacing w:val="0"/>
        <w:rPr>
          <w:rFonts w:ascii="Calibri" w:hAnsi="Calibri" w:cs="Calibri"/>
          <w:sz w:val="24"/>
          <w:szCs w:val="24"/>
        </w:rPr>
      </w:pPr>
      <w:r w:rsidRPr="007E715B">
        <w:rPr>
          <w:rFonts w:ascii="Calibri" w:hAnsi="Calibri" w:cs="Calibri"/>
          <w:sz w:val="24"/>
          <w:szCs w:val="24"/>
        </w:rPr>
        <w:t xml:space="preserve">What would you do to help Ellie feel safer in healthcare environments and build trust as her provider? </w:t>
      </w:r>
    </w:p>
    <w:p w14:paraId="694DC213" w14:textId="77777777" w:rsidR="003D163E" w:rsidRPr="007E715B" w:rsidRDefault="003D163E" w:rsidP="0005165E">
      <w:pPr>
        <w:pStyle w:val="ListParagraph"/>
        <w:spacing w:after="120" w:line="240" w:lineRule="auto"/>
        <w:ind w:left="360"/>
        <w:contextualSpacing w:val="0"/>
        <w:rPr>
          <w:rFonts w:ascii="Calibri" w:hAnsi="Calibri" w:cs="Calibri"/>
          <w:sz w:val="24"/>
          <w:szCs w:val="24"/>
        </w:rPr>
      </w:pPr>
      <w:r w:rsidRPr="007E715B">
        <w:rPr>
          <w:rFonts w:ascii="Calibri" w:hAnsi="Calibri" w:cs="Calibri"/>
          <w:sz w:val="24"/>
          <w:szCs w:val="24"/>
        </w:rPr>
        <w:t xml:space="preserve">It is important that Ellie feels empowered to use whatever form of communication she needs to. If Ellie types something on her phone, do not refuse to read it and insist that she communicate verbally. Meet her where she is and allow her the time she needs to share and feel heard. </w:t>
      </w:r>
    </w:p>
    <w:p w14:paraId="671B3E46" w14:textId="77777777" w:rsidR="003D163E" w:rsidRPr="007E715B" w:rsidRDefault="003D163E" w:rsidP="0005165E">
      <w:pPr>
        <w:spacing w:after="120" w:line="240" w:lineRule="auto"/>
        <w:ind w:left="360"/>
        <w:rPr>
          <w:rFonts w:ascii="Calibri" w:hAnsi="Calibri" w:cs="Calibri"/>
          <w:sz w:val="24"/>
          <w:szCs w:val="24"/>
        </w:rPr>
      </w:pPr>
      <w:r w:rsidRPr="007E715B">
        <w:rPr>
          <w:rFonts w:ascii="Calibri" w:hAnsi="Calibri" w:cs="Calibri"/>
          <w:sz w:val="24"/>
          <w:szCs w:val="24"/>
        </w:rPr>
        <w:t>There are a variety of ways you could help Ellie feel safer in healthcare environments, including:</w:t>
      </w:r>
    </w:p>
    <w:p w14:paraId="1B30E870" w14:textId="77777777" w:rsidR="003D163E" w:rsidRPr="007E715B" w:rsidRDefault="003D163E" w:rsidP="0005165E">
      <w:pPr>
        <w:pStyle w:val="ListParagraph"/>
        <w:numPr>
          <w:ilvl w:val="0"/>
          <w:numId w:val="9"/>
        </w:numPr>
        <w:spacing w:after="120" w:line="240" w:lineRule="auto"/>
        <w:ind w:left="720"/>
        <w:contextualSpacing w:val="0"/>
        <w:rPr>
          <w:rFonts w:ascii="Calibri" w:hAnsi="Calibri" w:cs="Calibri"/>
          <w:b/>
          <w:bCs/>
          <w:sz w:val="24"/>
          <w:szCs w:val="24"/>
        </w:rPr>
      </w:pPr>
      <w:r w:rsidRPr="007E715B">
        <w:rPr>
          <w:rFonts w:ascii="Calibri" w:hAnsi="Calibri" w:cs="Calibri"/>
          <w:sz w:val="24"/>
          <w:szCs w:val="24"/>
        </w:rPr>
        <w:t xml:space="preserve">Implementing </w:t>
      </w:r>
      <w:proofErr w:type="gramStart"/>
      <w:r w:rsidRPr="007E715B">
        <w:rPr>
          <w:rFonts w:ascii="Calibri" w:hAnsi="Calibri" w:cs="Calibri"/>
          <w:sz w:val="24"/>
          <w:szCs w:val="24"/>
        </w:rPr>
        <w:t>accommodations</w:t>
      </w:r>
      <w:proofErr w:type="gramEnd"/>
      <w:r w:rsidRPr="007E715B">
        <w:rPr>
          <w:rFonts w:ascii="Calibri" w:hAnsi="Calibri" w:cs="Calibri"/>
          <w:sz w:val="24"/>
          <w:szCs w:val="24"/>
        </w:rPr>
        <w:t xml:space="preserve"> </w:t>
      </w:r>
    </w:p>
    <w:p w14:paraId="3E51BE78" w14:textId="77777777" w:rsidR="003D163E" w:rsidRPr="007E715B" w:rsidRDefault="003D163E" w:rsidP="0005165E">
      <w:pPr>
        <w:pStyle w:val="ListParagraph"/>
        <w:numPr>
          <w:ilvl w:val="0"/>
          <w:numId w:val="9"/>
        </w:numPr>
        <w:spacing w:after="120" w:line="240" w:lineRule="auto"/>
        <w:ind w:left="720"/>
        <w:contextualSpacing w:val="0"/>
        <w:rPr>
          <w:rFonts w:ascii="Calibri" w:hAnsi="Calibri" w:cs="Calibri"/>
          <w:sz w:val="24"/>
          <w:szCs w:val="24"/>
        </w:rPr>
      </w:pPr>
      <w:r w:rsidRPr="007E715B">
        <w:rPr>
          <w:rFonts w:ascii="Calibri" w:hAnsi="Calibri" w:cs="Calibri"/>
          <w:sz w:val="24"/>
          <w:szCs w:val="24"/>
        </w:rPr>
        <w:t>Avoid “othering” language (see resources below)</w:t>
      </w:r>
    </w:p>
    <w:p w14:paraId="6104DAC2" w14:textId="77777777" w:rsidR="003D163E" w:rsidRPr="007E715B" w:rsidRDefault="003D163E" w:rsidP="0005165E">
      <w:pPr>
        <w:pStyle w:val="ListParagraph"/>
        <w:numPr>
          <w:ilvl w:val="0"/>
          <w:numId w:val="9"/>
        </w:numPr>
        <w:spacing w:after="120" w:line="240" w:lineRule="auto"/>
        <w:ind w:left="720"/>
        <w:contextualSpacing w:val="0"/>
        <w:rPr>
          <w:rFonts w:ascii="Calibri" w:hAnsi="Calibri" w:cs="Calibri"/>
          <w:sz w:val="24"/>
          <w:szCs w:val="24"/>
        </w:rPr>
      </w:pPr>
      <w:r w:rsidRPr="007E715B">
        <w:rPr>
          <w:rFonts w:ascii="Calibri" w:hAnsi="Calibri" w:cs="Calibri"/>
          <w:sz w:val="24"/>
          <w:szCs w:val="24"/>
        </w:rPr>
        <w:t>Use clear language and check for understanding</w:t>
      </w:r>
    </w:p>
    <w:p w14:paraId="1249242A" w14:textId="77777777" w:rsidR="003D163E" w:rsidRPr="007E715B" w:rsidRDefault="003D163E" w:rsidP="0005165E">
      <w:pPr>
        <w:spacing w:after="120" w:line="240" w:lineRule="auto"/>
        <w:rPr>
          <w:rFonts w:ascii="Calibri" w:eastAsiaTheme="majorEastAsia" w:hAnsi="Calibri" w:cs="Calibri"/>
          <w:b/>
          <w:bCs/>
          <w:sz w:val="24"/>
          <w:szCs w:val="24"/>
        </w:rPr>
      </w:pPr>
      <w:r w:rsidRPr="007E715B">
        <w:rPr>
          <w:rFonts w:ascii="Calibri" w:hAnsi="Calibri" w:cs="Calibri"/>
          <w:b/>
          <w:bCs/>
          <w:sz w:val="24"/>
          <w:szCs w:val="24"/>
        </w:rPr>
        <w:br w:type="page"/>
      </w:r>
    </w:p>
    <w:p w14:paraId="1AFD1103" w14:textId="77777777" w:rsidR="003D163E" w:rsidRPr="007E715B" w:rsidRDefault="003D163E" w:rsidP="00BB4C6F">
      <w:pPr>
        <w:pStyle w:val="Level2"/>
      </w:pPr>
      <w:r w:rsidRPr="007E715B">
        <w:lastRenderedPageBreak/>
        <w:t>Case Part 2</w:t>
      </w:r>
    </w:p>
    <w:p w14:paraId="79826AF1"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During Ellie’s visit, you ask about her prior psychiatric consultation in the ER. Ellie relates that she went to the ER for a urinary tract infection because she did not have a primary care provider. After a few hours in the loud and crowded waiting room, Ellie </w:t>
      </w:r>
      <w:proofErr w:type="gramStart"/>
      <w:r w:rsidRPr="007E715B">
        <w:rPr>
          <w:rFonts w:ascii="Calibri" w:hAnsi="Calibri" w:cs="Calibri"/>
          <w:sz w:val="24"/>
          <w:szCs w:val="24"/>
        </w:rPr>
        <w:t>got overwhelmed</w:t>
      </w:r>
      <w:proofErr w:type="gramEnd"/>
      <w:r w:rsidRPr="007E715B">
        <w:rPr>
          <w:rFonts w:ascii="Calibri" w:hAnsi="Calibri" w:cs="Calibri"/>
          <w:sz w:val="24"/>
          <w:szCs w:val="24"/>
        </w:rPr>
        <w:t xml:space="preserve">. Her sensitivity to loud noises and bright lights made the waiting room experience difficult. She got extremely nervous when her phone battery died as she would be unable to access her communication app. When she </w:t>
      </w:r>
      <w:proofErr w:type="gramStart"/>
      <w:r w:rsidRPr="007E715B">
        <w:rPr>
          <w:rFonts w:ascii="Calibri" w:hAnsi="Calibri" w:cs="Calibri"/>
          <w:sz w:val="24"/>
          <w:szCs w:val="24"/>
        </w:rPr>
        <w:t>was called</w:t>
      </w:r>
      <w:proofErr w:type="gramEnd"/>
      <w:r w:rsidRPr="007E715B">
        <w:rPr>
          <w:rFonts w:ascii="Calibri" w:hAnsi="Calibri" w:cs="Calibri"/>
          <w:sz w:val="24"/>
          <w:szCs w:val="24"/>
        </w:rPr>
        <w:t xml:space="preserve"> back to see a physician, she was unable to communicate verbally or via her device. The physician became frustrated with Ellie and her inability to verbally communicate, which caused Ellie to become increasingly overwhelmed. When she was on the brink of a meltdown, she </w:t>
      </w:r>
      <w:proofErr w:type="gramStart"/>
      <w:r w:rsidRPr="007E715B">
        <w:rPr>
          <w:rFonts w:ascii="Calibri" w:hAnsi="Calibri" w:cs="Calibri"/>
          <w:sz w:val="24"/>
          <w:szCs w:val="24"/>
        </w:rPr>
        <w:t>was restrained</w:t>
      </w:r>
      <w:proofErr w:type="gramEnd"/>
      <w:r w:rsidRPr="007E715B">
        <w:rPr>
          <w:rFonts w:ascii="Calibri" w:hAnsi="Calibri" w:cs="Calibri"/>
          <w:sz w:val="24"/>
          <w:szCs w:val="24"/>
        </w:rPr>
        <w:t xml:space="preserve"> and placed on a 48-hour psychiatric hold. </w:t>
      </w:r>
    </w:p>
    <w:p w14:paraId="1B4D8B00"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You thank Ellie for sharing this information with you and empathize with how traumatic and frightening that experience must have been. You acknowledge you’re glad she is coming to primary care now, so that with routine check-ups and an established relationship, some future ER visits </w:t>
      </w:r>
      <w:proofErr w:type="gramStart"/>
      <w:r w:rsidRPr="007E715B">
        <w:rPr>
          <w:rFonts w:ascii="Calibri" w:hAnsi="Calibri" w:cs="Calibri"/>
          <w:sz w:val="24"/>
          <w:szCs w:val="24"/>
        </w:rPr>
        <w:t>may be able to</w:t>
      </w:r>
      <w:proofErr w:type="gramEnd"/>
      <w:r w:rsidRPr="007E715B">
        <w:rPr>
          <w:rFonts w:ascii="Calibri" w:hAnsi="Calibri" w:cs="Calibri"/>
          <w:sz w:val="24"/>
          <w:szCs w:val="24"/>
        </w:rPr>
        <w:t xml:space="preserve"> </w:t>
      </w:r>
      <w:proofErr w:type="gramStart"/>
      <w:r w:rsidRPr="007E715B">
        <w:rPr>
          <w:rFonts w:ascii="Calibri" w:hAnsi="Calibri" w:cs="Calibri"/>
          <w:sz w:val="24"/>
          <w:szCs w:val="24"/>
        </w:rPr>
        <w:t>be avoided</w:t>
      </w:r>
      <w:proofErr w:type="gramEnd"/>
      <w:r w:rsidRPr="007E715B">
        <w:rPr>
          <w:rFonts w:ascii="Calibri" w:hAnsi="Calibri" w:cs="Calibri"/>
          <w:sz w:val="24"/>
          <w:szCs w:val="24"/>
        </w:rPr>
        <w:t xml:space="preserve">. </w:t>
      </w:r>
    </w:p>
    <w:p w14:paraId="08DA44C3"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You ask Ellie if she would like to work together to come up with a contingency plan for strategies she can use if she ever needs emergency care in the future. She responds that would be very helpful because in emergency situations, it is more difficult for her to think clearly. To get the plan started, you ask Ellie what strategies and accommodations have worked for her in the past in other contexts. In collaboration, you and Ellie come up with the following strategies for future ER visits.</w:t>
      </w:r>
    </w:p>
    <w:p w14:paraId="388CA470"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You/your clinic will:</w:t>
      </w:r>
    </w:p>
    <w:p w14:paraId="068D2DFD" w14:textId="77777777" w:rsidR="003D163E" w:rsidRPr="007E715B" w:rsidRDefault="003D163E" w:rsidP="0005165E">
      <w:pPr>
        <w:pStyle w:val="ListParagraph"/>
        <w:numPr>
          <w:ilvl w:val="0"/>
          <w:numId w:val="1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Provide primary care as a first choice for receiving care in non-emergent situations (like her prior urinary tract infection), subject to appointment availability. </w:t>
      </w:r>
    </w:p>
    <w:p w14:paraId="7129F975" w14:textId="77777777" w:rsidR="003D163E" w:rsidRPr="007E715B" w:rsidRDefault="003D163E" w:rsidP="0005165E">
      <w:pPr>
        <w:pStyle w:val="ListParagraph"/>
        <w:numPr>
          <w:ilvl w:val="0"/>
          <w:numId w:val="1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Be available to provide advice (via a 24/7 nurse advice help line offered through your healthcare system) as to whether symptoms warrant an ER visit or can </w:t>
      </w:r>
      <w:proofErr w:type="gramStart"/>
      <w:r w:rsidRPr="007E715B">
        <w:rPr>
          <w:rFonts w:ascii="Calibri" w:hAnsi="Calibri" w:cs="Calibri"/>
          <w:sz w:val="24"/>
          <w:szCs w:val="24"/>
        </w:rPr>
        <w:t>be managed</w:t>
      </w:r>
      <w:proofErr w:type="gramEnd"/>
      <w:r w:rsidRPr="007E715B">
        <w:rPr>
          <w:rFonts w:ascii="Calibri" w:hAnsi="Calibri" w:cs="Calibri"/>
          <w:sz w:val="24"/>
          <w:szCs w:val="24"/>
        </w:rPr>
        <w:t xml:space="preserve"> in primary care or urgent care. </w:t>
      </w:r>
    </w:p>
    <w:p w14:paraId="16D20D33" w14:textId="3FA3456E" w:rsidR="003D163E" w:rsidRPr="0005165E" w:rsidRDefault="003D163E" w:rsidP="0005165E">
      <w:pPr>
        <w:pStyle w:val="ListParagraph"/>
        <w:numPr>
          <w:ilvl w:val="0"/>
          <w:numId w:val="10"/>
        </w:numPr>
        <w:spacing w:after="120" w:line="240" w:lineRule="auto"/>
        <w:contextualSpacing w:val="0"/>
        <w:rPr>
          <w:rFonts w:ascii="Calibri" w:hAnsi="Calibri" w:cs="Calibri"/>
          <w:sz w:val="24"/>
          <w:szCs w:val="24"/>
        </w:rPr>
      </w:pPr>
      <w:r w:rsidRPr="007E715B">
        <w:rPr>
          <w:rFonts w:ascii="Calibri" w:hAnsi="Calibri" w:cs="Calibri"/>
          <w:sz w:val="24"/>
          <w:szCs w:val="24"/>
        </w:rPr>
        <w:t>Call ahead to the ER whenever possible in anticipation of Ellie’s arrival.</w:t>
      </w:r>
    </w:p>
    <w:p w14:paraId="13511BCC"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Ellie will: </w:t>
      </w:r>
    </w:p>
    <w:p w14:paraId="29A4126A" w14:textId="77777777" w:rsidR="003D163E" w:rsidRPr="007E715B" w:rsidRDefault="003D163E" w:rsidP="0005165E">
      <w:pPr>
        <w:pStyle w:val="ListParagraph"/>
        <w:numPr>
          <w:ilvl w:val="0"/>
          <w:numId w:val="1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Have a friend or family member accompany her to the emergency room for emotional support. </w:t>
      </w:r>
    </w:p>
    <w:p w14:paraId="166333EB" w14:textId="77777777" w:rsidR="003D163E" w:rsidRPr="007E715B" w:rsidRDefault="003D163E" w:rsidP="0005165E">
      <w:pPr>
        <w:pStyle w:val="ListParagraph"/>
        <w:numPr>
          <w:ilvl w:val="0"/>
          <w:numId w:val="1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Bring and charger cable and portable cell phone battery in case her battery runs low while waiting to </w:t>
      </w:r>
      <w:proofErr w:type="gramStart"/>
      <w:r w:rsidRPr="007E715B">
        <w:rPr>
          <w:rFonts w:ascii="Calibri" w:hAnsi="Calibri" w:cs="Calibri"/>
          <w:sz w:val="24"/>
          <w:szCs w:val="24"/>
        </w:rPr>
        <w:t>be seen</w:t>
      </w:r>
      <w:proofErr w:type="gramEnd"/>
      <w:r w:rsidRPr="007E715B">
        <w:rPr>
          <w:rFonts w:ascii="Calibri" w:hAnsi="Calibri" w:cs="Calibri"/>
          <w:sz w:val="24"/>
          <w:szCs w:val="24"/>
        </w:rPr>
        <w:t xml:space="preserve">. This way, she will still have access to her communication app </w:t>
      </w:r>
      <w:proofErr w:type="gramStart"/>
      <w:r w:rsidRPr="007E715B">
        <w:rPr>
          <w:rFonts w:ascii="Calibri" w:hAnsi="Calibri" w:cs="Calibri"/>
          <w:sz w:val="24"/>
          <w:szCs w:val="24"/>
        </w:rPr>
        <w:t>in the event that</w:t>
      </w:r>
      <w:proofErr w:type="gramEnd"/>
      <w:r w:rsidRPr="007E715B">
        <w:rPr>
          <w:rFonts w:ascii="Calibri" w:hAnsi="Calibri" w:cs="Calibri"/>
          <w:sz w:val="24"/>
          <w:szCs w:val="24"/>
        </w:rPr>
        <w:t xml:space="preserve"> verbal communication becomes too difficult.</w:t>
      </w:r>
    </w:p>
    <w:p w14:paraId="76CB75D1" w14:textId="77777777" w:rsidR="003D163E" w:rsidRPr="007E715B" w:rsidRDefault="003D163E" w:rsidP="0005165E">
      <w:pPr>
        <w:pStyle w:val="ListParagraph"/>
        <w:numPr>
          <w:ilvl w:val="0"/>
          <w:numId w:val="1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Bring comfort items (she identifies noise cancelling headphones or ear plugs, hat or sunglasses) to make her experience in the waiting room more tolerable. </w:t>
      </w:r>
    </w:p>
    <w:p w14:paraId="7673BCA6" w14:textId="79115251" w:rsidR="003D163E" w:rsidRPr="007E715B" w:rsidRDefault="003D163E" w:rsidP="0005165E">
      <w:pPr>
        <w:pStyle w:val="Level3"/>
        <w:spacing w:before="0" w:after="120" w:line="240" w:lineRule="auto"/>
      </w:pPr>
      <w:r w:rsidRPr="007E715B">
        <w:t xml:space="preserve">Discussion </w:t>
      </w:r>
      <w:r w:rsidR="00CD2445">
        <w:t>Question and Supporting Information</w:t>
      </w:r>
    </w:p>
    <w:p w14:paraId="51191188" w14:textId="77777777" w:rsidR="003D163E" w:rsidRPr="007E715B" w:rsidRDefault="003D163E" w:rsidP="0005165E">
      <w:pPr>
        <w:pStyle w:val="ListParagraph"/>
        <w:numPr>
          <w:ilvl w:val="0"/>
          <w:numId w:val="11"/>
        </w:numPr>
        <w:spacing w:after="120" w:line="240" w:lineRule="auto"/>
        <w:contextualSpacing w:val="0"/>
        <w:rPr>
          <w:rFonts w:ascii="Calibri" w:hAnsi="Calibri" w:cs="Calibri"/>
          <w:sz w:val="24"/>
          <w:szCs w:val="24"/>
        </w:rPr>
      </w:pPr>
      <w:r w:rsidRPr="007E715B">
        <w:rPr>
          <w:rFonts w:ascii="Calibri" w:hAnsi="Calibri" w:cs="Calibri"/>
          <w:sz w:val="24"/>
          <w:szCs w:val="24"/>
        </w:rPr>
        <w:t>What do you think of these strategies?</w:t>
      </w:r>
    </w:p>
    <w:p w14:paraId="49C27788" w14:textId="77777777" w:rsidR="003D163E" w:rsidRPr="007E715B" w:rsidRDefault="003D163E" w:rsidP="0005165E">
      <w:pPr>
        <w:pStyle w:val="ListParagraph"/>
        <w:numPr>
          <w:ilvl w:val="0"/>
          <w:numId w:val="11"/>
        </w:numPr>
        <w:spacing w:after="120" w:line="240" w:lineRule="auto"/>
        <w:contextualSpacing w:val="0"/>
        <w:rPr>
          <w:rFonts w:ascii="Calibri" w:hAnsi="Calibri" w:cs="Calibri"/>
          <w:sz w:val="24"/>
          <w:szCs w:val="24"/>
        </w:rPr>
      </w:pPr>
      <w:r w:rsidRPr="007E715B">
        <w:rPr>
          <w:rFonts w:ascii="Calibri" w:hAnsi="Calibri" w:cs="Calibri"/>
          <w:sz w:val="24"/>
          <w:szCs w:val="24"/>
        </w:rPr>
        <w:t>What are some resources that would be useful for further developing this plan?</w:t>
      </w:r>
    </w:p>
    <w:p w14:paraId="4470702D" w14:textId="19ADCB26" w:rsidR="003D163E" w:rsidRPr="007E715B" w:rsidRDefault="003D163E" w:rsidP="0005165E">
      <w:pPr>
        <w:pStyle w:val="ListParagraph"/>
        <w:numPr>
          <w:ilvl w:val="1"/>
          <w:numId w:val="11"/>
        </w:numPr>
        <w:spacing w:after="120" w:line="240" w:lineRule="auto"/>
        <w:ind w:left="720"/>
        <w:contextualSpacing w:val="0"/>
        <w:rPr>
          <w:rFonts w:ascii="Calibri" w:hAnsi="Calibri" w:cs="Calibri"/>
          <w:sz w:val="24"/>
          <w:szCs w:val="24"/>
        </w:rPr>
      </w:pPr>
      <w:r w:rsidRPr="007E715B">
        <w:rPr>
          <w:rFonts w:ascii="Calibri" w:hAnsi="Calibri" w:cs="Calibri"/>
          <w:sz w:val="24"/>
          <w:szCs w:val="24"/>
        </w:rPr>
        <w:t>Health passport</w:t>
      </w:r>
      <w:r w:rsidR="009F5B1A">
        <w:rPr>
          <w:rFonts w:ascii="Calibri" w:hAnsi="Calibri" w:cs="Calibri"/>
          <w:sz w:val="24"/>
          <w:szCs w:val="24"/>
        </w:rPr>
        <w:fldChar w:fldCharType="begin"/>
      </w:r>
      <w:r w:rsidR="00537D00">
        <w:rPr>
          <w:rFonts w:ascii="Calibri" w:hAnsi="Calibri" w:cs="Calibri"/>
          <w:sz w:val="24"/>
          <w:szCs w:val="24"/>
        </w:rPr>
        <w:instrText xml:space="preserve"> ADDIN ZOTERO_ITEM CSL_CITATION {"citationID":"tHbvFGHj","properties":{"formattedCitation":"\\super 1\\nosupersub{}","plainCitation":"1","noteIndex":0},"citationItems":[{"id":"R3UZKJu9/Ecszwb3p","uris":["http://zotero.org/users/9948166/items/3LDYMHCH"],"itemData":{"id":1348,"type":"webpage","title":"Health Passport — Health &amp; Disability Commissioner","URL":"https://www.hdc.org.nz/disability/my-health-passport/","accessed":{"date-parts":[["2026",4,10]]}}}],"schema":"https://github.com/citation-style-language/schema/raw/master/csl-citation.json"} </w:instrText>
      </w:r>
      <w:r w:rsidR="009F5B1A">
        <w:rPr>
          <w:rFonts w:ascii="Calibri" w:hAnsi="Calibri" w:cs="Calibri"/>
          <w:sz w:val="24"/>
          <w:szCs w:val="24"/>
        </w:rPr>
        <w:fldChar w:fldCharType="separate"/>
      </w:r>
      <w:r w:rsidR="009F5B1A" w:rsidRPr="00C40D3E">
        <w:rPr>
          <w:rFonts w:ascii="Calibri" w:hAnsi="Calibri" w:cs="Calibri"/>
          <w:sz w:val="24"/>
          <w:vertAlign w:val="superscript"/>
        </w:rPr>
        <w:t>1</w:t>
      </w:r>
      <w:r w:rsidR="009F5B1A">
        <w:rPr>
          <w:rFonts w:ascii="Calibri" w:hAnsi="Calibri" w:cs="Calibri"/>
          <w:sz w:val="24"/>
          <w:szCs w:val="24"/>
        </w:rPr>
        <w:fldChar w:fldCharType="end"/>
      </w:r>
      <w:r w:rsidRPr="007E715B">
        <w:rPr>
          <w:rFonts w:ascii="Calibri" w:hAnsi="Calibri" w:cs="Calibri"/>
          <w:sz w:val="24"/>
          <w:szCs w:val="24"/>
        </w:rPr>
        <w:t xml:space="preserve"> - </w:t>
      </w:r>
      <w:hyperlink r:id="rId11" w:history="1">
        <w:r w:rsidRPr="007E715B">
          <w:rPr>
            <w:rStyle w:val="Hyperlink"/>
            <w:rFonts w:ascii="Calibri" w:hAnsi="Calibri" w:cs="Calibri"/>
            <w:color w:val="auto"/>
            <w:sz w:val="24"/>
            <w:szCs w:val="24"/>
          </w:rPr>
          <w:t>https://www.hdc.org.nz/disability/my-health-passport/</w:t>
        </w:r>
      </w:hyperlink>
      <w:r w:rsidRPr="007E715B">
        <w:rPr>
          <w:rFonts w:ascii="Calibri" w:hAnsi="Calibri" w:cs="Calibri"/>
          <w:sz w:val="24"/>
          <w:szCs w:val="24"/>
        </w:rPr>
        <w:t xml:space="preserve"> </w:t>
      </w:r>
    </w:p>
    <w:p w14:paraId="288C4B09" w14:textId="7AEB579E" w:rsidR="003D163E" w:rsidRPr="007E715B" w:rsidRDefault="003D163E" w:rsidP="0005165E">
      <w:pPr>
        <w:pStyle w:val="ListParagraph"/>
        <w:numPr>
          <w:ilvl w:val="1"/>
          <w:numId w:val="11"/>
        </w:numPr>
        <w:spacing w:after="120" w:line="240" w:lineRule="auto"/>
        <w:ind w:left="720"/>
        <w:contextualSpacing w:val="0"/>
        <w:rPr>
          <w:rFonts w:ascii="Calibri" w:hAnsi="Calibri" w:cs="Calibri"/>
          <w:sz w:val="24"/>
          <w:szCs w:val="24"/>
        </w:rPr>
      </w:pPr>
      <w:r w:rsidRPr="007E715B">
        <w:rPr>
          <w:rFonts w:ascii="Calibri" w:hAnsi="Calibri" w:cs="Calibri"/>
          <w:sz w:val="24"/>
          <w:szCs w:val="24"/>
        </w:rPr>
        <w:t>AASPIRE Healthcare Accommodations Tool</w:t>
      </w:r>
      <w:r w:rsidR="009F5B1A">
        <w:rPr>
          <w:rFonts w:ascii="Calibri" w:hAnsi="Calibri" w:cs="Calibri"/>
          <w:sz w:val="24"/>
          <w:szCs w:val="24"/>
        </w:rPr>
        <w:fldChar w:fldCharType="begin"/>
      </w:r>
      <w:r w:rsidR="00537D00">
        <w:rPr>
          <w:rFonts w:ascii="Calibri" w:hAnsi="Calibri" w:cs="Calibri"/>
          <w:sz w:val="24"/>
          <w:szCs w:val="24"/>
        </w:rPr>
        <w:instrText xml:space="preserve"> ADDIN ZOTERO_ITEM CSL_CITATION {"citationID":"thbUcv8V","properties":{"formattedCitation":"\\super 2\\nosupersub{}","plainCitation":"2","noteIndex":0},"citationItems":[{"id":"R3UZKJu9/Uogus8oU","uris":["http://zotero.org/users/9948166/items/YJ7MBKDL"],"itemData":{"id":1350,"type":"post-weblog","language":"en-US","title":"AASPIRE Healthcare Acccomodations Tool  | Organization for Autism Research","URL":"https://researchautism.org/healthcaretoolkit/","accessed":{"date-parts":[["2026",4,10]]},"issued":{"date-parts":[["2024",9,6]]}}}],"schema":"https://github.com/citation-style-language/schema/raw/master/csl-citation.json"} </w:instrText>
      </w:r>
      <w:r w:rsidR="009F5B1A">
        <w:rPr>
          <w:rFonts w:ascii="Calibri" w:hAnsi="Calibri" w:cs="Calibri"/>
          <w:sz w:val="24"/>
          <w:szCs w:val="24"/>
        </w:rPr>
        <w:fldChar w:fldCharType="separate"/>
      </w:r>
      <w:r w:rsidR="009F5B1A" w:rsidRPr="00C40D3E">
        <w:rPr>
          <w:rFonts w:ascii="Calibri" w:hAnsi="Calibri" w:cs="Calibri"/>
          <w:sz w:val="24"/>
          <w:vertAlign w:val="superscript"/>
        </w:rPr>
        <w:t>2</w:t>
      </w:r>
      <w:r w:rsidR="009F5B1A">
        <w:rPr>
          <w:rFonts w:ascii="Calibri" w:hAnsi="Calibri" w:cs="Calibri"/>
          <w:sz w:val="24"/>
          <w:szCs w:val="24"/>
        </w:rPr>
        <w:fldChar w:fldCharType="end"/>
      </w:r>
      <w:r w:rsidR="009B7608">
        <w:rPr>
          <w:rFonts w:ascii="Calibri" w:hAnsi="Calibri" w:cs="Calibri"/>
          <w:sz w:val="24"/>
          <w:szCs w:val="24"/>
        </w:rPr>
        <w:t xml:space="preserve"> </w:t>
      </w:r>
      <w:r w:rsidRPr="007E715B">
        <w:rPr>
          <w:rFonts w:ascii="Calibri" w:hAnsi="Calibri" w:cs="Calibri"/>
          <w:sz w:val="24"/>
          <w:szCs w:val="24"/>
        </w:rPr>
        <w:t xml:space="preserve">– </w:t>
      </w:r>
      <w:hyperlink r:id="rId12" w:history="1">
        <w:r w:rsidRPr="007E715B">
          <w:rPr>
            <w:rStyle w:val="Hyperlink"/>
            <w:rFonts w:ascii="Calibri" w:hAnsi="Calibri" w:cs="Calibri"/>
            <w:color w:val="auto"/>
            <w:sz w:val="24"/>
            <w:szCs w:val="24"/>
          </w:rPr>
          <w:t>www.AutismAndHealth.org</w:t>
        </w:r>
      </w:hyperlink>
      <w:r w:rsidRPr="007E715B">
        <w:rPr>
          <w:rFonts w:ascii="Calibri" w:hAnsi="Calibri" w:cs="Calibri"/>
          <w:sz w:val="24"/>
          <w:szCs w:val="24"/>
        </w:rPr>
        <w:t xml:space="preserve">  </w:t>
      </w:r>
    </w:p>
    <w:p w14:paraId="29276632" w14:textId="77777777" w:rsidR="003D163E" w:rsidRPr="007E715B" w:rsidRDefault="003D163E" w:rsidP="0005165E">
      <w:pPr>
        <w:pStyle w:val="ListParagraph"/>
        <w:numPr>
          <w:ilvl w:val="0"/>
          <w:numId w:val="11"/>
        </w:numPr>
        <w:spacing w:after="120" w:line="240" w:lineRule="auto"/>
        <w:contextualSpacing w:val="0"/>
        <w:rPr>
          <w:rFonts w:ascii="Calibri" w:hAnsi="Calibri" w:cs="Calibri"/>
          <w:sz w:val="24"/>
          <w:szCs w:val="24"/>
        </w:rPr>
      </w:pPr>
      <w:r w:rsidRPr="007E715B">
        <w:rPr>
          <w:rFonts w:ascii="Calibri" w:hAnsi="Calibri" w:cs="Calibri"/>
          <w:sz w:val="24"/>
          <w:szCs w:val="24"/>
        </w:rPr>
        <w:t>How can Ellie make sure this plan is accessible in times of emergency?</w:t>
      </w:r>
    </w:p>
    <w:p w14:paraId="26F6DCFE" w14:textId="68AC2512" w:rsidR="00BF4FF0" w:rsidRDefault="003D163E" w:rsidP="0005165E">
      <w:pPr>
        <w:spacing w:after="120" w:line="240" w:lineRule="auto"/>
        <w:ind w:left="360"/>
        <w:rPr>
          <w:rFonts w:ascii="Calibri" w:eastAsiaTheme="majorEastAsia" w:hAnsi="Calibri" w:cs="Calibri"/>
          <w:b/>
          <w:bCs/>
          <w:color w:val="000000" w:themeColor="text1"/>
          <w:sz w:val="24"/>
          <w:szCs w:val="24"/>
        </w:rPr>
      </w:pPr>
      <w:r w:rsidRPr="0005165E">
        <w:rPr>
          <w:rFonts w:ascii="Calibri" w:hAnsi="Calibri" w:cs="Calibri"/>
          <w:sz w:val="24"/>
          <w:szCs w:val="24"/>
        </w:rPr>
        <w:t xml:space="preserve">Include in visit summary so it </w:t>
      </w:r>
      <w:proofErr w:type="gramStart"/>
      <w:r w:rsidRPr="0005165E">
        <w:rPr>
          <w:rFonts w:ascii="Calibri" w:hAnsi="Calibri" w:cs="Calibri"/>
          <w:sz w:val="24"/>
          <w:szCs w:val="24"/>
        </w:rPr>
        <w:t>is printed</w:t>
      </w:r>
      <w:proofErr w:type="gramEnd"/>
      <w:r w:rsidRPr="0005165E">
        <w:rPr>
          <w:rFonts w:ascii="Calibri" w:hAnsi="Calibri" w:cs="Calibri"/>
          <w:sz w:val="24"/>
          <w:szCs w:val="24"/>
        </w:rPr>
        <w:t xml:space="preserve"> out, available in the patient portal</w:t>
      </w:r>
      <w:r w:rsidR="00BF4FF0" w:rsidRPr="0005165E">
        <w:rPr>
          <w:rFonts w:ascii="Calibri" w:hAnsi="Calibri" w:cs="Calibri"/>
          <w:sz w:val="24"/>
          <w:szCs w:val="24"/>
        </w:rPr>
        <w:t>; notes app on smartphone; save 24/7 nurse helpline as a contact</w:t>
      </w:r>
      <w:r w:rsidR="00A04973">
        <w:rPr>
          <w:sz w:val="24"/>
          <w:szCs w:val="24"/>
        </w:rPr>
        <w:t>.</w:t>
      </w:r>
      <w:r w:rsidR="00BF4FF0">
        <w:rPr>
          <w:sz w:val="24"/>
          <w:szCs w:val="24"/>
        </w:rPr>
        <w:br w:type="page"/>
      </w:r>
    </w:p>
    <w:p w14:paraId="6C0BF7F6" w14:textId="77777777" w:rsidR="003D163E" w:rsidRPr="007E715B" w:rsidRDefault="003D163E" w:rsidP="00BB4C6F">
      <w:pPr>
        <w:pStyle w:val="Level2"/>
      </w:pPr>
      <w:r w:rsidRPr="007E715B">
        <w:lastRenderedPageBreak/>
        <w:t>Case Part 3</w:t>
      </w:r>
    </w:p>
    <w:p w14:paraId="22347AAD"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A few months after your initial meeting with Ellie, she sends a message through the patient portal about sudden onset chest pain she is experiencing. You have one of the nursing staff call Ellie to ask for more details. Ellie explains she is experiencing chest pain that radiates down her arm and shortness of breath. She explains these symptoms are unlike anything she has experienced before. With the acuity of these symptoms, you suggest to Ellie that she go to the ER, as it is important to rule out a heart attack. However, Ellie is terrified to return to the emergency room due to prior trauma. Ellie is becoming increasingly overwhelmed at the mention of the ER. </w:t>
      </w:r>
    </w:p>
    <w:p w14:paraId="5252FE50" w14:textId="4D277336" w:rsidR="003D163E" w:rsidRPr="007E715B" w:rsidRDefault="00CD2445" w:rsidP="0005165E">
      <w:pPr>
        <w:pStyle w:val="Level3"/>
        <w:spacing w:before="0" w:after="120" w:line="240" w:lineRule="auto"/>
      </w:pPr>
      <w:r>
        <w:t>Discussion Questions and Supporting Information</w:t>
      </w:r>
    </w:p>
    <w:p w14:paraId="54F31722" w14:textId="77777777" w:rsidR="003D163E" w:rsidRPr="007E715B" w:rsidRDefault="003D163E" w:rsidP="0005165E">
      <w:pPr>
        <w:pStyle w:val="ListParagraph"/>
        <w:numPr>
          <w:ilvl w:val="0"/>
          <w:numId w:val="3"/>
        </w:numPr>
        <w:spacing w:after="120" w:line="240" w:lineRule="auto"/>
        <w:ind w:left="360"/>
        <w:contextualSpacing w:val="0"/>
        <w:rPr>
          <w:rFonts w:ascii="Calibri" w:hAnsi="Calibri" w:cs="Calibri"/>
          <w:sz w:val="24"/>
          <w:szCs w:val="24"/>
        </w:rPr>
      </w:pPr>
      <w:proofErr w:type="gramStart"/>
      <w:r w:rsidRPr="007E715B">
        <w:rPr>
          <w:rFonts w:ascii="Calibri" w:hAnsi="Calibri" w:cs="Calibri"/>
          <w:sz w:val="24"/>
          <w:szCs w:val="24"/>
        </w:rPr>
        <w:t>Is</w:t>
      </w:r>
      <w:proofErr w:type="gramEnd"/>
      <w:r w:rsidRPr="007E715B">
        <w:rPr>
          <w:rFonts w:ascii="Calibri" w:hAnsi="Calibri" w:cs="Calibri"/>
          <w:sz w:val="24"/>
          <w:szCs w:val="24"/>
        </w:rPr>
        <w:t xml:space="preserve"> an </w:t>
      </w:r>
      <w:proofErr w:type="gramStart"/>
      <w:r w:rsidRPr="007E715B">
        <w:rPr>
          <w:rFonts w:ascii="Calibri" w:hAnsi="Calibri" w:cs="Calibri"/>
          <w:sz w:val="24"/>
          <w:szCs w:val="24"/>
        </w:rPr>
        <w:t>ER visit</w:t>
      </w:r>
      <w:proofErr w:type="gramEnd"/>
      <w:r w:rsidRPr="007E715B">
        <w:rPr>
          <w:rFonts w:ascii="Calibri" w:hAnsi="Calibri" w:cs="Calibri"/>
          <w:sz w:val="24"/>
          <w:szCs w:val="24"/>
        </w:rPr>
        <w:t xml:space="preserve"> necessary or can Ellie’s symptoms </w:t>
      </w:r>
      <w:proofErr w:type="gramStart"/>
      <w:r w:rsidRPr="007E715B">
        <w:rPr>
          <w:rFonts w:ascii="Calibri" w:hAnsi="Calibri" w:cs="Calibri"/>
          <w:sz w:val="24"/>
          <w:szCs w:val="24"/>
        </w:rPr>
        <w:t>be evaluated</w:t>
      </w:r>
      <w:proofErr w:type="gramEnd"/>
      <w:r w:rsidRPr="007E715B">
        <w:rPr>
          <w:rFonts w:ascii="Calibri" w:hAnsi="Calibri" w:cs="Calibri"/>
          <w:sz w:val="24"/>
          <w:szCs w:val="24"/>
        </w:rPr>
        <w:t xml:space="preserve"> and managed in another setting?</w:t>
      </w:r>
    </w:p>
    <w:p w14:paraId="0CCB458D" w14:textId="77777777" w:rsidR="003D163E" w:rsidRPr="007E715B" w:rsidRDefault="003D163E"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While you could determine in your clinic whether Ellie </w:t>
      </w:r>
      <w:proofErr w:type="gramStart"/>
      <w:r w:rsidRPr="007E715B">
        <w:rPr>
          <w:rFonts w:ascii="Calibri" w:hAnsi="Calibri" w:cs="Calibri"/>
          <w:sz w:val="24"/>
          <w:szCs w:val="24"/>
        </w:rPr>
        <w:t>is having</w:t>
      </w:r>
      <w:proofErr w:type="gramEnd"/>
      <w:r w:rsidRPr="007E715B">
        <w:rPr>
          <w:rFonts w:ascii="Calibri" w:hAnsi="Calibri" w:cs="Calibri"/>
          <w:sz w:val="24"/>
          <w:szCs w:val="24"/>
        </w:rPr>
        <w:t xml:space="preserve"> a heart attack or not, if she is in fact having a heart attack, prompt treatment is critical. Going to the ER is the best course of action.</w:t>
      </w:r>
    </w:p>
    <w:p w14:paraId="6D37EFA9" w14:textId="77777777" w:rsidR="003D163E" w:rsidRPr="007E715B" w:rsidRDefault="003D163E" w:rsidP="0005165E">
      <w:pPr>
        <w:pStyle w:val="ListParagraph"/>
        <w:numPr>
          <w:ilvl w:val="0"/>
          <w:numId w:val="3"/>
        </w:numPr>
        <w:spacing w:after="120" w:line="240" w:lineRule="auto"/>
        <w:ind w:left="360"/>
        <w:contextualSpacing w:val="0"/>
        <w:rPr>
          <w:rFonts w:ascii="Calibri" w:hAnsi="Calibri" w:cs="Calibri"/>
          <w:sz w:val="24"/>
          <w:szCs w:val="24"/>
        </w:rPr>
      </w:pPr>
      <w:r w:rsidRPr="007E715B">
        <w:rPr>
          <w:rFonts w:ascii="Calibri" w:hAnsi="Calibri" w:cs="Calibri"/>
          <w:sz w:val="24"/>
          <w:szCs w:val="24"/>
        </w:rPr>
        <w:t>What would you do next?</w:t>
      </w:r>
    </w:p>
    <w:p w14:paraId="15F22480" w14:textId="77777777" w:rsidR="003D163E" w:rsidRPr="007E715B" w:rsidRDefault="003D163E" w:rsidP="0005165E">
      <w:pPr>
        <w:pStyle w:val="ListParagraph"/>
        <w:numPr>
          <w:ilvl w:val="0"/>
          <w:numId w:val="4"/>
        </w:numPr>
        <w:spacing w:after="120" w:line="240" w:lineRule="auto"/>
        <w:ind w:left="720"/>
        <w:contextualSpacing w:val="0"/>
        <w:rPr>
          <w:rFonts w:ascii="Calibri" w:hAnsi="Calibri" w:cs="Calibri"/>
          <w:sz w:val="24"/>
          <w:szCs w:val="24"/>
        </w:rPr>
      </w:pPr>
      <w:r w:rsidRPr="007E715B">
        <w:rPr>
          <w:rFonts w:ascii="Calibri" w:hAnsi="Calibri" w:cs="Calibri"/>
          <w:sz w:val="24"/>
          <w:szCs w:val="24"/>
        </w:rPr>
        <w:t xml:space="preserve">Validate Ellie’s feelings of concern and fear of needing to revisit the emergency room. </w:t>
      </w:r>
    </w:p>
    <w:p w14:paraId="056F10F4" w14:textId="77777777" w:rsidR="003D163E" w:rsidRPr="007E715B" w:rsidRDefault="003D163E" w:rsidP="0005165E">
      <w:pPr>
        <w:pStyle w:val="ListParagraph"/>
        <w:numPr>
          <w:ilvl w:val="0"/>
          <w:numId w:val="4"/>
        </w:numPr>
        <w:spacing w:after="120" w:line="240" w:lineRule="auto"/>
        <w:ind w:left="720"/>
        <w:contextualSpacing w:val="0"/>
        <w:rPr>
          <w:rFonts w:ascii="Calibri" w:hAnsi="Calibri" w:cs="Calibri"/>
          <w:sz w:val="24"/>
          <w:szCs w:val="24"/>
        </w:rPr>
      </w:pPr>
      <w:r w:rsidRPr="007E715B">
        <w:rPr>
          <w:rFonts w:ascii="Calibri" w:hAnsi="Calibri" w:cs="Calibri"/>
          <w:sz w:val="24"/>
          <w:szCs w:val="24"/>
        </w:rPr>
        <w:t xml:space="preserve">Explain that her symptoms are concerning enough to you that you strongly recommend she go to the emergency room to </w:t>
      </w:r>
      <w:proofErr w:type="gramStart"/>
      <w:r w:rsidRPr="007E715B">
        <w:rPr>
          <w:rFonts w:ascii="Calibri" w:hAnsi="Calibri" w:cs="Calibri"/>
          <w:sz w:val="24"/>
          <w:szCs w:val="24"/>
        </w:rPr>
        <w:t>be evaluated</w:t>
      </w:r>
      <w:proofErr w:type="gramEnd"/>
      <w:r w:rsidRPr="007E715B">
        <w:rPr>
          <w:rFonts w:ascii="Calibri" w:hAnsi="Calibri" w:cs="Calibri"/>
          <w:sz w:val="24"/>
          <w:szCs w:val="24"/>
        </w:rPr>
        <w:t>.</w:t>
      </w:r>
    </w:p>
    <w:p w14:paraId="10EA1AF0" w14:textId="77777777" w:rsidR="003D163E" w:rsidRPr="007E715B" w:rsidRDefault="003D163E" w:rsidP="0005165E">
      <w:pPr>
        <w:pStyle w:val="ListParagraph"/>
        <w:numPr>
          <w:ilvl w:val="0"/>
          <w:numId w:val="3"/>
        </w:numPr>
        <w:spacing w:after="120" w:line="240" w:lineRule="auto"/>
        <w:ind w:left="360"/>
        <w:contextualSpacing w:val="0"/>
        <w:rPr>
          <w:rFonts w:ascii="Calibri" w:hAnsi="Calibri" w:cs="Calibri"/>
          <w:sz w:val="24"/>
          <w:szCs w:val="24"/>
        </w:rPr>
      </w:pPr>
      <w:r w:rsidRPr="007E715B">
        <w:rPr>
          <w:rFonts w:ascii="Calibri" w:hAnsi="Calibri" w:cs="Calibri"/>
          <w:sz w:val="24"/>
          <w:szCs w:val="24"/>
        </w:rPr>
        <w:t xml:space="preserve">How can you support Ellie to go to the ER to </w:t>
      </w:r>
      <w:proofErr w:type="gramStart"/>
      <w:r w:rsidRPr="007E715B">
        <w:rPr>
          <w:rFonts w:ascii="Calibri" w:hAnsi="Calibri" w:cs="Calibri"/>
          <w:sz w:val="24"/>
          <w:szCs w:val="24"/>
        </w:rPr>
        <w:t>be evaluated</w:t>
      </w:r>
      <w:proofErr w:type="gramEnd"/>
      <w:r w:rsidRPr="007E715B">
        <w:rPr>
          <w:rFonts w:ascii="Calibri" w:hAnsi="Calibri" w:cs="Calibri"/>
          <w:sz w:val="24"/>
          <w:szCs w:val="24"/>
        </w:rPr>
        <w:t xml:space="preserve"> while still recognizing that going back to the ER is causing her a great deal of anxiety and fear?</w:t>
      </w:r>
    </w:p>
    <w:p w14:paraId="001828CE" w14:textId="77777777" w:rsidR="003D163E" w:rsidRPr="007E715B" w:rsidRDefault="003D163E" w:rsidP="0005165E">
      <w:pPr>
        <w:pStyle w:val="ListParagraph"/>
        <w:numPr>
          <w:ilvl w:val="0"/>
          <w:numId w:val="13"/>
        </w:numPr>
        <w:spacing w:after="120" w:line="240" w:lineRule="auto"/>
        <w:contextualSpacing w:val="0"/>
        <w:rPr>
          <w:rFonts w:ascii="Calibri" w:hAnsi="Calibri" w:cs="Calibri"/>
          <w:i/>
          <w:iCs/>
          <w:sz w:val="24"/>
          <w:szCs w:val="24"/>
        </w:rPr>
      </w:pPr>
      <w:proofErr w:type="gramStart"/>
      <w:r w:rsidRPr="007E715B">
        <w:rPr>
          <w:rFonts w:ascii="Calibri" w:hAnsi="Calibri" w:cs="Calibri"/>
          <w:sz w:val="24"/>
          <w:szCs w:val="24"/>
        </w:rPr>
        <w:t>Remind</w:t>
      </w:r>
      <w:proofErr w:type="gramEnd"/>
      <w:r w:rsidRPr="007E715B">
        <w:rPr>
          <w:rFonts w:ascii="Calibri" w:hAnsi="Calibri" w:cs="Calibri"/>
          <w:sz w:val="24"/>
          <w:szCs w:val="24"/>
        </w:rPr>
        <w:t xml:space="preserve"> Ellie about the plan you came up with </w:t>
      </w:r>
      <w:proofErr w:type="gramStart"/>
      <w:r w:rsidRPr="007E715B">
        <w:rPr>
          <w:rFonts w:ascii="Calibri" w:hAnsi="Calibri" w:cs="Calibri"/>
          <w:sz w:val="24"/>
          <w:szCs w:val="24"/>
        </w:rPr>
        <w:t>on visiting</w:t>
      </w:r>
      <w:proofErr w:type="gramEnd"/>
      <w:r w:rsidRPr="007E715B">
        <w:rPr>
          <w:rFonts w:ascii="Calibri" w:hAnsi="Calibri" w:cs="Calibri"/>
          <w:sz w:val="24"/>
          <w:szCs w:val="24"/>
        </w:rPr>
        <w:t xml:space="preserve"> ERs in the future.</w:t>
      </w:r>
    </w:p>
    <w:p w14:paraId="39E2227B" w14:textId="77777777" w:rsidR="003D163E" w:rsidRPr="007E715B" w:rsidRDefault="003D163E" w:rsidP="0005165E">
      <w:pPr>
        <w:pStyle w:val="ListParagraph"/>
        <w:numPr>
          <w:ilvl w:val="0"/>
          <w:numId w:val="13"/>
        </w:numPr>
        <w:spacing w:after="120" w:line="240" w:lineRule="auto"/>
        <w:contextualSpacing w:val="0"/>
        <w:rPr>
          <w:rFonts w:ascii="Calibri" w:hAnsi="Calibri" w:cs="Calibri"/>
          <w:i/>
          <w:iCs/>
          <w:sz w:val="24"/>
          <w:szCs w:val="24"/>
        </w:rPr>
      </w:pPr>
      <w:r w:rsidRPr="007E715B">
        <w:rPr>
          <w:rFonts w:ascii="Calibri" w:hAnsi="Calibri" w:cs="Calibri"/>
          <w:sz w:val="24"/>
          <w:szCs w:val="24"/>
        </w:rPr>
        <w:t>Call ahead to the ER to let them know she is coming - inform them of her sensory and communication needs and reason for presenting to the ER</w:t>
      </w:r>
    </w:p>
    <w:p w14:paraId="335192A4" w14:textId="77777777" w:rsidR="003D163E" w:rsidRPr="007E715B" w:rsidRDefault="003D163E" w:rsidP="0005165E">
      <w:pPr>
        <w:pStyle w:val="ListParagraph"/>
        <w:numPr>
          <w:ilvl w:val="0"/>
          <w:numId w:val="13"/>
        </w:numPr>
        <w:spacing w:after="120" w:line="240" w:lineRule="auto"/>
        <w:contextualSpacing w:val="0"/>
        <w:rPr>
          <w:rFonts w:ascii="Calibri" w:hAnsi="Calibri" w:cs="Calibri"/>
          <w:i/>
          <w:iCs/>
          <w:sz w:val="24"/>
          <w:szCs w:val="24"/>
        </w:rPr>
      </w:pPr>
      <w:r w:rsidRPr="007E715B">
        <w:rPr>
          <w:rFonts w:ascii="Calibri" w:hAnsi="Calibri" w:cs="Calibri"/>
          <w:sz w:val="24"/>
          <w:szCs w:val="24"/>
        </w:rPr>
        <w:t>If Ellie refuses to go to the ER what are your options?</w:t>
      </w:r>
    </w:p>
    <w:p w14:paraId="5B736967" w14:textId="77777777" w:rsidR="003D163E" w:rsidRPr="007E715B" w:rsidRDefault="003D163E" w:rsidP="0005165E">
      <w:pPr>
        <w:pStyle w:val="ListParagraph"/>
        <w:numPr>
          <w:ilvl w:val="1"/>
          <w:numId w:val="13"/>
        </w:numPr>
        <w:spacing w:after="120" w:line="240" w:lineRule="auto"/>
        <w:contextualSpacing w:val="0"/>
        <w:rPr>
          <w:rFonts w:ascii="Calibri" w:hAnsi="Calibri" w:cs="Calibri"/>
          <w:i/>
          <w:iCs/>
          <w:sz w:val="24"/>
          <w:szCs w:val="24"/>
        </w:rPr>
      </w:pPr>
      <w:r w:rsidRPr="007E715B">
        <w:rPr>
          <w:rFonts w:ascii="Calibri" w:hAnsi="Calibri" w:cs="Calibri"/>
          <w:sz w:val="24"/>
          <w:szCs w:val="24"/>
        </w:rPr>
        <w:t>Reach out to her emergency contact for assistance in trying to convince her to go to ER</w:t>
      </w:r>
    </w:p>
    <w:p w14:paraId="759F8DB9" w14:textId="77777777" w:rsidR="003D163E" w:rsidRPr="007E715B" w:rsidRDefault="003D163E" w:rsidP="0005165E">
      <w:pPr>
        <w:pStyle w:val="ListParagraph"/>
        <w:numPr>
          <w:ilvl w:val="1"/>
          <w:numId w:val="13"/>
        </w:numPr>
        <w:spacing w:after="120" w:line="240" w:lineRule="auto"/>
        <w:contextualSpacing w:val="0"/>
        <w:rPr>
          <w:rFonts w:ascii="Calibri" w:hAnsi="Calibri" w:cs="Calibri"/>
          <w:i/>
          <w:iCs/>
          <w:sz w:val="24"/>
          <w:szCs w:val="24"/>
        </w:rPr>
      </w:pPr>
      <w:r w:rsidRPr="007E715B">
        <w:rPr>
          <w:rFonts w:ascii="Calibri" w:hAnsi="Calibri" w:cs="Calibri"/>
          <w:sz w:val="24"/>
          <w:szCs w:val="24"/>
        </w:rPr>
        <w:t xml:space="preserve">The ER is certainly the best place for someone who may be having a heart attack.  However, patients may refuse to go at times when they clearly need to.  If Ellie can demonstrate competence to make that decision </w:t>
      </w:r>
      <w:proofErr w:type="gramStart"/>
      <w:r w:rsidRPr="007E715B">
        <w:rPr>
          <w:rFonts w:ascii="Calibri" w:hAnsi="Calibri" w:cs="Calibri"/>
          <w:sz w:val="24"/>
          <w:szCs w:val="24"/>
        </w:rPr>
        <w:t>in</w:t>
      </w:r>
      <w:proofErr w:type="gramEnd"/>
      <w:r w:rsidRPr="007E715B">
        <w:rPr>
          <w:rFonts w:ascii="Calibri" w:hAnsi="Calibri" w:cs="Calibri"/>
          <w:sz w:val="24"/>
          <w:szCs w:val="24"/>
        </w:rPr>
        <w:t xml:space="preserve"> that moment, you can’t force her to go.  In this situation, although not ideal, the next best option is probably to have her come into the primary care office for evaluation (EKG, labs).  The results of those tests could help clarify whether this could </w:t>
      </w:r>
      <w:proofErr w:type="gramStart"/>
      <w:r w:rsidRPr="007E715B">
        <w:rPr>
          <w:rFonts w:ascii="Calibri" w:hAnsi="Calibri" w:cs="Calibri"/>
          <w:sz w:val="24"/>
          <w:szCs w:val="24"/>
        </w:rPr>
        <w:t>be managed</w:t>
      </w:r>
      <w:proofErr w:type="gramEnd"/>
      <w:r w:rsidRPr="007E715B">
        <w:rPr>
          <w:rFonts w:ascii="Calibri" w:hAnsi="Calibri" w:cs="Calibri"/>
          <w:sz w:val="24"/>
          <w:szCs w:val="24"/>
        </w:rPr>
        <w:t xml:space="preserve"> as an outpatient with additional testing ordered or if she truly needs to be in the ER.  If she is having a heart attack, that delay in care is bad, so this is not the preferred plan, but probably better than saying “Well, she understands the risk so there is nothing more I can do”. </w:t>
      </w:r>
    </w:p>
    <w:p w14:paraId="050CF556" w14:textId="77777777" w:rsidR="003D163E" w:rsidRPr="007E715B" w:rsidRDefault="003D163E" w:rsidP="0005165E">
      <w:pPr>
        <w:pStyle w:val="ListParagraph"/>
        <w:numPr>
          <w:ilvl w:val="1"/>
          <w:numId w:val="13"/>
        </w:numPr>
        <w:spacing w:after="120" w:line="240" w:lineRule="auto"/>
        <w:contextualSpacing w:val="0"/>
        <w:rPr>
          <w:rFonts w:ascii="Calibri" w:hAnsi="Calibri" w:cs="Calibri"/>
          <w:sz w:val="24"/>
          <w:szCs w:val="24"/>
        </w:rPr>
      </w:pPr>
      <w:r w:rsidRPr="007E715B">
        <w:rPr>
          <w:rFonts w:ascii="Calibri" w:hAnsi="Calibri" w:cs="Calibri"/>
          <w:sz w:val="24"/>
          <w:szCs w:val="24"/>
        </w:rPr>
        <w:t>If she doesn’t demonstrate a clear understanding of the risks, then calling police or EMS is an option, but that will likely damage your relationship and may lead to another traumatic experience.</w:t>
      </w:r>
    </w:p>
    <w:p w14:paraId="5D2C92EC" w14:textId="77777777" w:rsidR="003D163E" w:rsidRPr="007E715B" w:rsidRDefault="003D163E" w:rsidP="00BB4C6F">
      <w:pPr>
        <w:pStyle w:val="Level2"/>
      </w:pPr>
      <w:r w:rsidRPr="007E715B">
        <w:t>Epilogue</w:t>
      </w:r>
    </w:p>
    <w:p w14:paraId="120D47CC"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Ellie was able to go to the ER to </w:t>
      </w:r>
      <w:proofErr w:type="gramStart"/>
      <w:r w:rsidRPr="007E715B">
        <w:rPr>
          <w:rFonts w:ascii="Calibri" w:hAnsi="Calibri" w:cs="Calibri"/>
          <w:sz w:val="24"/>
          <w:szCs w:val="24"/>
        </w:rPr>
        <w:t>be evaluated</w:t>
      </w:r>
      <w:proofErr w:type="gramEnd"/>
      <w:r w:rsidRPr="007E715B">
        <w:rPr>
          <w:rFonts w:ascii="Calibri" w:hAnsi="Calibri" w:cs="Calibri"/>
          <w:sz w:val="24"/>
          <w:szCs w:val="24"/>
        </w:rPr>
        <w:t xml:space="preserve"> using the strategies and </w:t>
      </w:r>
      <w:proofErr w:type="gramStart"/>
      <w:r w:rsidRPr="007E715B">
        <w:rPr>
          <w:rFonts w:ascii="Calibri" w:hAnsi="Calibri" w:cs="Calibri"/>
          <w:sz w:val="24"/>
          <w:szCs w:val="24"/>
        </w:rPr>
        <w:t>plan</w:t>
      </w:r>
      <w:proofErr w:type="gramEnd"/>
      <w:r w:rsidRPr="007E715B">
        <w:rPr>
          <w:rFonts w:ascii="Calibri" w:hAnsi="Calibri" w:cs="Calibri"/>
          <w:sz w:val="24"/>
          <w:szCs w:val="24"/>
        </w:rPr>
        <w:t xml:space="preserve"> you developed together. The next day, your nursing staff </w:t>
      </w:r>
      <w:proofErr w:type="gramStart"/>
      <w:r w:rsidRPr="007E715B">
        <w:rPr>
          <w:rFonts w:ascii="Calibri" w:hAnsi="Calibri" w:cs="Calibri"/>
          <w:sz w:val="24"/>
          <w:szCs w:val="24"/>
        </w:rPr>
        <w:t>call</w:t>
      </w:r>
      <w:proofErr w:type="gramEnd"/>
      <w:r w:rsidRPr="007E715B">
        <w:rPr>
          <w:rFonts w:ascii="Calibri" w:hAnsi="Calibri" w:cs="Calibri"/>
          <w:sz w:val="24"/>
          <w:szCs w:val="24"/>
        </w:rPr>
        <w:t xml:space="preserve"> Ellie to follow up. She says that the ER visit went relatively smoothly and that she has a follow-up visit scheduled with cardiology. </w:t>
      </w:r>
    </w:p>
    <w:p w14:paraId="22880B58" w14:textId="06C9DB17" w:rsidR="003D163E" w:rsidRPr="007E715B" w:rsidRDefault="00CD2445" w:rsidP="00BB4C6F">
      <w:pPr>
        <w:pStyle w:val="Level2"/>
        <w:rPr>
          <w:rFonts w:eastAsia="Calibri Light"/>
        </w:rPr>
      </w:pPr>
      <w:r>
        <w:rPr>
          <w:rFonts w:eastAsia="Calibri Light"/>
        </w:rPr>
        <w:lastRenderedPageBreak/>
        <w:t>Key Take-Away Points</w:t>
      </w:r>
    </w:p>
    <w:p w14:paraId="5827E537"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 xml:space="preserve">Autistic adults have often had negative healthcare experiences that may contribute to nervousness or anxiety in new healthcare settings, like when establishing care with a new primary care provider. </w:t>
      </w:r>
      <w:proofErr w:type="gramStart"/>
      <w:r w:rsidRPr="007E715B">
        <w:rPr>
          <w:rFonts w:ascii="Calibri" w:hAnsi="Calibri" w:cs="Calibri"/>
          <w:sz w:val="24"/>
          <w:szCs w:val="24"/>
        </w:rPr>
        <w:t>Making an effort</w:t>
      </w:r>
      <w:proofErr w:type="gramEnd"/>
      <w:r w:rsidRPr="007E715B">
        <w:rPr>
          <w:rFonts w:ascii="Calibri" w:hAnsi="Calibri" w:cs="Calibri"/>
          <w:sz w:val="24"/>
          <w:szCs w:val="24"/>
        </w:rPr>
        <w:t xml:space="preserve"> to understand patient needs and working together to develop solutions is a reasonable, effective way to improve healthcare experiences and mitigate negative experiences with future healthcare encounters. </w:t>
      </w:r>
    </w:p>
    <w:p w14:paraId="0D915C4E" w14:textId="77777777" w:rsidR="003D163E" w:rsidRPr="007E715B" w:rsidRDefault="003D163E" w:rsidP="0005165E">
      <w:pPr>
        <w:pStyle w:val="ListParagraph"/>
        <w:numPr>
          <w:ilvl w:val="0"/>
          <w:numId w:val="14"/>
        </w:numPr>
        <w:spacing w:after="120" w:line="240" w:lineRule="auto"/>
        <w:contextualSpacing w:val="0"/>
        <w:rPr>
          <w:rFonts w:ascii="Calibri" w:hAnsi="Calibri" w:cs="Calibri"/>
          <w:sz w:val="24"/>
          <w:szCs w:val="24"/>
        </w:rPr>
      </w:pPr>
      <w:r w:rsidRPr="007E715B">
        <w:rPr>
          <w:rFonts w:ascii="Calibri" w:hAnsi="Calibri" w:cs="Calibri"/>
          <w:sz w:val="24"/>
          <w:szCs w:val="24"/>
          <w:u w:val="single"/>
        </w:rPr>
        <w:t>Create an environment where autistic adults feel safe, heard, and respected</w:t>
      </w:r>
      <w:r w:rsidRPr="007E715B">
        <w:rPr>
          <w:rFonts w:ascii="Calibri" w:hAnsi="Calibri" w:cs="Calibri"/>
          <w:sz w:val="24"/>
          <w:szCs w:val="24"/>
        </w:rPr>
        <w:t>. Work together with the patient to identify strategies to manage future healthcare scenarios, and revisit strategies as needed.</w:t>
      </w:r>
    </w:p>
    <w:p w14:paraId="1C8ED057" w14:textId="77777777" w:rsidR="003D163E" w:rsidRPr="007E715B" w:rsidRDefault="003D163E" w:rsidP="0005165E">
      <w:pPr>
        <w:pStyle w:val="ListParagraph"/>
        <w:numPr>
          <w:ilvl w:val="0"/>
          <w:numId w:val="14"/>
        </w:numPr>
        <w:spacing w:after="120" w:line="240" w:lineRule="auto"/>
        <w:contextualSpacing w:val="0"/>
        <w:rPr>
          <w:rFonts w:ascii="Calibri" w:hAnsi="Calibri" w:cs="Calibri"/>
          <w:sz w:val="24"/>
          <w:szCs w:val="24"/>
        </w:rPr>
      </w:pPr>
      <w:r w:rsidRPr="007E715B">
        <w:rPr>
          <w:rFonts w:ascii="Calibri" w:hAnsi="Calibri" w:cs="Calibri"/>
          <w:sz w:val="24"/>
          <w:szCs w:val="24"/>
          <w:u w:val="single"/>
        </w:rPr>
        <w:t>Autistic adults’ needs are often dynamic</w:t>
      </w:r>
      <w:r w:rsidRPr="007E715B">
        <w:rPr>
          <w:rFonts w:ascii="Calibri" w:hAnsi="Calibri" w:cs="Calibri"/>
          <w:sz w:val="24"/>
          <w:szCs w:val="24"/>
        </w:rPr>
        <w:t xml:space="preserve">. Their needs and communication abilities may vary based on time and context. </w:t>
      </w:r>
    </w:p>
    <w:p w14:paraId="2DDB4F55" w14:textId="77777777" w:rsidR="003D163E" w:rsidRPr="007E715B" w:rsidRDefault="003D163E" w:rsidP="0005165E">
      <w:pPr>
        <w:pStyle w:val="ListParagraph"/>
        <w:numPr>
          <w:ilvl w:val="0"/>
          <w:numId w:val="14"/>
        </w:numPr>
        <w:spacing w:after="120" w:line="240" w:lineRule="auto"/>
        <w:contextualSpacing w:val="0"/>
        <w:rPr>
          <w:rFonts w:ascii="Calibri" w:hAnsi="Calibri" w:cs="Calibri"/>
          <w:sz w:val="24"/>
          <w:szCs w:val="24"/>
        </w:rPr>
      </w:pPr>
      <w:r w:rsidRPr="007E715B">
        <w:rPr>
          <w:rFonts w:ascii="Calibri" w:hAnsi="Calibri" w:cs="Calibri"/>
          <w:sz w:val="24"/>
          <w:szCs w:val="24"/>
          <w:u w:val="single"/>
        </w:rPr>
        <w:t>Refer to neurodiversity-affirming resources</w:t>
      </w:r>
      <w:r w:rsidRPr="007E715B">
        <w:rPr>
          <w:rFonts w:ascii="Calibri" w:hAnsi="Calibri" w:cs="Calibri"/>
          <w:sz w:val="24"/>
          <w:szCs w:val="24"/>
        </w:rPr>
        <w:t>. Be familiar with and share existing resources with autistic adult patients as needed.</w:t>
      </w:r>
    </w:p>
    <w:p w14:paraId="517F2C6C" w14:textId="691B1E23" w:rsidR="003D163E" w:rsidRPr="007E715B" w:rsidRDefault="00CD2445" w:rsidP="00BB4C6F">
      <w:pPr>
        <w:pStyle w:val="Level2"/>
      </w:pPr>
      <w:r>
        <w:t>Relevant Resources</w:t>
      </w:r>
    </w:p>
    <w:p w14:paraId="16D7FC16" w14:textId="5C2BD69A" w:rsidR="003D163E" w:rsidRPr="007E715B" w:rsidRDefault="003D163E" w:rsidP="0005165E">
      <w:pPr>
        <w:pStyle w:val="ListParagraph"/>
        <w:numPr>
          <w:ilvl w:val="0"/>
          <w:numId w:val="5"/>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Academic Autistic Spectrum Partnership in Research and Education (AASPIRE) </w:t>
      </w:r>
      <w:hyperlink r:id="rId13" w:history="1">
        <w:r w:rsidRPr="007E715B">
          <w:rPr>
            <w:rStyle w:val="Hyperlink"/>
            <w:rFonts w:ascii="Calibri" w:hAnsi="Calibri" w:cs="Calibri"/>
            <w:color w:val="auto"/>
            <w:sz w:val="24"/>
            <w:szCs w:val="24"/>
          </w:rPr>
          <w:t>toolkits for autistic adults and resources for healthcare providers</w:t>
        </w:r>
      </w:hyperlink>
      <w:r w:rsidR="006F56A1">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{"citationID":"4XsLbGx2","properties":{"formattedCitation":"\\super 2\\nosupersub{}","plainCitation":"2","noteIndex":0},"citationItems":[{"id":"R3UZKJu9/Uogus8oU","uris":["http://zotero.org/users/9948166/items/YJ7MBKDL"],"itemData":{"id":1350,"type":"post-weblog","language":"en-US","title":"AASPIRE Healthcare Acccomodations Tool  | Organization for Autism Research","URL":"https://researchautism.org/healthcaretoolkit/","accessed":{"date-parts":[["2026",4,10]]},"issued":{"date-parts":[["2024",9,6]]}}}],"schema":"https://github.com/citation-style-language/schema/raw/master/csl-citation.json"} </w:instrText>
      </w:r>
      <w:r w:rsidR="006F56A1">
        <w:rPr>
          <w:rFonts w:ascii="Calibri" w:hAnsi="Calibri" w:cs="Calibri"/>
          <w:sz w:val="24"/>
          <w:szCs w:val="24"/>
        </w:rPr>
        <w:fldChar w:fldCharType="separate"/>
      </w:r>
      <w:r w:rsidR="006F56A1" w:rsidRPr="00C40D3E">
        <w:rPr>
          <w:rFonts w:ascii="Calibri" w:hAnsi="Calibri" w:cs="Calibri"/>
          <w:sz w:val="24"/>
          <w:vertAlign w:val="superscript"/>
        </w:rPr>
        <w:t>2</w:t>
      </w:r>
      <w:r w:rsidR="006F56A1">
        <w:rPr>
          <w:rFonts w:ascii="Calibri" w:hAnsi="Calibri" w:cs="Calibri"/>
          <w:sz w:val="24"/>
          <w:szCs w:val="24"/>
        </w:rPr>
        <w:fldChar w:fldCharType="end"/>
      </w:r>
    </w:p>
    <w:p w14:paraId="76EE8B17" w14:textId="4C4339F0" w:rsidR="003D163E" w:rsidRPr="007E715B" w:rsidRDefault="003D163E" w:rsidP="0005165E">
      <w:pPr>
        <w:pStyle w:val="ListParagraph"/>
        <w:numPr>
          <w:ilvl w:val="0"/>
          <w:numId w:val="5"/>
        </w:numPr>
        <w:spacing w:after="120" w:line="240" w:lineRule="auto"/>
        <w:contextualSpacing w:val="0"/>
        <w:rPr>
          <w:rFonts w:ascii="Calibri" w:hAnsi="Calibri" w:cs="Calibri"/>
          <w:sz w:val="24"/>
          <w:szCs w:val="24"/>
        </w:rPr>
      </w:pPr>
      <w:r w:rsidRPr="007E715B">
        <w:rPr>
          <w:rFonts w:ascii="Calibri" w:hAnsi="Calibri" w:cs="Calibri"/>
          <w:sz w:val="24"/>
          <w:szCs w:val="24"/>
        </w:rPr>
        <w:t>Doherty et al., 2023</w:t>
      </w:r>
      <w:r w:rsidR="00B4746C">
        <w:rPr>
          <w:rFonts w:ascii="Calibri" w:hAnsi="Calibri" w:cs="Calibri"/>
          <w:sz w:val="24"/>
          <w:szCs w:val="24"/>
        </w:rPr>
        <w:t xml:space="preserve"> </w:t>
      </w:r>
      <w:r w:rsidRPr="007E715B">
        <w:rPr>
          <w:rFonts w:ascii="Calibri" w:hAnsi="Calibri" w:cs="Calibri"/>
          <w:sz w:val="24"/>
          <w:szCs w:val="24"/>
        </w:rPr>
        <w:t>article</w:t>
      </w:r>
      <w:r w:rsidR="009F5B1A">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{"citationID":"0YgiVfGL","properties":{"formattedCitation":"\\super 3\\nosupersub{}","plainCitation":"3","noteIndex":0},"citationItems":[{"id":"R3UZKJu9/hId4f8wY","uris":["http://zotero.org/users/9948166/items/M6MDKAKL"],"itemData":{"id":1347,"type":"article-journal","abstract":"Autistic people experience significant health disparities and reduced life expectancy. Barriers to accessing healthcare are associated with adverse health outcomes. Autism training and healthcare professionals' knowledge about autism is variable, and heterogeneity among autistic people leads to additional educational and clinical complexities. Autism remains nebulous for many practitioners, who are unclear about communication differences, access needs or life experiences common to autistic people. Healthcare environments can be challenging for all patients but autistic people may require specific accommodations to allow equitable access. The authors have developed a simple framework which may facilitate equitable clinical services at all points of access and care, using the acronym ‘SPACE’. This encompasses five core autistic needs: Sensory needs, Predictability, Acceptance, Communication and Empathy. Three additional domains are represented by physical space, processing space and emotional space. This simple yet memorable framework encompasses commonalities shared by autistic people.","container-title":"British Journal of Hospital Medicine","DOI":"10.12968/hmed.2023.0006","ISSN":"1750-8460, 1759-7390","issue":"4","journalAbbreviation":"Br J Hosp Med","language":"en","page":"1-9","source":"DOI.org (Crossref)","title":"Autistic SPACE: A Novel Framework for Meeting the Needs of Autistic People in Healthcare Settings","title-short":"Autistic SPACE","volume":"84","author":[{"family":"Doherty","given":"Mary"},{"family":"McCowan","given":"Sue"},{"family":"Shaw","given":"Sebastian Ck"}],"issued":{"date-parts":[["2023",4,2]]}}}],"schema":"https://github.com/citation-style-language/schema/raw/master/csl-citation.json"} </w:instrText>
      </w:r>
      <w:r w:rsidR="009F5B1A">
        <w:rPr>
          <w:rFonts w:ascii="Calibri" w:hAnsi="Calibri" w:cs="Calibri"/>
          <w:sz w:val="24"/>
          <w:szCs w:val="24"/>
        </w:rPr>
        <w:fldChar w:fldCharType="separate"/>
      </w:r>
      <w:r w:rsidR="006F56A1" w:rsidRPr="006F56A1">
        <w:rPr>
          <w:rFonts w:ascii="Calibri" w:hAnsi="Calibri" w:cs="Calibri"/>
          <w:sz w:val="24"/>
          <w:vertAlign w:val="superscript"/>
        </w:rPr>
        <w:t>3</w:t>
      </w:r>
      <w:r w:rsidR="009F5B1A">
        <w:rPr>
          <w:rFonts w:ascii="Calibri" w:hAnsi="Calibri" w:cs="Calibri"/>
          <w:sz w:val="24"/>
          <w:szCs w:val="24"/>
        </w:rPr>
        <w:fldChar w:fldCharType="end"/>
      </w:r>
      <w:r w:rsidRPr="007E715B">
        <w:rPr>
          <w:rFonts w:ascii="Calibri" w:hAnsi="Calibri" w:cs="Calibri"/>
          <w:sz w:val="24"/>
          <w:szCs w:val="24"/>
        </w:rPr>
        <w:t xml:space="preserve"> on the SPACE Framework, developed by autistic physicians to consider needs of autistic patients in clinical care: “</w:t>
      </w:r>
      <w:hyperlink r:id="rId14" w:history="1">
        <w:r w:rsidRPr="007E715B">
          <w:rPr>
            <w:rStyle w:val="Hyperlink"/>
            <w:rFonts w:ascii="Calibri" w:hAnsi="Calibri" w:cs="Calibri"/>
            <w:color w:val="auto"/>
            <w:sz w:val="24"/>
            <w:szCs w:val="24"/>
          </w:rPr>
          <w:t xml:space="preserve">Autistic SPACE: </w:t>
        </w:r>
        <w:r w:rsidR="00FD5C87">
          <w:rPr>
            <w:rStyle w:val="Hyperlink"/>
            <w:rFonts w:ascii="Calibri" w:hAnsi="Calibri" w:cs="Calibri"/>
            <w:color w:val="auto"/>
            <w:sz w:val="24"/>
            <w:szCs w:val="24"/>
          </w:rPr>
          <w:t>A</w:t>
        </w:r>
        <w:r w:rsidR="00FD5C87" w:rsidRPr="007E715B">
          <w:rPr>
            <w:rStyle w:val="Hyperlink"/>
            <w:rFonts w:ascii="Calibri" w:hAnsi="Calibri" w:cs="Calibri"/>
            <w:color w:val="auto"/>
            <w:sz w:val="24"/>
            <w:szCs w:val="24"/>
          </w:rPr>
          <w:t xml:space="preserve"> </w:t>
        </w:r>
        <w:r w:rsidR="00FD5C87">
          <w:rPr>
            <w:rStyle w:val="Hyperlink"/>
            <w:rFonts w:ascii="Calibri" w:hAnsi="Calibri" w:cs="Calibri"/>
            <w:color w:val="auto"/>
            <w:sz w:val="24"/>
            <w:szCs w:val="24"/>
          </w:rPr>
          <w:t>N</w:t>
        </w:r>
        <w:r w:rsidR="00FD5C87" w:rsidRPr="007E715B">
          <w:rPr>
            <w:rStyle w:val="Hyperlink"/>
            <w:rFonts w:ascii="Calibri" w:hAnsi="Calibri" w:cs="Calibri"/>
            <w:color w:val="auto"/>
            <w:sz w:val="24"/>
            <w:szCs w:val="24"/>
          </w:rPr>
          <w:t xml:space="preserve">ovel </w:t>
        </w:r>
        <w:r w:rsidR="00FD5C87">
          <w:rPr>
            <w:rStyle w:val="Hyperlink"/>
            <w:rFonts w:ascii="Calibri" w:hAnsi="Calibri" w:cs="Calibri"/>
            <w:color w:val="auto"/>
            <w:sz w:val="24"/>
            <w:szCs w:val="24"/>
          </w:rPr>
          <w:t>F</w:t>
        </w:r>
        <w:r w:rsidR="00FD5C87" w:rsidRPr="007E715B">
          <w:rPr>
            <w:rStyle w:val="Hyperlink"/>
            <w:rFonts w:ascii="Calibri" w:hAnsi="Calibri" w:cs="Calibri"/>
            <w:color w:val="auto"/>
            <w:sz w:val="24"/>
            <w:szCs w:val="24"/>
          </w:rPr>
          <w:t xml:space="preserve">ramework </w:t>
        </w:r>
        <w:r w:rsidRPr="007E715B">
          <w:rPr>
            <w:rStyle w:val="Hyperlink"/>
            <w:rFonts w:ascii="Calibri" w:hAnsi="Calibri" w:cs="Calibri"/>
            <w:color w:val="auto"/>
            <w:sz w:val="24"/>
            <w:szCs w:val="24"/>
          </w:rPr>
          <w:t xml:space="preserve">for </w:t>
        </w:r>
        <w:r w:rsidR="00FD5C87">
          <w:rPr>
            <w:rStyle w:val="Hyperlink"/>
            <w:rFonts w:ascii="Calibri" w:hAnsi="Calibri" w:cs="Calibri"/>
            <w:color w:val="auto"/>
            <w:sz w:val="24"/>
            <w:szCs w:val="24"/>
          </w:rPr>
          <w:t>M</w:t>
        </w:r>
        <w:r w:rsidR="00FD5C87" w:rsidRPr="007E715B">
          <w:rPr>
            <w:rStyle w:val="Hyperlink"/>
            <w:rFonts w:ascii="Calibri" w:hAnsi="Calibri" w:cs="Calibri"/>
            <w:color w:val="auto"/>
            <w:sz w:val="24"/>
            <w:szCs w:val="24"/>
          </w:rPr>
          <w:t xml:space="preserve">eeting </w:t>
        </w:r>
        <w:r w:rsidRPr="007E715B">
          <w:rPr>
            <w:rStyle w:val="Hyperlink"/>
            <w:rFonts w:ascii="Calibri" w:hAnsi="Calibri" w:cs="Calibri"/>
            <w:color w:val="auto"/>
            <w:sz w:val="24"/>
            <w:szCs w:val="24"/>
          </w:rPr>
          <w:t xml:space="preserve">the </w:t>
        </w:r>
        <w:r w:rsidR="00FD5C87">
          <w:rPr>
            <w:rStyle w:val="Hyperlink"/>
            <w:rFonts w:ascii="Calibri" w:hAnsi="Calibri" w:cs="Calibri"/>
            <w:color w:val="auto"/>
            <w:sz w:val="24"/>
            <w:szCs w:val="24"/>
          </w:rPr>
          <w:t>N</w:t>
        </w:r>
        <w:r w:rsidR="00FD5C87" w:rsidRPr="007E715B">
          <w:rPr>
            <w:rStyle w:val="Hyperlink"/>
            <w:rFonts w:ascii="Calibri" w:hAnsi="Calibri" w:cs="Calibri"/>
            <w:color w:val="auto"/>
            <w:sz w:val="24"/>
            <w:szCs w:val="24"/>
          </w:rPr>
          <w:t xml:space="preserve">eeds </w:t>
        </w:r>
        <w:r w:rsidRPr="007E715B">
          <w:rPr>
            <w:rStyle w:val="Hyperlink"/>
            <w:rFonts w:ascii="Calibri" w:hAnsi="Calibri" w:cs="Calibri"/>
            <w:color w:val="auto"/>
            <w:sz w:val="24"/>
            <w:szCs w:val="24"/>
          </w:rPr>
          <w:t xml:space="preserve">of </w:t>
        </w:r>
        <w:r w:rsidR="00FD5C87">
          <w:rPr>
            <w:rStyle w:val="Hyperlink"/>
            <w:rFonts w:ascii="Calibri" w:hAnsi="Calibri" w:cs="Calibri"/>
            <w:color w:val="auto"/>
            <w:sz w:val="24"/>
            <w:szCs w:val="24"/>
          </w:rPr>
          <w:t>A</w:t>
        </w:r>
        <w:r w:rsidR="00FD5C87" w:rsidRPr="007E715B">
          <w:rPr>
            <w:rStyle w:val="Hyperlink"/>
            <w:rFonts w:ascii="Calibri" w:hAnsi="Calibri" w:cs="Calibri"/>
            <w:color w:val="auto"/>
            <w:sz w:val="24"/>
            <w:szCs w:val="24"/>
          </w:rPr>
          <w:t xml:space="preserve">utistic </w:t>
        </w:r>
        <w:r w:rsidR="00FD5C87">
          <w:rPr>
            <w:rStyle w:val="Hyperlink"/>
            <w:rFonts w:ascii="Calibri" w:hAnsi="Calibri" w:cs="Calibri"/>
            <w:color w:val="auto"/>
            <w:sz w:val="24"/>
            <w:szCs w:val="24"/>
          </w:rPr>
          <w:t>P</w:t>
        </w:r>
        <w:r w:rsidR="00FD5C87" w:rsidRPr="007E715B">
          <w:rPr>
            <w:rStyle w:val="Hyperlink"/>
            <w:rFonts w:ascii="Calibri" w:hAnsi="Calibri" w:cs="Calibri"/>
            <w:color w:val="auto"/>
            <w:sz w:val="24"/>
            <w:szCs w:val="24"/>
          </w:rPr>
          <w:t xml:space="preserve">eople </w:t>
        </w:r>
        <w:r w:rsidRPr="007E715B">
          <w:rPr>
            <w:rStyle w:val="Hyperlink"/>
            <w:rFonts w:ascii="Calibri" w:hAnsi="Calibri" w:cs="Calibri"/>
            <w:color w:val="auto"/>
            <w:sz w:val="24"/>
            <w:szCs w:val="24"/>
          </w:rPr>
          <w:t xml:space="preserve">in </w:t>
        </w:r>
        <w:r w:rsidR="00FD5C87">
          <w:rPr>
            <w:rStyle w:val="Hyperlink"/>
            <w:rFonts w:ascii="Calibri" w:hAnsi="Calibri" w:cs="Calibri"/>
            <w:color w:val="auto"/>
            <w:sz w:val="24"/>
            <w:szCs w:val="24"/>
          </w:rPr>
          <w:t>H</w:t>
        </w:r>
        <w:r w:rsidR="00FD5C87" w:rsidRPr="007E715B">
          <w:rPr>
            <w:rStyle w:val="Hyperlink"/>
            <w:rFonts w:ascii="Calibri" w:hAnsi="Calibri" w:cs="Calibri"/>
            <w:color w:val="auto"/>
            <w:sz w:val="24"/>
            <w:szCs w:val="24"/>
          </w:rPr>
          <w:t xml:space="preserve">ealthcare </w:t>
        </w:r>
        <w:r w:rsidR="00FD5C87">
          <w:rPr>
            <w:rStyle w:val="Hyperlink"/>
            <w:rFonts w:ascii="Calibri" w:hAnsi="Calibri" w:cs="Calibri"/>
            <w:color w:val="auto"/>
            <w:sz w:val="24"/>
            <w:szCs w:val="24"/>
          </w:rPr>
          <w:t>S</w:t>
        </w:r>
        <w:r w:rsidRPr="007E715B">
          <w:rPr>
            <w:rStyle w:val="Hyperlink"/>
            <w:rFonts w:ascii="Calibri" w:hAnsi="Calibri" w:cs="Calibri"/>
            <w:color w:val="auto"/>
            <w:sz w:val="24"/>
            <w:szCs w:val="24"/>
          </w:rPr>
          <w:t>ettings</w:t>
        </w:r>
      </w:hyperlink>
      <w:r w:rsidRPr="007E715B">
        <w:rPr>
          <w:rFonts w:ascii="Calibri" w:hAnsi="Calibri" w:cs="Calibri"/>
          <w:sz w:val="24"/>
          <w:szCs w:val="24"/>
        </w:rPr>
        <w:t xml:space="preserve">” </w:t>
      </w:r>
    </w:p>
    <w:p w14:paraId="385AECEA" w14:textId="3306AAFD" w:rsidR="003D163E" w:rsidRPr="007E715B" w:rsidRDefault="003D163E" w:rsidP="0005165E">
      <w:pPr>
        <w:pStyle w:val="Level3"/>
        <w:spacing w:before="0" w:after="120" w:line="240" w:lineRule="auto"/>
      </w:pPr>
      <w:r w:rsidRPr="007E715B">
        <w:t xml:space="preserve">Recommendations for </w:t>
      </w:r>
      <w:r w:rsidR="00F54D16">
        <w:t>S</w:t>
      </w:r>
      <w:r w:rsidRPr="007E715B">
        <w:t xml:space="preserve">upporting Autistic SPACE in </w:t>
      </w:r>
      <w:r w:rsidR="00F54D16">
        <w:t>P</w:t>
      </w:r>
      <w:r w:rsidRPr="007E715B">
        <w:t>ractice</w:t>
      </w:r>
    </w:p>
    <w:p w14:paraId="133F94B8" w14:textId="225F7ED3" w:rsidR="003D163E" w:rsidRPr="007E715B" w:rsidRDefault="003D163E" w:rsidP="0005165E">
      <w:pPr>
        <w:spacing w:after="120" w:line="240" w:lineRule="auto"/>
        <w:rPr>
          <w:rFonts w:ascii="Calibri" w:hAnsi="Calibri" w:cs="Calibri"/>
          <w:sz w:val="24"/>
          <w:szCs w:val="24"/>
        </w:rPr>
      </w:pPr>
      <w:r w:rsidRPr="009F5B1A">
        <w:rPr>
          <w:rFonts w:ascii="Calibri" w:hAnsi="Calibri" w:cs="Calibri"/>
          <w:sz w:val="24"/>
          <w:szCs w:val="24"/>
        </w:rPr>
        <w:t>These recommendations are from</w:t>
      </w:r>
      <w:r w:rsidR="007422B4">
        <w:rPr>
          <w:rFonts w:ascii="Calibri" w:hAnsi="Calibri" w:cs="Calibri"/>
          <w:sz w:val="24"/>
          <w:szCs w:val="24"/>
        </w:rPr>
        <w:t xml:space="preserve"> the</w:t>
      </w:r>
      <w:r w:rsidRPr="009F5B1A">
        <w:rPr>
          <w:rFonts w:ascii="Calibri" w:hAnsi="Calibri" w:cs="Calibri"/>
          <w:sz w:val="24"/>
          <w:szCs w:val="24"/>
        </w:rPr>
        <w:t xml:space="preserve"> </w:t>
      </w:r>
      <w:r w:rsidR="009F5B1A" w:rsidRPr="009F5B1A">
        <w:rPr>
          <w:rFonts w:ascii="Calibri" w:hAnsi="Calibri" w:cs="Calibri"/>
          <w:sz w:val="24"/>
          <w:szCs w:val="24"/>
        </w:rPr>
        <w:t>Doherty et al., 2023 article</w:t>
      </w:r>
      <w:r w:rsidR="009F5B1A" w:rsidRPr="009F5B1A">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{"citationID":"EcBZwvSJ","properties":{"formattedCitation":"\\super 3\\nosupersub{}","plainCitation":"3","noteIndex":0},"citationItems":[{"id":"R3UZKJu9/hId4f8wY","uris":["http://zotero.org/users/9948166/items/M6MDKAKL"],"itemData":{"id":1347,"type":"article-journal","abstract":"Autistic people experience significant health disparities and reduced life expectancy. Barriers to accessing healthcare are associated with adverse health outcomes. Autism training and healthcare professionals' knowledge about autism is variable, and heterogeneity among autistic people leads to additional educational and clinical complexities. Autism remains nebulous for many practitioners, who are unclear about communication differences, access needs or life experiences common to autistic people. Healthcare environments can be challenging for all patients but autistic people may require specific accommodations to allow equitable access. The authors have developed a simple framework which may facilitate equitable clinical services at all points of access and care, using the acronym ‘SPACE’. This encompasses five core autistic needs: Sensory needs, Predictability, Acceptance, Communication and Empathy. Three additional domains are represented by physical space, processing space and emotional space. This simple yet memorable framework encompasses commonalities shared by autistic people.","container-title":"British Journal of Hospital Medicine","DOI":"10.12968/hmed.2023.0006","ISSN":"1750-8460, 1759-7390","issue":"4","journalAbbreviation":"Br J Hosp Med","language":"en","page":"1-9","source":"DOI.org (Crossref)","title":"Autistic SPACE: A Novel Framework for Meeting the Needs of Autistic People in Healthcare Settings","title-short":"Autistic SPACE","volume":"84","author":[{"family":"Doherty","given":"Mary"},{"family":"McCowan","given":"Sue"},{"family":"Shaw","given":"Sebastian Ck"}],"issued":{"date-parts":[["2023",4,2]]}}}],"schema":"https://github.com/citation-style-language/schema/raw/master/csl-citation.json"} </w:instrText>
      </w:r>
      <w:r w:rsidR="009F5B1A" w:rsidRPr="009F5B1A">
        <w:rPr>
          <w:rFonts w:ascii="Calibri" w:hAnsi="Calibri" w:cs="Calibri"/>
          <w:sz w:val="24"/>
          <w:szCs w:val="24"/>
        </w:rPr>
        <w:fldChar w:fldCharType="separate"/>
      </w:r>
      <w:r w:rsidR="006F56A1" w:rsidRPr="006F56A1">
        <w:rPr>
          <w:rFonts w:ascii="Calibri" w:hAnsi="Calibri" w:cs="Calibri"/>
          <w:sz w:val="24"/>
          <w:vertAlign w:val="superscript"/>
        </w:rPr>
        <w:t>3</w:t>
      </w:r>
      <w:r w:rsidR="009F5B1A" w:rsidRPr="009F5B1A">
        <w:rPr>
          <w:rFonts w:ascii="Calibri" w:hAnsi="Calibri" w:cs="Calibri"/>
          <w:sz w:val="24"/>
          <w:szCs w:val="24"/>
        </w:rPr>
        <w:fldChar w:fldCharType="end"/>
      </w:r>
      <w:r w:rsidR="009F5B1A" w:rsidRPr="009F5B1A">
        <w:rPr>
          <w:rFonts w:ascii="Calibri" w:hAnsi="Calibri" w:cs="Calibri"/>
          <w:sz w:val="24"/>
          <w:szCs w:val="24"/>
        </w:rPr>
        <w:t xml:space="preserve">  “</w:t>
      </w:r>
      <w:hyperlink r:id="rId15" w:history="1">
        <w:r w:rsidR="009F5B1A" w:rsidRPr="009F5B1A">
          <w:rPr>
            <w:rStyle w:val="Hyperlink"/>
            <w:rFonts w:ascii="Calibri" w:hAnsi="Calibri" w:cs="Calibri"/>
            <w:color w:val="auto"/>
            <w:sz w:val="24"/>
            <w:szCs w:val="24"/>
          </w:rPr>
          <w:t>Autistic SPACE: A Novel Framework for Meeting the Needs of Autistic People in Healthcare Settings</w:t>
        </w:r>
      </w:hyperlink>
      <w:r w:rsidR="009F5B1A" w:rsidRPr="009F5B1A">
        <w:rPr>
          <w:rFonts w:ascii="Calibri" w:hAnsi="Calibri" w:cs="Calibri"/>
          <w:sz w:val="24"/>
          <w:szCs w:val="24"/>
        </w:rPr>
        <w:t xml:space="preserve">” </w:t>
      </w:r>
    </w:p>
    <w:p w14:paraId="093903CE" w14:textId="77777777" w:rsidR="003D163E" w:rsidRPr="007E715B" w:rsidRDefault="003D163E" w:rsidP="0005165E">
      <w:pPr>
        <w:pStyle w:val="Level4"/>
        <w:spacing w:before="0" w:after="120" w:line="240" w:lineRule="auto"/>
      </w:pPr>
      <w:r w:rsidRPr="007E715B">
        <w:t>Recommendations for supporting sensory needs</w:t>
      </w:r>
    </w:p>
    <w:p w14:paraId="6B53A8B6" w14:textId="77777777" w:rsidR="003D163E" w:rsidRPr="007E715B" w:rsidRDefault="003D163E" w:rsidP="0005165E">
      <w:pPr>
        <w:pStyle w:val="ListParagraph"/>
        <w:numPr>
          <w:ilvl w:val="0"/>
          <w:numId w:val="15"/>
        </w:numPr>
        <w:spacing w:after="120" w:line="240" w:lineRule="auto"/>
        <w:contextualSpacing w:val="0"/>
        <w:rPr>
          <w:rFonts w:ascii="Calibri" w:hAnsi="Calibri" w:cs="Calibri"/>
          <w:sz w:val="24"/>
          <w:szCs w:val="24"/>
        </w:rPr>
      </w:pPr>
      <w:r w:rsidRPr="007E715B">
        <w:rPr>
          <w:rFonts w:ascii="Calibri" w:hAnsi="Calibri" w:cs="Calibri"/>
          <w:sz w:val="24"/>
          <w:szCs w:val="24"/>
        </w:rPr>
        <w:t>Sight</w:t>
      </w:r>
    </w:p>
    <w:p w14:paraId="037C34C6"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Turn off or down artificial lights</w:t>
      </w:r>
    </w:p>
    <w:p w14:paraId="4F013DB6"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Remove flickering or oscillating environmental features</w:t>
      </w:r>
    </w:p>
    <w:p w14:paraId="7DA94847"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Avoid highly stimulating décor </w:t>
      </w:r>
    </w:p>
    <w:p w14:paraId="6246D1D7"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Promote use of sunglasses</w:t>
      </w:r>
    </w:p>
    <w:p w14:paraId="51ECFD4C" w14:textId="77777777" w:rsidR="003D163E" w:rsidRPr="007E715B" w:rsidRDefault="003D163E" w:rsidP="0005165E">
      <w:pPr>
        <w:pStyle w:val="ListParagraph"/>
        <w:numPr>
          <w:ilvl w:val="0"/>
          <w:numId w:val="15"/>
        </w:numPr>
        <w:spacing w:after="120" w:line="240" w:lineRule="auto"/>
        <w:contextualSpacing w:val="0"/>
        <w:rPr>
          <w:rFonts w:ascii="Calibri" w:hAnsi="Calibri" w:cs="Calibri"/>
          <w:sz w:val="24"/>
          <w:szCs w:val="24"/>
        </w:rPr>
      </w:pPr>
      <w:r w:rsidRPr="007E715B">
        <w:rPr>
          <w:rFonts w:ascii="Calibri" w:hAnsi="Calibri" w:cs="Calibri"/>
          <w:sz w:val="24"/>
          <w:szCs w:val="24"/>
        </w:rPr>
        <w:t>Sound</w:t>
      </w:r>
    </w:p>
    <w:p w14:paraId="0BBE1E6F"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Consider environmental sounds</w:t>
      </w:r>
    </w:p>
    <w:p w14:paraId="17A2494A"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Reduce auditory clutter</w:t>
      </w:r>
    </w:p>
    <w:p w14:paraId="47E261DE"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Avoid conversation in noisy environment</w:t>
      </w:r>
    </w:p>
    <w:p w14:paraId="52D14E26"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Promote the use of noise-cancelling headphones and/or earplugs</w:t>
      </w:r>
    </w:p>
    <w:p w14:paraId="42AFF31A" w14:textId="77777777" w:rsidR="003D163E" w:rsidRPr="007E715B" w:rsidRDefault="003D163E" w:rsidP="0005165E">
      <w:pPr>
        <w:pStyle w:val="ListParagraph"/>
        <w:numPr>
          <w:ilvl w:val="0"/>
          <w:numId w:val="15"/>
        </w:numPr>
        <w:spacing w:after="120" w:line="240" w:lineRule="auto"/>
        <w:contextualSpacing w:val="0"/>
        <w:rPr>
          <w:rFonts w:ascii="Calibri" w:hAnsi="Calibri" w:cs="Calibri"/>
          <w:sz w:val="24"/>
          <w:szCs w:val="24"/>
        </w:rPr>
      </w:pPr>
      <w:r w:rsidRPr="007E715B">
        <w:rPr>
          <w:rFonts w:ascii="Calibri" w:hAnsi="Calibri" w:cs="Calibri"/>
          <w:sz w:val="24"/>
          <w:szCs w:val="24"/>
        </w:rPr>
        <w:t>Smell</w:t>
      </w:r>
    </w:p>
    <w:p w14:paraId="730E0A7A"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Avoid wearing perfume or highly scented cosmetics or toiletries</w:t>
      </w:r>
    </w:p>
    <w:p w14:paraId="7CB4E8F2"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Avoid aerosols or chemical "air fresheners"</w:t>
      </w:r>
    </w:p>
    <w:p w14:paraId="43598B38"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Consider ventilation, open windows when possible</w:t>
      </w:r>
    </w:p>
    <w:p w14:paraId="5D3EAE32" w14:textId="77777777" w:rsidR="003D163E" w:rsidRPr="007E715B" w:rsidRDefault="003D163E" w:rsidP="0005165E">
      <w:pPr>
        <w:pStyle w:val="ListParagraph"/>
        <w:numPr>
          <w:ilvl w:val="0"/>
          <w:numId w:val="15"/>
        </w:numPr>
        <w:spacing w:after="120" w:line="240" w:lineRule="auto"/>
        <w:contextualSpacing w:val="0"/>
        <w:rPr>
          <w:rFonts w:ascii="Calibri" w:hAnsi="Calibri" w:cs="Calibri"/>
          <w:sz w:val="24"/>
          <w:szCs w:val="24"/>
        </w:rPr>
      </w:pPr>
      <w:r w:rsidRPr="007E715B">
        <w:rPr>
          <w:rFonts w:ascii="Calibri" w:hAnsi="Calibri" w:cs="Calibri"/>
          <w:sz w:val="24"/>
          <w:szCs w:val="24"/>
        </w:rPr>
        <w:t>Taste</w:t>
      </w:r>
    </w:p>
    <w:p w14:paraId="48AD9F9C"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lastRenderedPageBreak/>
        <w:t>Respect sensory preferences when considering nutrition</w:t>
      </w:r>
    </w:p>
    <w:p w14:paraId="47D10FA5"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Consider taste and texture of medications</w:t>
      </w:r>
    </w:p>
    <w:p w14:paraId="3A51FCF7"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Consider non-standard medication formulations where necessary</w:t>
      </w:r>
    </w:p>
    <w:p w14:paraId="76626944" w14:textId="77777777" w:rsidR="003D163E" w:rsidRPr="007E715B" w:rsidRDefault="003D163E" w:rsidP="0005165E">
      <w:pPr>
        <w:pStyle w:val="ListParagraph"/>
        <w:numPr>
          <w:ilvl w:val="0"/>
          <w:numId w:val="15"/>
        </w:numPr>
        <w:spacing w:after="120" w:line="240" w:lineRule="auto"/>
        <w:contextualSpacing w:val="0"/>
        <w:rPr>
          <w:rFonts w:ascii="Calibri" w:hAnsi="Calibri" w:cs="Calibri"/>
          <w:sz w:val="24"/>
          <w:szCs w:val="24"/>
        </w:rPr>
      </w:pPr>
      <w:r w:rsidRPr="007E715B">
        <w:rPr>
          <w:rFonts w:ascii="Calibri" w:hAnsi="Calibri" w:cs="Calibri"/>
          <w:sz w:val="24"/>
          <w:szCs w:val="24"/>
        </w:rPr>
        <w:t>Touch</w:t>
      </w:r>
    </w:p>
    <w:p w14:paraId="386D583B"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Ascertain tactile preferences and modify examination technique</w:t>
      </w:r>
    </w:p>
    <w:p w14:paraId="55DE9318"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Avoid casual touch</w:t>
      </w:r>
    </w:p>
    <w:p w14:paraId="56BDDA62"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Promote sensory-friendly clothing choices</w:t>
      </w:r>
    </w:p>
    <w:p w14:paraId="4C6FB333"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Sensory aids such as weighted blankets may be helpful</w:t>
      </w:r>
    </w:p>
    <w:p w14:paraId="743A7DF2" w14:textId="77777777" w:rsidR="003D163E" w:rsidRPr="007E715B" w:rsidRDefault="003D163E" w:rsidP="0005165E">
      <w:pPr>
        <w:pStyle w:val="ListParagraph"/>
        <w:numPr>
          <w:ilvl w:val="0"/>
          <w:numId w:val="15"/>
        </w:numPr>
        <w:spacing w:after="120" w:line="240" w:lineRule="auto"/>
        <w:contextualSpacing w:val="0"/>
        <w:rPr>
          <w:rFonts w:ascii="Calibri" w:hAnsi="Calibri" w:cs="Calibri"/>
          <w:sz w:val="24"/>
          <w:szCs w:val="24"/>
        </w:rPr>
      </w:pPr>
      <w:r w:rsidRPr="007E715B">
        <w:rPr>
          <w:rFonts w:ascii="Calibri" w:hAnsi="Calibri" w:cs="Calibri"/>
          <w:sz w:val="24"/>
          <w:szCs w:val="24"/>
        </w:rPr>
        <w:t>Temperature</w:t>
      </w:r>
    </w:p>
    <w:p w14:paraId="02FEA5A1"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Consider environmental temperature</w:t>
      </w:r>
    </w:p>
    <w:p w14:paraId="7E24B693"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Adjust temperature where required</w:t>
      </w:r>
    </w:p>
    <w:p w14:paraId="617D223C" w14:textId="77777777" w:rsidR="003D163E" w:rsidRPr="007E715B" w:rsidRDefault="003D163E" w:rsidP="0005165E">
      <w:pPr>
        <w:pStyle w:val="ListParagraph"/>
        <w:numPr>
          <w:ilvl w:val="0"/>
          <w:numId w:val="15"/>
        </w:numPr>
        <w:spacing w:after="120" w:line="240" w:lineRule="auto"/>
        <w:contextualSpacing w:val="0"/>
        <w:rPr>
          <w:rFonts w:ascii="Calibri" w:hAnsi="Calibri" w:cs="Calibri"/>
          <w:sz w:val="24"/>
          <w:szCs w:val="24"/>
        </w:rPr>
      </w:pPr>
      <w:r w:rsidRPr="007E715B">
        <w:rPr>
          <w:rFonts w:ascii="Calibri" w:hAnsi="Calibri" w:cs="Calibri"/>
          <w:sz w:val="24"/>
          <w:szCs w:val="24"/>
        </w:rPr>
        <w:t>Proprioception</w:t>
      </w:r>
    </w:p>
    <w:p w14:paraId="189739E1"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Understand the need for proprioceptive input</w:t>
      </w:r>
    </w:p>
    <w:p w14:paraId="7C943DA8"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Avoid making inferences from unusual body posture</w:t>
      </w:r>
    </w:p>
    <w:p w14:paraId="5E0E5CD3" w14:textId="77777777" w:rsidR="003D163E" w:rsidRPr="007E715B" w:rsidRDefault="003D163E" w:rsidP="0005165E">
      <w:pPr>
        <w:pStyle w:val="ListParagraph"/>
        <w:numPr>
          <w:ilvl w:val="0"/>
          <w:numId w:val="15"/>
        </w:numPr>
        <w:spacing w:after="120" w:line="240" w:lineRule="auto"/>
        <w:contextualSpacing w:val="0"/>
        <w:rPr>
          <w:rFonts w:ascii="Calibri" w:hAnsi="Calibri" w:cs="Calibri"/>
          <w:sz w:val="24"/>
          <w:szCs w:val="24"/>
        </w:rPr>
      </w:pPr>
      <w:r w:rsidRPr="007E715B">
        <w:rPr>
          <w:rFonts w:ascii="Calibri" w:hAnsi="Calibri" w:cs="Calibri"/>
          <w:sz w:val="24"/>
          <w:szCs w:val="24"/>
        </w:rPr>
        <w:t>Interoception</w:t>
      </w:r>
    </w:p>
    <w:p w14:paraId="680C0229"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Ask directly about internal sensations but understand that answering may be difficult</w:t>
      </w:r>
    </w:p>
    <w:p w14:paraId="2FBBD43C"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Pay attention to verbal reports of pain where possible</w:t>
      </w:r>
    </w:p>
    <w:p w14:paraId="53C9C681"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Be aware that non-verbal expressions of pain may be different</w:t>
      </w:r>
    </w:p>
    <w:p w14:paraId="7ED1325A" w14:textId="77777777" w:rsidR="003D163E" w:rsidRPr="007E715B" w:rsidRDefault="003D163E" w:rsidP="0005165E">
      <w:pPr>
        <w:pStyle w:val="ListParagraph"/>
        <w:numPr>
          <w:ilvl w:val="1"/>
          <w:numId w:val="15"/>
        </w:numPr>
        <w:spacing w:after="120" w:line="240" w:lineRule="auto"/>
        <w:contextualSpacing w:val="0"/>
        <w:rPr>
          <w:rFonts w:ascii="Calibri" w:hAnsi="Calibri" w:cs="Calibri"/>
          <w:sz w:val="24"/>
          <w:szCs w:val="24"/>
        </w:rPr>
      </w:pPr>
      <w:r w:rsidRPr="007E715B">
        <w:rPr>
          <w:rFonts w:ascii="Calibri" w:hAnsi="Calibri" w:cs="Calibri"/>
          <w:sz w:val="24"/>
          <w:szCs w:val="24"/>
        </w:rPr>
        <w:t>Consider the need for adapted pain scales</w:t>
      </w:r>
    </w:p>
    <w:p w14:paraId="3A85B1B0" w14:textId="77777777" w:rsidR="003D163E" w:rsidRPr="007E715B" w:rsidRDefault="003D163E" w:rsidP="0005165E">
      <w:pPr>
        <w:pStyle w:val="Level4"/>
        <w:spacing w:before="0" w:after="120" w:line="240" w:lineRule="auto"/>
      </w:pPr>
      <w:r w:rsidRPr="007E715B">
        <w:t>Recommendations for supporting predictability needs</w:t>
      </w:r>
    </w:p>
    <w:p w14:paraId="35FE84AE" w14:textId="77777777" w:rsidR="003D163E" w:rsidRPr="007E715B" w:rsidRDefault="003D163E" w:rsidP="0005165E">
      <w:pPr>
        <w:pStyle w:val="ListParagraph"/>
        <w:numPr>
          <w:ilvl w:val="0"/>
          <w:numId w:val="16"/>
        </w:numPr>
        <w:spacing w:after="120" w:line="240" w:lineRule="auto"/>
        <w:contextualSpacing w:val="0"/>
        <w:rPr>
          <w:rFonts w:ascii="Calibri" w:hAnsi="Calibri" w:cs="Calibri"/>
          <w:sz w:val="24"/>
          <w:szCs w:val="24"/>
        </w:rPr>
      </w:pPr>
      <w:r w:rsidRPr="007E715B">
        <w:rPr>
          <w:rFonts w:ascii="Calibri" w:hAnsi="Calibri" w:cs="Calibri"/>
          <w:sz w:val="24"/>
          <w:szCs w:val="24"/>
        </w:rPr>
        <w:t>Give realistic information in advance</w:t>
      </w:r>
    </w:p>
    <w:p w14:paraId="0034D597" w14:textId="77777777" w:rsidR="003D163E" w:rsidRPr="007E715B" w:rsidRDefault="003D163E" w:rsidP="0005165E">
      <w:pPr>
        <w:pStyle w:val="ListParagraph"/>
        <w:numPr>
          <w:ilvl w:val="0"/>
          <w:numId w:val="16"/>
        </w:numPr>
        <w:spacing w:after="120" w:line="240" w:lineRule="auto"/>
        <w:contextualSpacing w:val="0"/>
        <w:rPr>
          <w:rFonts w:ascii="Calibri" w:hAnsi="Calibri" w:cs="Calibri"/>
          <w:sz w:val="24"/>
          <w:szCs w:val="24"/>
        </w:rPr>
      </w:pPr>
      <w:r w:rsidRPr="007E715B">
        <w:rPr>
          <w:rFonts w:ascii="Calibri" w:hAnsi="Calibri" w:cs="Calibri"/>
          <w:sz w:val="24"/>
          <w:szCs w:val="24"/>
        </w:rPr>
        <w:t>Ensure clear and accurate directional signage in physical spaces</w:t>
      </w:r>
    </w:p>
    <w:p w14:paraId="05F2B52F" w14:textId="77777777" w:rsidR="003D163E" w:rsidRPr="007E715B" w:rsidRDefault="003D163E" w:rsidP="0005165E">
      <w:pPr>
        <w:pStyle w:val="ListParagraph"/>
        <w:numPr>
          <w:ilvl w:val="0"/>
          <w:numId w:val="16"/>
        </w:numPr>
        <w:spacing w:after="120" w:line="240" w:lineRule="auto"/>
        <w:contextualSpacing w:val="0"/>
        <w:rPr>
          <w:rFonts w:ascii="Calibri" w:hAnsi="Calibri" w:cs="Calibri"/>
          <w:sz w:val="24"/>
          <w:szCs w:val="24"/>
        </w:rPr>
      </w:pPr>
      <w:r w:rsidRPr="007E715B">
        <w:rPr>
          <w:rFonts w:ascii="Calibri" w:hAnsi="Calibri" w:cs="Calibri"/>
          <w:sz w:val="24"/>
          <w:szCs w:val="24"/>
        </w:rPr>
        <w:t>Provide photographs or videos of the physical environment and staff</w:t>
      </w:r>
    </w:p>
    <w:p w14:paraId="4B1D8FCF" w14:textId="77777777" w:rsidR="003D163E" w:rsidRPr="007E715B" w:rsidRDefault="003D163E" w:rsidP="0005165E">
      <w:pPr>
        <w:pStyle w:val="ListParagraph"/>
        <w:numPr>
          <w:ilvl w:val="0"/>
          <w:numId w:val="16"/>
        </w:numPr>
        <w:spacing w:after="120" w:line="240" w:lineRule="auto"/>
        <w:contextualSpacing w:val="0"/>
        <w:rPr>
          <w:rFonts w:ascii="Calibri" w:hAnsi="Calibri" w:cs="Calibri"/>
          <w:sz w:val="24"/>
          <w:szCs w:val="24"/>
        </w:rPr>
      </w:pPr>
      <w:r w:rsidRPr="007E715B">
        <w:rPr>
          <w:rFonts w:ascii="Calibri" w:hAnsi="Calibri" w:cs="Calibri"/>
          <w:sz w:val="24"/>
          <w:szCs w:val="24"/>
        </w:rPr>
        <w:t>Allow waiting in familiar environment (e.g., a patient's own car or outside)</w:t>
      </w:r>
    </w:p>
    <w:p w14:paraId="4822E834" w14:textId="77777777" w:rsidR="003D163E" w:rsidRPr="007E715B" w:rsidRDefault="003D163E" w:rsidP="0005165E">
      <w:pPr>
        <w:pStyle w:val="ListParagraph"/>
        <w:numPr>
          <w:ilvl w:val="0"/>
          <w:numId w:val="16"/>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Ensure care </w:t>
      </w:r>
      <w:proofErr w:type="gramStart"/>
      <w:r w:rsidRPr="007E715B">
        <w:rPr>
          <w:rFonts w:ascii="Calibri" w:hAnsi="Calibri" w:cs="Calibri"/>
          <w:sz w:val="24"/>
          <w:szCs w:val="24"/>
        </w:rPr>
        <w:t>is provided</w:t>
      </w:r>
      <w:proofErr w:type="gramEnd"/>
      <w:r w:rsidRPr="007E715B">
        <w:rPr>
          <w:rFonts w:ascii="Calibri" w:hAnsi="Calibri" w:cs="Calibri"/>
          <w:sz w:val="24"/>
          <w:szCs w:val="24"/>
        </w:rPr>
        <w:t xml:space="preserve"> by staff familiar to the patient where possible</w:t>
      </w:r>
    </w:p>
    <w:p w14:paraId="7E32EB14" w14:textId="77777777" w:rsidR="003D163E" w:rsidRPr="007E715B" w:rsidRDefault="003D163E" w:rsidP="0005165E">
      <w:pPr>
        <w:pStyle w:val="Level4"/>
        <w:spacing w:before="0" w:after="120" w:line="240" w:lineRule="auto"/>
      </w:pPr>
      <w:r w:rsidRPr="007E715B">
        <w:t>Recommendations for supporting need for acceptance</w:t>
      </w:r>
    </w:p>
    <w:p w14:paraId="02715674" w14:textId="77777777" w:rsidR="003D163E" w:rsidRPr="007E715B" w:rsidRDefault="003D163E" w:rsidP="0005165E">
      <w:pPr>
        <w:pStyle w:val="ListParagraph"/>
        <w:numPr>
          <w:ilvl w:val="0"/>
          <w:numId w:val="17"/>
        </w:numPr>
        <w:spacing w:after="120" w:line="240" w:lineRule="auto"/>
        <w:contextualSpacing w:val="0"/>
        <w:rPr>
          <w:rFonts w:ascii="Calibri" w:hAnsi="Calibri" w:cs="Calibri"/>
          <w:sz w:val="24"/>
          <w:szCs w:val="24"/>
        </w:rPr>
      </w:pPr>
      <w:r w:rsidRPr="007E715B">
        <w:rPr>
          <w:rFonts w:ascii="Calibri" w:hAnsi="Calibri" w:cs="Calibri"/>
          <w:sz w:val="24"/>
          <w:szCs w:val="24"/>
        </w:rPr>
        <w:t>Neurodiversity-affirmative approach beneficial</w:t>
      </w:r>
    </w:p>
    <w:p w14:paraId="510E611A" w14:textId="77777777" w:rsidR="003D163E" w:rsidRPr="007E715B" w:rsidRDefault="003D163E" w:rsidP="0005165E">
      <w:pPr>
        <w:pStyle w:val="ListParagraph"/>
        <w:numPr>
          <w:ilvl w:val="0"/>
          <w:numId w:val="17"/>
        </w:numPr>
        <w:spacing w:after="120" w:line="240" w:lineRule="auto"/>
        <w:contextualSpacing w:val="0"/>
        <w:rPr>
          <w:rFonts w:ascii="Calibri" w:hAnsi="Calibri" w:cs="Calibri"/>
          <w:sz w:val="24"/>
          <w:szCs w:val="24"/>
        </w:rPr>
      </w:pPr>
      <w:proofErr w:type="gramStart"/>
      <w:r w:rsidRPr="007E715B">
        <w:rPr>
          <w:rFonts w:ascii="Calibri" w:hAnsi="Calibri" w:cs="Calibri"/>
          <w:sz w:val="24"/>
          <w:szCs w:val="24"/>
        </w:rPr>
        <w:t>Understand</w:t>
      </w:r>
      <w:proofErr w:type="gramEnd"/>
      <w:r w:rsidRPr="007E715B">
        <w:rPr>
          <w:rFonts w:ascii="Calibri" w:hAnsi="Calibri" w:cs="Calibri"/>
          <w:sz w:val="24"/>
          <w:szCs w:val="24"/>
        </w:rPr>
        <w:t xml:space="preserve"> autistic stimming and monotropic thinking patterns</w:t>
      </w:r>
    </w:p>
    <w:p w14:paraId="2FB00ECC" w14:textId="77777777" w:rsidR="003D163E" w:rsidRPr="007E715B" w:rsidRDefault="003D163E" w:rsidP="0005165E">
      <w:pPr>
        <w:pStyle w:val="ListParagraph"/>
        <w:numPr>
          <w:ilvl w:val="0"/>
          <w:numId w:val="1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Facilitate need for detailed </w:t>
      </w:r>
      <w:proofErr w:type="gramStart"/>
      <w:r w:rsidRPr="007E715B">
        <w:rPr>
          <w:rFonts w:ascii="Calibri" w:hAnsi="Calibri" w:cs="Calibri"/>
          <w:sz w:val="24"/>
          <w:szCs w:val="24"/>
        </w:rPr>
        <w:t>factual information</w:t>
      </w:r>
      <w:proofErr w:type="gramEnd"/>
    </w:p>
    <w:p w14:paraId="10346541" w14:textId="77777777" w:rsidR="003D163E" w:rsidRPr="007E715B" w:rsidRDefault="003D163E" w:rsidP="0005165E">
      <w:pPr>
        <w:pStyle w:val="ListParagraph"/>
        <w:numPr>
          <w:ilvl w:val="0"/>
          <w:numId w:val="17"/>
        </w:numPr>
        <w:spacing w:after="120" w:line="240" w:lineRule="auto"/>
        <w:contextualSpacing w:val="0"/>
        <w:rPr>
          <w:rFonts w:ascii="Calibri" w:hAnsi="Calibri" w:cs="Calibri"/>
          <w:sz w:val="24"/>
          <w:szCs w:val="24"/>
        </w:rPr>
      </w:pPr>
      <w:r w:rsidRPr="007E715B">
        <w:rPr>
          <w:rFonts w:ascii="Calibri" w:hAnsi="Calibri" w:cs="Calibri"/>
          <w:sz w:val="24"/>
          <w:szCs w:val="24"/>
        </w:rPr>
        <w:t>Understand distress behavior</w:t>
      </w:r>
    </w:p>
    <w:p w14:paraId="451D2A7B" w14:textId="77777777" w:rsidR="003D163E" w:rsidRPr="007E715B" w:rsidRDefault="003D163E" w:rsidP="0005165E">
      <w:pPr>
        <w:pStyle w:val="Level4"/>
        <w:spacing w:before="0" w:after="120" w:line="240" w:lineRule="auto"/>
      </w:pPr>
      <w:r w:rsidRPr="007E715B">
        <w:t>Recommendations for supporting communication needs</w:t>
      </w:r>
    </w:p>
    <w:p w14:paraId="0AF38F8C" w14:textId="77777777" w:rsidR="003D163E" w:rsidRPr="007E715B" w:rsidRDefault="003D163E" w:rsidP="0005165E">
      <w:pPr>
        <w:pStyle w:val="ListParagraph"/>
        <w:numPr>
          <w:ilvl w:val="0"/>
          <w:numId w:val="18"/>
        </w:numPr>
        <w:spacing w:after="120" w:line="240" w:lineRule="auto"/>
        <w:contextualSpacing w:val="0"/>
        <w:rPr>
          <w:rFonts w:ascii="Calibri" w:hAnsi="Calibri" w:cs="Calibri"/>
          <w:sz w:val="24"/>
          <w:szCs w:val="24"/>
        </w:rPr>
      </w:pPr>
      <w:r w:rsidRPr="007E715B">
        <w:rPr>
          <w:rFonts w:ascii="Calibri" w:hAnsi="Calibri" w:cs="Calibri"/>
          <w:sz w:val="24"/>
          <w:szCs w:val="24"/>
        </w:rPr>
        <w:t>Understand autistic verbal and non-verbal communication differences</w:t>
      </w:r>
    </w:p>
    <w:p w14:paraId="3CD69FB0" w14:textId="77777777" w:rsidR="003D163E" w:rsidRPr="007E715B" w:rsidRDefault="003D163E" w:rsidP="0005165E">
      <w:pPr>
        <w:pStyle w:val="ListParagraph"/>
        <w:numPr>
          <w:ilvl w:val="0"/>
          <w:numId w:val="18"/>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Know that communication ability </w:t>
      </w:r>
      <w:proofErr w:type="gramStart"/>
      <w:r w:rsidRPr="007E715B">
        <w:rPr>
          <w:rFonts w:ascii="Calibri" w:hAnsi="Calibri" w:cs="Calibri"/>
          <w:sz w:val="24"/>
          <w:szCs w:val="24"/>
        </w:rPr>
        <w:t>is reduced</w:t>
      </w:r>
      <w:proofErr w:type="gramEnd"/>
      <w:r w:rsidRPr="007E715B">
        <w:rPr>
          <w:rFonts w:ascii="Calibri" w:hAnsi="Calibri" w:cs="Calibri"/>
          <w:sz w:val="24"/>
          <w:szCs w:val="24"/>
        </w:rPr>
        <w:t xml:space="preserve"> by anxiety and sensory stress</w:t>
      </w:r>
    </w:p>
    <w:p w14:paraId="10B8F4C3" w14:textId="77777777" w:rsidR="003D163E" w:rsidRPr="007E715B" w:rsidRDefault="003D163E" w:rsidP="0005165E">
      <w:pPr>
        <w:pStyle w:val="ListParagraph"/>
        <w:numPr>
          <w:ilvl w:val="0"/>
          <w:numId w:val="18"/>
        </w:numPr>
        <w:spacing w:after="120" w:line="240" w:lineRule="auto"/>
        <w:contextualSpacing w:val="0"/>
        <w:rPr>
          <w:rFonts w:ascii="Calibri" w:hAnsi="Calibri" w:cs="Calibri"/>
          <w:sz w:val="24"/>
          <w:szCs w:val="24"/>
        </w:rPr>
      </w:pPr>
      <w:r w:rsidRPr="007E715B">
        <w:rPr>
          <w:rFonts w:ascii="Calibri" w:hAnsi="Calibri" w:cs="Calibri"/>
          <w:sz w:val="24"/>
          <w:szCs w:val="24"/>
        </w:rPr>
        <w:lastRenderedPageBreak/>
        <w:t>Clear unambiguous communication required</w:t>
      </w:r>
    </w:p>
    <w:p w14:paraId="22929DCE" w14:textId="77777777" w:rsidR="003D163E" w:rsidRPr="007E715B" w:rsidRDefault="003D163E" w:rsidP="0005165E">
      <w:pPr>
        <w:pStyle w:val="ListParagraph"/>
        <w:numPr>
          <w:ilvl w:val="0"/>
          <w:numId w:val="18"/>
        </w:numPr>
        <w:spacing w:after="120" w:line="240" w:lineRule="auto"/>
        <w:contextualSpacing w:val="0"/>
        <w:rPr>
          <w:rFonts w:ascii="Calibri" w:hAnsi="Calibri" w:cs="Calibri"/>
          <w:sz w:val="24"/>
          <w:szCs w:val="24"/>
        </w:rPr>
      </w:pPr>
      <w:r w:rsidRPr="007E715B">
        <w:rPr>
          <w:rFonts w:ascii="Calibri" w:hAnsi="Calibri" w:cs="Calibri"/>
          <w:sz w:val="24"/>
          <w:szCs w:val="24"/>
        </w:rPr>
        <w:t>Avoid phone-based appointment systems</w:t>
      </w:r>
    </w:p>
    <w:p w14:paraId="6DBCADD1" w14:textId="77777777" w:rsidR="003D163E" w:rsidRPr="007E715B" w:rsidRDefault="003D163E" w:rsidP="0005165E">
      <w:pPr>
        <w:pStyle w:val="ListParagraph"/>
        <w:numPr>
          <w:ilvl w:val="0"/>
          <w:numId w:val="18"/>
        </w:numPr>
        <w:spacing w:after="120" w:line="240" w:lineRule="auto"/>
        <w:contextualSpacing w:val="0"/>
        <w:rPr>
          <w:rFonts w:ascii="Calibri" w:hAnsi="Calibri" w:cs="Calibri"/>
          <w:sz w:val="24"/>
          <w:szCs w:val="24"/>
        </w:rPr>
      </w:pPr>
      <w:r w:rsidRPr="007E715B">
        <w:rPr>
          <w:rFonts w:ascii="Calibri" w:hAnsi="Calibri" w:cs="Calibri"/>
          <w:sz w:val="24"/>
          <w:szCs w:val="24"/>
        </w:rPr>
        <w:t>Promote use of augmentative and alternative communication (AAC)</w:t>
      </w:r>
    </w:p>
    <w:p w14:paraId="7A651DCA" w14:textId="77777777" w:rsidR="003D163E" w:rsidRPr="007E715B" w:rsidRDefault="003D163E" w:rsidP="0005165E">
      <w:pPr>
        <w:pStyle w:val="Level4"/>
        <w:spacing w:before="0" w:after="120" w:line="240" w:lineRule="auto"/>
      </w:pPr>
      <w:r w:rsidRPr="007E715B">
        <w:t>Recommendations for supporting need for empathy</w:t>
      </w:r>
    </w:p>
    <w:p w14:paraId="1434B9C2" w14:textId="77777777" w:rsidR="003D163E" w:rsidRPr="007E715B" w:rsidRDefault="003D163E" w:rsidP="0005165E">
      <w:pPr>
        <w:pStyle w:val="ListParagraph"/>
        <w:numPr>
          <w:ilvl w:val="0"/>
          <w:numId w:val="19"/>
        </w:numPr>
        <w:spacing w:after="120" w:line="240" w:lineRule="auto"/>
        <w:contextualSpacing w:val="0"/>
        <w:rPr>
          <w:rFonts w:ascii="Calibri" w:hAnsi="Calibri" w:cs="Calibri"/>
          <w:sz w:val="24"/>
          <w:szCs w:val="24"/>
        </w:rPr>
      </w:pPr>
      <w:r w:rsidRPr="007E715B">
        <w:rPr>
          <w:rFonts w:ascii="Calibri" w:hAnsi="Calibri" w:cs="Calibri"/>
          <w:sz w:val="24"/>
          <w:szCs w:val="24"/>
        </w:rPr>
        <w:t>Recognize that autistic people feel empathy but may display it differently</w:t>
      </w:r>
    </w:p>
    <w:p w14:paraId="45C70631" w14:textId="77777777" w:rsidR="003D163E" w:rsidRPr="007E715B" w:rsidRDefault="003D163E" w:rsidP="0005165E">
      <w:pPr>
        <w:pStyle w:val="ListParagraph"/>
        <w:numPr>
          <w:ilvl w:val="0"/>
          <w:numId w:val="19"/>
        </w:numPr>
        <w:spacing w:after="120" w:line="240" w:lineRule="auto"/>
        <w:contextualSpacing w:val="0"/>
        <w:rPr>
          <w:rFonts w:ascii="Calibri" w:hAnsi="Calibri" w:cs="Calibri"/>
          <w:sz w:val="24"/>
          <w:szCs w:val="24"/>
        </w:rPr>
      </w:pPr>
      <w:r w:rsidRPr="007E715B">
        <w:rPr>
          <w:rFonts w:ascii="Calibri" w:hAnsi="Calibri" w:cs="Calibri"/>
          <w:sz w:val="24"/>
          <w:szCs w:val="24"/>
        </w:rPr>
        <w:t>Empathy toward autistic patients may be more challenging for non-autistic healthcare providers</w:t>
      </w:r>
    </w:p>
    <w:p w14:paraId="7F4560E9" w14:textId="77777777" w:rsidR="003D163E" w:rsidRPr="007E715B" w:rsidRDefault="003D163E" w:rsidP="0005165E">
      <w:pPr>
        <w:pStyle w:val="Level4"/>
        <w:spacing w:before="0" w:after="120" w:line="240" w:lineRule="auto"/>
      </w:pPr>
      <w:r w:rsidRPr="007E715B">
        <w:t xml:space="preserve">Recommendations for supporting physical space </w:t>
      </w:r>
    </w:p>
    <w:p w14:paraId="23A3C60E" w14:textId="77777777" w:rsidR="003D163E" w:rsidRPr="007E715B" w:rsidRDefault="003D163E" w:rsidP="0005165E">
      <w:pPr>
        <w:pStyle w:val="ListParagraph"/>
        <w:numPr>
          <w:ilvl w:val="0"/>
          <w:numId w:val="20"/>
        </w:numPr>
        <w:spacing w:after="120" w:line="240" w:lineRule="auto"/>
        <w:contextualSpacing w:val="0"/>
        <w:rPr>
          <w:rFonts w:ascii="Calibri" w:hAnsi="Calibri" w:cs="Calibri"/>
          <w:sz w:val="24"/>
          <w:szCs w:val="24"/>
        </w:rPr>
      </w:pPr>
      <w:proofErr w:type="gramStart"/>
      <w:r w:rsidRPr="007E715B">
        <w:rPr>
          <w:rFonts w:ascii="Calibri" w:hAnsi="Calibri" w:cs="Calibri"/>
          <w:sz w:val="24"/>
          <w:szCs w:val="24"/>
        </w:rPr>
        <w:t>Expect</w:t>
      </w:r>
      <w:proofErr w:type="gramEnd"/>
      <w:r w:rsidRPr="007E715B">
        <w:rPr>
          <w:rFonts w:ascii="Calibri" w:hAnsi="Calibri" w:cs="Calibri"/>
          <w:sz w:val="24"/>
          <w:szCs w:val="24"/>
        </w:rPr>
        <w:t xml:space="preserve"> a need for increased personal space</w:t>
      </w:r>
    </w:p>
    <w:p w14:paraId="5CF1C0DB" w14:textId="77777777" w:rsidR="003D163E" w:rsidRPr="007E715B" w:rsidRDefault="003D163E" w:rsidP="0005165E">
      <w:pPr>
        <w:pStyle w:val="ListParagraph"/>
        <w:numPr>
          <w:ilvl w:val="0"/>
          <w:numId w:val="20"/>
        </w:numPr>
        <w:spacing w:after="120" w:line="240" w:lineRule="auto"/>
        <w:contextualSpacing w:val="0"/>
        <w:rPr>
          <w:rFonts w:ascii="Calibri" w:hAnsi="Calibri" w:cs="Calibri"/>
          <w:sz w:val="24"/>
          <w:szCs w:val="24"/>
        </w:rPr>
      </w:pPr>
      <w:r w:rsidRPr="007E715B">
        <w:rPr>
          <w:rFonts w:ascii="Calibri" w:hAnsi="Calibri" w:cs="Calibri"/>
          <w:sz w:val="24"/>
          <w:szCs w:val="24"/>
        </w:rPr>
        <w:t>Avoid proximity to other people where possible</w:t>
      </w:r>
    </w:p>
    <w:p w14:paraId="41806D1F" w14:textId="77777777" w:rsidR="003D163E" w:rsidRPr="007E715B" w:rsidRDefault="003D163E" w:rsidP="0005165E">
      <w:pPr>
        <w:pStyle w:val="Level4"/>
        <w:spacing w:before="0" w:after="120" w:line="240" w:lineRule="auto"/>
      </w:pPr>
      <w:r w:rsidRPr="007E715B">
        <w:t xml:space="preserve">Recommendations for supporting processing space </w:t>
      </w:r>
    </w:p>
    <w:p w14:paraId="76E716C0" w14:textId="77777777" w:rsidR="003D163E" w:rsidRPr="007E715B" w:rsidRDefault="003D163E" w:rsidP="0005165E">
      <w:pPr>
        <w:pStyle w:val="ListParagraph"/>
        <w:numPr>
          <w:ilvl w:val="0"/>
          <w:numId w:val="21"/>
        </w:numPr>
        <w:spacing w:after="120" w:line="240" w:lineRule="auto"/>
        <w:contextualSpacing w:val="0"/>
        <w:rPr>
          <w:rFonts w:ascii="Calibri" w:hAnsi="Calibri" w:cs="Calibri"/>
          <w:sz w:val="24"/>
          <w:szCs w:val="24"/>
        </w:rPr>
      </w:pPr>
      <w:r w:rsidRPr="007E715B">
        <w:rPr>
          <w:rFonts w:ascii="Calibri" w:hAnsi="Calibri" w:cs="Calibri"/>
          <w:sz w:val="24"/>
          <w:szCs w:val="24"/>
        </w:rPr>
        <w:t>Allow increased time to respond to questions</w:t>
      </w:r>
    </w:p>
    <w:p w14:paraId="1A60B173" w14:textId="77777777" w:rsidR="003D163E" w:rsidRPr="007E715B" w:rsidRDefault="003D163E" w:rsidP="0005165E">
      <w:pPr>
        <w:pStyle w:val="ListParagraph"/>
        <w:numPr>
          <w:ilvl w:val="0"/>
          <w:numId w:val="21"/>
        </w:numPr>
        <w:spacing w:after="120" w:line="240" w:lineRule="auto"/>
        <w:contextualSpacing w:val="0"/>
        <w:rPr>
          <w:rFonts w:ascii="Calibri" w:hAnsi="Calibri" w:cs="Calibri"/>
          <w:sz w:val="24"/>
          <w:szCs w:val="24"/>
        </w:rPr>
      </w:pPr>
      <w:r w:rsidRPr="007E715B">
        <w:rPr>
          <w:rFonts w:ascii="Calibri" w:hAnsi="Calibri" w:cs="Calibri"/>
          <w:sz w:val="24"/>
          <w:szCs w:val="24"/>
        </w:rPr>
        <w:t>Allow increased time for decision making</w:t>
      </w:r>
    </w:p>
    <w:p w14:paraId="0A843942" w14:textId="77777777" w:rsidR="003D163E" w:rsidRPr="007E715B" w:rsidRDefault="003D163E" w:rsidP="0005165E">
      <w:pPr>
        <w:pStyle w:val="Level4"/>
        <w:spacing w:before="0" w:after="120" w:line="240" w:lineRule="auto"/>
      </w:pPr>
      <w:r w:rsidRPr="007E715B">
        <w:t xml:space="preserve">Recommendations for supporting emotional space </w:t>
      </w:r>
    </w:p>
    <w:p w14:paraId="0D956076" w14:textId="77777777" w:rsidR="003D163E" w:rsidRPr="007E715B" w:rsidRDefault="003D163E" w:rsidP="0005165E">
      <w:pPr>
        <w:pStyle w:val="ListParagraph"/>
        <w:numPr>
          <w:ilvl w:val="0"/>
          <w:numId w:val="21"/>
        </w:numPr>
        <w:spacing w:after="120" w:line="240" w:lineRule="auto"/>
        <w:contextualSpacing w:val="0"/>
        <w:rPr>
          <w:rFonts w:ascii="Calibri" w:hAnsi="Calibri" w:cs="Calibri"/>
          <w:sz w:val="24"/>
          <w:szCs w:val="24"/>
        </w:rPr>
      </w:pPr>
      <w:r w:rsidRPr="007E715B">
        <w:rPr>
          <w:rFonts w:ascii="Calibri" w:hAnsi="Calibri" w:cs="Calibri"/>
          <w:sz w:val="24"/>
          <w:szCs w:val="24"/>
        </w:rPr>
        <w:t>Expect differences in emotional expression</w:t>
      </w:r>
    </w:p>
    <w:p w14:paraId="36A24D49" w14:textId="77777777" w:rsidR="003D163E" w:rsidRPr="007E715B" w:rsidRDefault="003D163E" w:rsidP="0005165E">
      <w:pPr>
        <w:pStyle w:val="ListParagraph"/>
        <w:numPr>
          <w:ilvl w:val="0"/>
          <w:numId w:val="21"/>
        </w:numPr>
        <w:spacing w:after="120" w:line="240" w:lineRule="auto"/>
        <w:contextualSpacing w:val="0"/>
        <w:rPr>
          <w:rFonts w:ascii="Calibri" w:hAnsi="Calibri" w:cs="Calibri"/>
          <w:sz w:val="24"/>
          <w:szCs w:val="24"/>
        </w:rPr>
      </w:pPr>
      <w:r w:rsidRPr="007E715B">
        <w:rPr>
          <w:rFonts w:ascii="Calibri" w:hAnsi="Calibri" w:cs="Calibri"/>
          <w:sz w:val="24"/>
          <w:szCs w:val="24"/>
        </w:rPr>
        <w:t>Allow restorative solitude to recover (without additional input) if distressed</w:t>
      </w:r>
    </w:p>
    <w:p w14:paraId="4F8848C7" w14:textId="77777777" w:rsidR="00C22433" w:rsidRDefault="00C22433">
      <w:pPr>
        <w:rPr>
          <w:rFonts w:ascii="Calibri" w:eastAsiaTheme="majorEastAsia" w:hAnsi="Calibri" w:cs="Calibri"/>
          <w:b/>
          <w:bCs/>
          <w:sz w:val="24"/>
          <w:szCs w:val="24"/>
        </w:rPr>
      </w:pPr>
      <w:r>
        <w:br w:type="page"/>
      </w:r>
    </w:p>
    <w:p w14:paraId="0B7BA8C3" w14:textId="10DED80B" w:rsidR="003D163E" w:rsidRDefault="003D163E" w:rsidP="0005165E">
      <w:pPr>
        <w:pStyle w:val="Level3"/>
        <w:spacing w:before="0" w:after="120" w:line="240" w:lineRule="auto"/>
      </w:pPr>
      <w:r w:rsidRPr="007E715B">
        <w:lastRenderedPageBreak/>
        <w:t xml:space="preserve">Othering </w:t>
      </w:r>
      <w:r w:rsidR="00CD2445">
        <w:t>L</w:t>
      </w:r>
      <w:r w:rsidRPr="007E715B">
        <w:t xml:space="preserve">anguage and </w:t>
      </w:r>
      <w:r w:rsidR="00CD2445">
        <w:t>P</w:t>
      </w:r>
      <w:r w:rsidRPr="007E715B">
        <w:t xml:space="preserve">otential </w:t>
      </w:r>
      <w:r w:rsidR="00CD2445">
        <w:t>Al</w:t>
      </w:r>
      <w:r w:rsidRPr="007E715B">
        <w:t xml:space="preserve">ternatives </w:t>
      </w:r>
    </w:p>
    <w:p w14:paraId="17A84708" w14:textId="2A69DA14" w:rsidR="00047A8E" w:rsidRPr="00D019FE" w:rsidRDefault="00D019FE" w:rsidP="00D019FE">
      <w:pPr>
        <w:spacing w:after="120" w:line="240" w:lineRule="auto"/>
        <w:rPr>
          <w:rFonts w:ascii="Calibri" w:eastAsiaTheme="majorEastAsia" w:hAnsi="Calibri" w:cs="Calibri"/>
          <w:b/>
          <w:bCs/>
          <w:sz w:val="24"/>
          <w:szCs w:val="24"/>
        </w:rPr>
      </w:pPr>
      <w:r w:rsidRPr="009F5B1A">
        <w:rPr>
          <w:rFonts w:ascii="Calibri" w:hAnsi="Calibri" w:cs="Calibri"/>
          <w:sz w:val="24"/>
          <w:szCs w:val="24"/>
        </w:rPr>
        <w:t>These recommendations are from</w:t>
      </w:r>
      <w:r>
        <w:rPr>
          <w:rFonts w:ascii="Calibri" w:hAnsi="Calibri" w:cs="Calibri"/>
          <w:sz w:val="24"/>
          <w:szCs w:val="24"/>
        </w:rPr>
        <w:t xml:space="preserve"> the</w:t>
      </w:r>
      <w:r w:rsidRPr="009F5B1A">
        <w:rPr>
          <w:rFonts w:ascii="Calibri" w:hAnsi="Calibri" w:cs="Calibri"/>
          <w:sz w:val="24"/>
          <w:szCs w:val="24"/>
        </w:rPr>
        <w:t xml:space="preserve"> </w:t>
      </w:r>
      <w:r>
        <w:rPr>
          <w:rFonts w:ascii="Calibri" w:hAnsi="Calibri" w:cs="Calibri"/>
          <w:sz w:val="24"/>
          <w:szCs w:val="24"/>
        </w:rPr>
        <w:t>Bottema-Beutel</w:t>
      </w:r>
      <w:r w:rsidRPr="009F5B1A">
        <w:rPr>
          <w:rFonts w:ascii="Calibri" w:hAnsi="Calibri" w:cs="Calibri"/>
          <w:sz w:val="24"/>
          <w:szCs w:val="24"/>
        </w:rPr>
        <w:t xml:space="preserve"> et al., 202</w:t>
      </w:r>
      <w:r>
        <w:rPr>
          <w:rFonts w:ascii="Calibri" w:hAnsi="Calibri" w:cs="Calibri"/>
          <w:sz w:val="24"/>
          <w:szCs w:val="24"/>
        </w:rPr>
        <w:t>1</w:t>
      </w:r>
      <w:r w:rsidRPr="009F5B1A">
        <w:rPr>
          <w:rFonts w:ascii="Calibri" w:hAnsi="Calibri" w:cs="Calibri"/>
          <w:sz w:val="24"/>
          <w:szCs w:val="24"/>
        </w:rPr>
        <w:t xml:space="preserve"> article</w:t>
      </w:r>
      <w:r>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{"citationID":"BM0yPfOC","properties":{"formattedCitation":"\\super 4\\nosupersub{}","plainCitation":"4","noteIndex":0},"citationItems":[{"id":"R3UZKJu9/fISZ1bPE","uris":["http://zotero.org/users/9948166/items/NCEUYWNV"],"itemData":{"id":1352,"type":"article-journal","abstract":"In this commentary, we describe how language used to communicate about autism within much of autism research can reflect and perpetuate ableist ideologies (i.e., beliefs and practices that discriminate against people with disabilities), whether or not researchers intend to have such effects. Drawing largely from autistic scholarship on this subject, along with research and theory from disability studies and discourse analysis, we define ableism and its realization in linguistic practices, provide a historical overview of ableist language used to describe autism, and review calls from autistic researchers and laypeople to adopt alternative ways of speaking and writing. Finally, we provide several specific avenues to aid autism researchers in reflecting on and adjusting their language choices.\n          , \n            \n              Lay summary\n              \n                Why is this topic important?\n                \n                  In the past, autism research has mostly been conducted by nonautistic people, and researchers have described autism as something bad that should be fixed. Describing autism in this way has negative effects on how society views and treats autistic people and may even negatively affect how autistic people view themselves. Despite recent positive changes in how researchers write and speak about autism, “ableist” language is still used.\n                  Ableist\n                  language refers to language that assumes disabled people are inferior to nondisabled people.\n                \n              \n              \n                What is the purpose of this article?\n                We wrote this article to describe how ableism influences the way autism is often described in research. We also give autism researchers strategies for avoiding ableist language in their future work.\n              \n              \n                What is the perspective of the authors?\n                We believe that ableism is a “system of discrimination,” which means that it influences how people talk about and perceive autism whether or not they are aware of it, and regardless of whether or not they actually believe that autistic people are inferior to nonautistic people. We also believe that language choices are part of what perpetuates this system. Because of this, researchers need to take special care to determine whether their language choices reflect ableism and take steps to use language that is not ableist.\n              \n              \n                What is already known about this topic?\n                Autistic adults (including researchers and nonresearchers) have been writing and speaking about ableist language for several decades, but nonautistic autism researchers may not be aware of this work. We have compiled this material and summarized it for autism researchers.\n              \n              \n                What do the authors recommend?\n                We recommend that researchers understand what ableism is, reflect on the language they use in their written and spoken work, and use nonableist language alternatives to describe autism and autistic people. For example, many autistic people find terms such as “special interests” and “special needs” patronizing; these terms could be replaced with “focused interests” and descriptions of autistic people's specific needs. Medicalized/deficit language such as “at risk for autism” should be replaced by more neutral terms such as “increased likelihood of autism.” Finally, ways of speaking about autism that are not restricted to particular terms but still contribute to marginalization, such as discussion about the “economic burden of autism,” should be replaced with discourses that center the impacts of social arrangements on autistic people.\n              \n              \n                How will these recommendations help autistic people now or in the future?\n                Language is a powerful means for shaping how people view autism. If researchers take steps to avoid ableist language, researchers, service providers, and society at large may become more accepting and accommodating of autistic people.","container-title":"Autism in Adulthood","DOI":"10.1089/aut.2020.0014","ISSN":"2573-9581, 2573-959X","issue":"1","journalAbbreviation":"Autism in Adulthood","language":"en","page":"18-29","source":"DOI.org (Crossref)","title":"Avoiding Ableist Language: Suggestions for Autism Researchers","title-short":"Avoiding Ableist Language","volume":"3","author":[{"family":"Bottema-Beutel","given":"Kristen"},{"family":"Kapp","given":"Steven K."},{"family":"Lester","given":"Jessica Nina"},{"family":"Sasson","given":"Noah J."},{"family":"Hand","given":"Brittany N."}],"issued":{"date-parts":[["2021",3,1]]}}}],"schema":"https://github.com/citation-style-language/schema/raw/master/csl-citation.json"} </w:instrText>
      </w:r>
      <w:r>
        <w:rPr>
          <w:rFonts w:ascii="Calibri" w:hAnsi="Calibri" w:cs="Calibri"/>
          <w:sz w:val="24"/>
          <w:szCs w:val="24"/>
        </w:rPr>
        <w:fldChar w:fldCharType="separate"/>
      </w:r>
      <w:r w:rsidR="006F56A1" w:rsidRPr="006F56A1">
        <w:rPr>
          <w:rFonts w:ascii="Calibri" w:hAnsi="Calibri" w:cs="Calibri"/>
          <w:sz w:val="24"/>
          <w:vertAlign w:val="superscript"/>
        </w:rPr>
        <w:t>4</w:t>
      </w:r>
      <w:r>
        <w:rPr>
          <w:rFonts w:ascii="Calibri" w:hAnsi="Calibri" w:cs="Calibri"/>
          <w:sz w:val="24"/>
          <w:szCs w:val="24"/>
        </w:rPr>
        <w:fldChar w:fldCharType="end"/>
      </w:r>
      <w:r w:rsidRPr="009F5B1A">
        <w:rPr>
          <w:rFonts w:ascii="Calibri" w:hAnsi="Calibri" w:cs="Calibri"/>
          <w:sz w:val="24"/>
          <w:szCs w:val="24"/>
        </w:rPr>
        <w:t xml:space="preserve"> “</w:t>
      </w:r>
      <w:hyperlink r:id="rId16" w:history="1">
        <w:r w:rsidRPr="00847FEE">
          <w:rPr>
            <w:rStyle w:val="Hyperlink"/>
            <w:rFonts w:ascii="Calibri" w:hAnsi="Calibri" w:cs="Calibri"/>
            <w:sz w:val="24"/>
            <w:szCs w:val="24"/>
          </w:rPr>
          <w:t>Avoiding Ableist Language: Suggestions for Autism Researchers</w:t>
        </w:r>
      </w:hyperlink>
      <w:r>
        <w:rPr>
          <w:rFonts w:ascii="Calibri" w:hAnsi="Calibri" w:cs="Calibri"/>
          <w:sz w:val="24"/>
          <w:szCs w:val="24"/>
        </w:rPr>
        <w:t>.</w:t>
      </w:r>
      <w:r w:rsidRPr="009F5B1A">
        <w:rPr>
          <w:rFonts w:ascii="Calibri" w:hAnsi="Calibri" w:cs="Calibri"/>
          <w:sz w:val="24"/>
          <w:szCs w:val="24"/>
        </w:rPr>
        <w:t xml:space="preserve">” </w:t>
      </w:r>
      <w:r w:rsidRPr="007E715B">
        <w:rPr>
          <w:rFonts w:ascii="Calibri" w:hAnsi="Calibri" w:cs="Calibri"/>
          <w:sz w:val="24"/>
          <w:szCs w:val="24"/>
        </w:rPr>
        <w:t>Note</w:t>
      </w:r>
      <w:r>
        <w:rPr>
          <w:rFonts w:ascii="Calibri" w:hAnsi="Calibri" w:cs="Calibri"/>
          <w:sz w:val="24"/>
          <w:szCs w:val="24"/>
        </w:rPr>
        <w:t>:</w:t>
      </w:r>
      <w:r w:rsidRPr="007E715B">
        <w:rPr>
          <w:rFonts w:ascii="Calibri" w:hAnsi="Calibri" w:cs="Calibri"/>
          <w:sz w:val="24"/>
          <w:szCs w:val="24"/>
        </w:rPr>
        <w:t xml:space="preserve"> Many of the terms and suggested alternatives in this table </w:t>
      </w:r>
      <w:proofErr w:type="gramStart"/>
      <w:r w:rsidRPr="007E715B">
        <w:rPr>
          <w:rFonts w:ascii="Calibri" w:hAnsi="Calibri" w:cs="Calibri"/>
          <w:sz w:val="24"/>
          <w:szCs w:val="24"/>
        </w:rPr>
        <w:t>were identified</w:t>
      </w:r>
      <w:proofErr w:type="gramEnd"/>
      <w:r w:rsidRPr="007E715B">
        <w:rPr>
          <w:rFonts w:ascii="Calibri" w:hAnsi="Calibri" w:cs="Calibri"/>
          <w:sz w:val="24"/>
          <w:szCs w:val="24"/>
        </w:rPr>
        <w:t xml:space="preserve"> by members of the autistic community. Please see Bottema-Beutel et al. (2021) for references for each term and suggested alternative. </w:t>
      </w:r>
    </w:p>
    <w:tbl>
      <w:tblPr>
        <w:tblStyle w:val="TableGrid"/>
        <w:tblW w:w="0" w:type="auto"/>
        <w:tblLook w:val="04A0" w:firstRow="1" w:lastRow="0" w:firstColumn="1" w:lastColumn="0" w:noHBand="0" w:noVBand="1"/>
        <w:tblCaption w:val="Othering language and ptoential alternatives"/>
        <w:tblDescription w:val="A 2x12 table. The column headings are term; suggested alternative. "/>
      </w:tblPr>
      <w:tblGrid>
        <w:gridCol w:w="3865"/>
        <w:gridCol w:w="6030"/>
      </w:tblGrid>
      <w:tr w:rsidR="003D163E" w:rsidRPr="007E715B" w14:paraId="0238B46B" w14:textId="77777777" w:rsidTr="00E64745">
        <w:trPr>
          <w:cantSplit/>
          <w:tblHeader/>
        </w:trPr>
        <w:tc>
          <w:tcPr>
            <w:tcW w:w="3865" w:type="dxa"/>
            <w:shd w:val="clear" w:color="auto" w:fill="CAEDFB" w:themeFill="accent4" w:themeFillTint="33"/>
          </w:tcPr>
          <w:p w14:paraId="22060002" w14:textId="77777777" w:rsidR="003D163E" w:rsidRPr="007E715B" w:rsidRDefault="003D163E" w:rsidP="0005165E">
            <w:pPr>
              <w:spacing w:after="120"/>
              <w:rPr>
                <w:rFonts w:ascii="Calibri" w:hAnsi="Calibri" w:cs="Calibri"/>
                <w:b/>
                <w:bCs/>
                <w:sz w:val="24"/>
                <w:szCs w:val="24"/>
              </w:rPr>
            </w:pPr>
            <w:bookmarkStart w:id="3" w:name="Title_Othering_language_and_alternatives"/>
            <w:bookmarkEnd w:id="3"/>
            <w:r w:rsidRPr="007E715B">
              <w:rPr>
                <w:rFonts w:ascii="Calibri" w:hAnsi="Calibri" w:cs="Calibri"/>
                <w:b/>
                <w:bCs/>
                <w:sz w:val="24"/>
                <w:szCs w:val="24"/>
              </w:rPr>
              <w:t>Term</w:t>
            </w:r>
          </w:p>
        </w:tc>
        <w:tc>
          <w:tcPr>
            <w:tcW w:w="6030" w:type="dxa"/>
            <w:shd w:val="clear" w:color="auto" w:fill="CAEDFB" w:themeFill="accent4" w:themeFillTint="33"/>
          </w:tcPr>
          <w:p w14:paraId="5B3B04EC" w14:textId="77777777" w:rsidR="003D163E" w:rsidRPr="007E715B" w:rsidRDefault="003D163E" w:rsidP="0005165E">
            <w:pPr>
              <w:spacing w:after="120"/>
              <w:rPr>
                <w:rFonts w:ascii="Calibri" w:hAnsi="Calibri" w:cs="Calibri"/>
                <w:b/>
                <w:bCs/>
                <w:sz w:val="24"/>
                <w:szCs w:val="24"/>
              </w:rPr>
            </w:pPr>
            <w:r w:rsidRPr="007E715B">
              <w:rPr>
                <w:rFonts w:ascii="Calibri" w:hAnsi="Calibri" w:cs="Calibri"/>
                <w:b/>
                <w:bCs/>
                <w:sz w:val="24"/>
                <w:szCs w:val="24"/>
              </w:rPr>
              <w:t>Suggested alternative</w:t>
            </w:r>
          </w:p>
        </w:tc>
      </w:tr>
      <w:tr w:rsidR="003D163E" w:rsidRPr="007E715B" w14:paraId="7AA97C66" w14:textId="77777777" w:rsidTr="007365EE">
        <w:trPr>
          <w:cantSplit/>
        </w:trPr>
        <w:tc>
          <w:tcPr>
            <w:tcW w:w="3865" w:type="dxa"/>
          </w:tcPr>
          <w:p w14:paraId="546E28D0"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Special interests</w:t>
            </w:r>
          </w:p>
        </w:tc>
        <w:tc>
          <w:tcPr>
            <w:tcW w:w="6030" w:type="dxa"/>
          </w:tcPr>
          <w:p w14:paraId="21209965"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Areas of interest or areas of expertise, focused, intense, or passionate interests</w:t>
            </w:r>
          </w:p>
        </w:tc>
      </w:tr>
      <w:tr w:rsidR="003D163E" w:rsidRPr="007E715B" w14:paraId="6636FA13" w14:textId="77777777" w:rsidTr="007365EE">
        <w:trPr>
          <w:cantSplit/>
        </w:trPr>
        <w:tc>
          <w:tcPr>
            <w:tcW w:w="3865" w:type="dxa"/>
          </w:tcPr>
          <w:p w14:paraId="5316448C"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Special needs</w:t>
            </w:r>
          </w:p>
        </w:tc>
        <w:tc>
          <w:tcPr>
            <w:tcW w:w="6030" w:type="dxa"/>
          </w:tcPr>
          <w:p w14:paraId="1850937E"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Description of specific needs and disabilities</w:t>
            </w:r>
          </w:p>
        </w:tc>
      </w:tr>
      <w:tr w:rsidR="003D163E" w:rsidRPr="007E715B" w14:paraId="536D12F8" w14:textId="77777777" w:rsidTr="007365EE">
        <w:trPr>
          <w:cantSplit/>
        </w:trPr>
        <w:tc>
          <w:tcPr>
            <w:tcW w:w="3865" w:type="dxa"/>
          </w:tcPr>
          <w:p w14:paraId="662498AC"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Challenging behavior, disruptive behavior, problem behavior</w:t>
            </w:r>
          </w:p>
        </w:tc>
        <w:tc>
          <w:tcPr>
            <w:tcW w:w="6030" w:type="dxa"/>
          </w:tcPr>
          <w:p w14:paraId="2501DC4C"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Meltdown (when uncontrollable behavior), stimming (when relevant), specific description of the behavior (e.g., self-injurious or aggressive behavior)</w:t>
            </w:r>
          </w:p>
        </w:tc>
      </w:tr>
      <w:tr w:rsidR="003D163E" w:rsidRPr="007E715B" w14:paraId="700BE604" w14:textId="77777777" w:rsidTr="007365EE">
        <w:trPr>
          <w:cantSplit/>
        </w:trPr>
        <w:tc>
          <w:tcPr>
            <w:tcW w:w="3865" w:type="dxa"/>
          </w:tcPr>
          <w:p w14:paraId="1A7D9940"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Person-first language; “person with autism” (to refer to autism)</w:t>
            </w:r>
          </w:p>
        </w:tc>
        <w:tc>
          <w:tcPr>
            <w:tcW w:w="6030" w:type="dxa"/>
          </w:tcPr>
          <w:p w14:paraId="5F6CE7F7"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Identity-first language (autistic person); “on the autism spectrum”</w:t>
            </w:r>
          </w:p>
        </w:tc>
      </w:tr>
      <w:tr w:rsidR="003D163E" w:rsidRPr="007E715B" w14:paraId="739A3602" w14:textId="77777777" w:rsidTr="007365EE">
        <w:trPr>
          <w:cantSplit/>
        </w:trPr>
        <w:tc>
          <w:tcPr>
            <w:tcW w:w="3865" w:type="dxa"/>
          </w:tcPr>
          <w:p w14:paraId="138407E4"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High/low functioning; high/low severity or support needs</w:t>
            </w:r>
          </w:p>
        </w:tc>
        <w:tc>
          <w:tcPr>
            <w:tcW w:w="6030" w:type="dxa"/>
          </w:tcPr>
          <w:p w14:paraId="4B2F609D"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Describe specific strengths and needs, and acknowledgment that the level of support needs likely varies across domains (e.g., requires substantial support to participate in unstructured recreation activities, but minimal support to complete academic work)</w:t>
            </w:r>
          </w:p>
        </w:tc>
      </w:tr>
      <w:tr w:rsidR="003D163E" w:rsidRPr="007E715B" w14:paraId="3548F285" w14:textId="77777777" w:rsidTr="007365EE">
        <w:trPr>
          <w:cantSplit/>
        </w:trPr>
        <w:tc>
          <w:tcPr>
            <w:tcW w:w="3865" w:type="dxa"/>
          </w:tcPr>
          <w:p w14:paraId="7E16D5CC"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“At risk” for autism</w:t>
            </w:r>
          </w:p>
        </w:tc>
        <w:tc>
          <w:tcPr>
            <w:tcW w:w="6030" w:type="dxa"/>
          </w:tcPr>
          <w:p w14:paraId="4D14E2AD"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Increased likelihood/chance of autism</w:t>
            </w:r>
          </w:p>
        </w:tc>
      </w:tr>
      <w:tr w:rsidR="003D163E" w:rsidRPr="007E715B" w14:paraId="5225AF4C" w14:textId="77777777" w:rsidTr="007365EE">
        <w:trPr>
          <w:cantSplit/>
        </w:trPr>
        <w:tc>
          <w:tcPr>
            <w:tcW w:w="3865" w:type="dxa"/>
          </w:tcPr>
          <w:p w14:paraId="4A8CB2D4"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Burden of/suffering from autism</w:t>
            </w:r>
          </w:p>
        </w:tc>
        <w:tc>
          <w:tcPr>
            <w:tcW w:w="6030" w:type="dxa"/>
          </w:tcPr>
          <w:p w14:paraId="12B5590B"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Impact, effect</w:t>
            </w:r>
          </w:p>
        </w:tc>
      </w:tr>
      <w:tr w:rsidR="003D163E" w:rsidRPr="007E715B" w14:paraId="7F3A9E31" w14:textId="77777777" w:rsidTr="007365EE">
        <w:trPr>
          <w:cantSplit/>
        </w:trPr>
        <w:tc>
          <w:tcPr>
            <w:tcW w:w="3865" w:type="dxa"/>
          </w:tcPr>
          <w:p w14:paraId="0AC2C836"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Co-morbid</w:t>
            </w:r>
          </w:p>
        </w:tc>
        <w:tc>
          <w:tcPr>
            <w:tcW w:w="6030" w:type="dxa"/>
          </w:tcPr>
          <w:p w14:paraId="6D876BAC"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Co-occurring</w:t>
            </w:r>
          </w:p>
        </w:tc>
      </w:tr>
      <w:tr w:rsidR="003D163E" w:rsidRPr="007E715B" w14:paraId="184DED86" w14:textId="77777777" w:rsidTr="007365EE">
        <w:trPr>
          <w:cantSplit/>
        </w:trPr>
        <w:tc>
          <w:tcPr>
            <w:tcW w:w="3865" w:type="dxa"/>
          </w:tcPr>
          <w:p w14:paraId="06D3AF9F"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Autism symptoms</w:t>
            </w:r>
          </w:p>
        </w:tc>
        <w:tc>
          <w:tcPr>
            <w:tcW w:w="6030" w:type="dxa"/>
          </w:tcPr>
          <w:p w14:paraId="020516F2"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Specific autistic characteristics, features, or traits</w:t>
            </w:r>
          </w:p>
        </w:tc>
      </w:tr>
      <w:tr w:rsidR="003D163E" w:rsidRPr="007E715B" w14:paraId="51FAB98F" w14:textId="77777777" w:rsidTr="007365EE">
        <w:trPr>
          <w:cantSplit/>
        </w:trPr>
        <w:tc>
          <w:tcPr>
            <w:tcW w:w="3865" w:type="dxa"/>
          </w:tcPr>
          <w:p w14:paraId="009DFC96"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Treatment (of autism)</w:t>
            </w:r>
          </w:p>
        </w:tc>
        <w:tc>
          <w:tcPr>
            <w:tcW w:w="6030" w:type="dxa"/>
          </w:tcPr>
          <w:p w14:paraId="47EFB4DF"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Support, services, educational strategies (when applicable)</w:t>
            </w:r>
          </w:p>
        </w:tc>
      </w:tr>
      <w:tr w:rsidR="003D163E" w:rsidRPr="007E715B" w14:paraId="6F39FE58" w14:textId="77777777" w:rsidTr="007365EE">
        <w:trPr>
          <w:cantSplit/>
        </w:trPr>
        <w:tc>
          <w:tcPr>
            <w:tcW w:w="3865" w:type="dxa"/>
          </w:tcPr>
          <w:p w14:paraId="1AAD937E"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Psychopathology</w:t>
            </w:r>
          </w:p>
        </w:tc>
        <w:tc>
          <w:tcPr>
            <w:tcW w:w="6030" w:type="dxa"/>
          </w:tcPr>
          <w:p w14:paraId="10001BDF"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Neurodevelopmental conditions, neuropsychiatric conditions, developmental disabilities, or specific mental health conditions</w:t>
            </w:r>
          </w:p>
        </w:tc>
      </w:tr>
    </w:tbl>
    <w:p w14:paraId="3C8D4BF6" w14:textId="77777777" w:rsidR="00023D5F" w:rsidRDefault="00023D5F" w:rsidP="0005165E">
      <w:pPr>
        <w:spacing w:after="120" w:line="240" w:lineRule="auto"/>
        <w:rPr>
          <w:rFonts w:ascii="Calibri" w:hAnsi="Calibri" w:cs="Calibri"/>
          <w:sz w:val="24"/>
          <w:szCs w:val="24"/>
        </w:rPr>
      </w:pPr>
    </w:p>
    <w:p w14:paraId="7BCB5E7D" w14:textId="19E335A2"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Table full text.</w:t>
      </w:r>
    </w:p>
    <w:p w14:paraId="43F4E489" w14:textId="77777777" w:rsidR="003D163E" w:rsidRPr="007E715B" w:rsidRDefault="003D163E" w:rsidP="0005165E">
      <w:pPr>
        <w:pStyle w:val="ListParagraph"/>
        <w:numPr>
          <w:ilvl w:val="0"/>
          <w:numId w:val="6"/>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special interests is areas of interest or areas of expertise, focused, intense, or passionate interests</w:t>
      </w:r>
    </w:p>
    <w:p w14:paraId="24F030D1" w14:textId="77777777" w:rsidR="003D163E" w:rsidRPr="007E715B" w:rsidRDefault="003D163E" w:rsidP="0005165E">
      <w:pPr>
        <w:pStyle w:val="ListParagraph"/>
        <w:numPr>
          <w:ilvl w:val="0"/>
          <w:numId w:val="6"/>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special needs is a description of specific needs and disabilities</w:t>
      </w:r>
    </w:p>
    <w:p w14:paraId="2D8D7B9F" w14:textId="77777777" w:rsidR="003D163E" w:rsidRPr="007E715B" w:rsidRDefault="003D163E" w:rsidP="0005165E">
      <w:pPr>
        <w:pStyle w:val="ListParagraph"/>
        <w:numPr>
          <w:ilvl w:val="0"/>
          <w:numId w:val="6"/>
        </w:numPr>
        <w:spacing w:after="120" w:line="240" w:lineRule="auto"/>
        <w:contextualSpacing w:val="0"/>
        <w:rPr>
          <w:rFonts w:ascii="Calibri" w:hAnsi="Calibri" w:cs="Calibri"/>
          <w:sz w:val="24"/>
          <w:szCs w:val="24"/>
        </w:rPr>
      </w:pPr>
      <w:r w:rsidRPr="007E715B">
        <w:rPr>
          <w:rFonts w:ascii="Calibri" w:hAnsi="Calibri" w:cs="Calibri"/>
          <w:sz w:val="24"/>
          <w:szCs w:val="24"/>
        </w:rPr>
        <w:t>Suggested alternatives to challenging behavior, disruptive behavior, problem behavior include meltdown (when uncontrollable behavior), stimming (when relevant), specific description of the behavior (e.g., self-injurious or aggressive behavior)</w:t>
      </w:r>
    </w:p>
    <w:p w14:paraId="27CC575C" w14:textId="77777777" w:rsidR="003D163E" w:rsidRPr="007E715B" w:rsidRDefault="003D163E" w:rsidP="0005165E">
      <w:pPr>
        <w:pStyle w:val="ListParagraph"/>
        <w:numPr>
          <w:ilvl w:val="0"/>
          <w:numId w:val="6"/>
        </w:numPr>
        <w:spacing w:after="120" w:line="240" w:lineRule="auto"/>
        <w:contextualSpacing w:val="0"/>
        <w:rPr>
          <w:rFonts w:ascii="Calibri" w:hAnsi="Calibri" w:cs="Calibri"/>
          <w:sz w:val="24"/>
          <w:szCs w:val="24"/>
        </w:rPr>
      </w:pPr>
      <w:r w:rsidRPr="007E715B">
        <w:rPr>
          <w:rFonts w:ascii="Calibri" w:hAnsi="Calibri" w:cs="Calibri"/>
          <w:sz w:val="24"/>
          <w:szCs w:val="24"/>
        </w:rPr>
        <w:t>Suggested alternatives to person with autism are autistic person or person on the autism spectrum</w:t>
      </w:r>
    </w:p>
    <w:p w14:paraId="65401AAB" w14:textId="77777777" w:rsidR="003D163E" w:rsidRPr="007E715B" w:rsidRDefault="003D163E" w:rsidP="0005165E">
      <w:pPr>
        <w:pStyle w:val="ListParagraph"/>
        <w:numPr>
          <w:ilvl w:val="0"/>
          <w:numId w:val="6"/>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Alternatives to high/low functioning, high/low severity, high/low support needs include describing specific strengths and needs, and acknowledgment that the level of support needs likely varies across domains </w:t>
      </w:r>
      <w:r w:rsidRPr="007E715B">
        <w:rPr>
          <w:rFonts w:ascii="Calibri" w:hAnsi="Calibri" w:cs="Calibri"/>
          <w:sz w:val="24"/>
          <w:szCs w:val="24"/>
        </w:rPr>
        <w:lastRenderedPageBreak/>
        <w:t>(e.g., requires substantial support to participate in unstructured recreation activities, but minimal support to complete academic work)</w:t>
      </w:r>
    </w:p>
    <w:p w14:paraId="674BFF70" w14:textId="77777777" w:rsidR="003D163E" w:rsidRPr="007E715B" w:rsidRDefault="003D163E" w:rsidP="0005165E">
      <w:pPr>
        <w:pStyle w:val="ListParagraph"/>
        <w:numPr>
          <w:ilvl w:val="0"/>
          <w:numId w:val="6"/>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“at risk” for autism is increased likelihood or chance of autism</w:t>
      </w:r>
    </w:p>
    <w:p w14:paraId="69936C69" w14:textId="77777777" w:rsidR="003D163E" w:rsidRPr="007E715B" w:rsidRDefault="003D163E" w:rsidP="0005165E">
      <w:pPr>
        <w:pStyle w:val="ListParagraph"/>
        <w:numPr>
          <w:ilvl w:val="0"/>
          <w:numId w:val="6"/>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burden of or suffering from autism is impact or effect of autism</w:t>
      </w:r>
    </w:p>
    <w:p w14:paraId="57B2FA98" w14:textId="77777777" w:rsidR="003D163E" w:rsidRPr="007E715B" w:rsidRDefault="003D163E" w:rsidP="0005165E">
      <w:pPr>
        <w:pStyle w:val="ListParagraph"/>
        <w:numPr>
          <w:ilvl w:val="0"/>
          <w:numId w:val="6"/>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co-morbid is co-occurring</w:t>
      </w:r>
    </w:p>
    <w:p w14:paraId="08447C21" w14:textId="77777777" w:rsidR="003D163E" w:rsidRPr="007E715B" w:rsidRDefault="003D163E" w:rsidP="0005165E">
      <w:pPr>
        <w:pStyle w:val="ListParagraph"/>
        <w:numPr>
          <w:ilvl w:val="0"/>
          <w:numId w:val="6"/>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autism symptoms is specific autistic characteristics, features, or traits</w:t>
      </w:r>
    </w:p>
    <w:p w14:paraId="465AA879" w14:textId="77777777" w:rsidR="003D163E" w:rsidRPr="007E715B" w:rsidRDefault="003D163E" w:rsidP="0005165E">
      <w:pPr>
        <w:pStyle w:val="ListParagraph"/>
        <w:numPr>
          <w:ilvl w:val="0"/>
          <w:numId w:val="6"/>
        </w:numPr>
        <w:spacing w:after="120" w:line="240" w:lineRule="auto"/>
        <w:contextualSpacing w:val="0"/>
        <w:rPr>
          <w:rFonts w:ascii="Calibri" w:hAnsi="Calibri" w:cs="Calibri"/>
          <w:sz w:val="24"/>
          <w:szCs w:val="24"/>
        </w:rPr>
      </w:pPr>
      <w:r w:rsidRPr="007E715B">
        <w:rPr>
          <w:rFonts w:ascii="Calibri" w:hAnsi="Calibri" w:cs="Calibri"/>
          <w:sz w:val="24"/>
          <w:szCs w:val="24"/>
        </w:rPr>
        <w:t>Suggested alternatives to treatment (of autism) are support, services, or educational strategies</w:t>
      </w:r>
    </w:p>
    <w:p w14:paraId="1EFE036C" w14:textId="77777777" w:rsidR="003D163E" w:rsidRPr="007E715B" w:rsidRDefault="003D163E" w:rsidP="0005165E">
      <w:pPr>
        <w:pStyle w:val="ListParagraph"/>
        <w:numPr>
          <w:ilvl w:val="0"/>
          <w:numId w:val="6"/>
        </w:numPr>
        <w:spacing w:after="120" w:line="240" w:lineRule="auto"/>
        <w:contextualSpacing w:val="0"/>
        <w:rPr>
          <w:rFonts w:ascii="Calibri" w:hAnsi="Calibri" w:cs="Calibri"/>
          <w:sz w:val="24"/>
          <w:szCs w:val="24"/>
        </w:rPr>
      </w:pPr>
      <w:r w:rsidRPr="007E715B">
        <w:rPr>
          <w:rFonts w:ascii="Calibri" w:hAnsi="Calibri" w:cs="Calibri"/>
          <w:sz w:val="24"/>
          <w:szCs w:val="24"/>
        </w:rPr>
        <w:t>Suggested alternatives to psychopathology are neurodevelopmental conditions, neuropsychiatric conditions, developmental disabilities, or specific mental health conditions</w:t>
      </w:r>
    </w:p>
    <w:p w14:paraId="7F984765" w14:textId="7E708FD0" w:rsidR="003D163E" w:rsidRDefault="003D163E" w:rsidP="0005165E">
      <w:pPr>
        <w:pStyle w:val="Level3"/>
        <w:spacing w:before="0" w:after="120" w:line="240" w:lineRule="auto"/>
      </w:pPr>
      <w:r w:rsidRPr="007E715B">
        <w:t xml:space="preserve">Language </w:t>
      </w:r>
      <w:r w:rsidR="00CD2445">
        <w:t>C</w:t>
      </w:r>
      <w:r w:rsidRPr="007E715B">
        <w:t>onsiderations from Reframing Autism</w:t>
      </w:r>
    </w:p>
    <w:p w14:paraId="31856EC8" w14:textId="1CA27DEC" w:rsidR="00BD7FFE" w:rsidRPr="00BD7FFE" w:rsidRDefault="00BD7FFE" w:rsidP="00BD7FFE">
      <w:pPr>
        <w:spacing w:after="120" w:line="240" w:lineRule="auto"/>
        <w:rPr>
          <w:rFonts w:ascii="Calibri" w:hAnsi="Calibri" w:cs="Calibri"/>
          <w:sz w:val="24"/>
          <w:szCs w:val="24"/>
        </w:rPr>
      </w:pPr>
      <w:r w:rsidRPr="007E715B">
        <w:rPr>
          <w:rFonts w:ascii="Calibri" w:hAnsi="Calibri" w:cs="Calibri"/>
          <w:sz w:val="24"/>
          <w:szCs w:val="24"/>
        </w:rPr>
        <w:t>Table source</w:t>
      </w:r>
      <w:r w:rsidR="00285FB9">
        <w:rPr>
          <w:rFonts w:ascii="Calibri" w:hAnsi="Calibri" w:cs="Calibri"/>
          <w:sz w:val="24"/>
          <w:szCs w:val="24"/>
        </w:rPr>
        <w:t>:</w:t>
      </w:r>
      <w:r w:rsidRPr="007E715B">
        <w:rPr>
          <w:rFonts w:ascii="Calibri" w:hAnsi="Calibri" w:cs="Calibri"/>
          <w:sz w:val="24"/>
          <w:szCs w:val="24"/>
        </w:rPr>
        <w:t xml:space="preserve"> </w:t>
      </w:r>
      <w:hyperlink r:id="rId17" w:history="1">
        <w:r w:rsidRPr="007E715B">
          <w:rPr>
            <w:rStyle w:val="Hyperlink"/>
            <w:rFonts w:ascii="Calibri" w:hAnsi="Calibri" w:cs="Calibri"/>
            <w:color w:val="auto"/>
            <w:sz w:val="24"/>
            <w:szCs w:val="24"/>
          </w:rPr>
          <w:t>Reframing autism</w:t>
        </w:r>
      </w:hyperlink>
      <w:r w:rsidRPr="007E715B">
        <w:rPr>
          <w:rFonts w:ascii="Calibri" w:hAnsi="Calibri" w:cs="Calibri"/>
          <w:sz w:val="24"/>
          <w:szCs w:val="24"/>
        </w:rPr>
        <w:t xml:space="preserve"> tweets on </w:t>
      </w:r>
      <w:hyperlink r:id="rId18" w:history="1">
        <w:r w:rsidRPr="007E715B">
          <w:rPr>
            <w:rStyle w:val="Hyperlink"/>
            <w:rFonts w:ascii="Calibri" w:hAnsi="Calibri" w:cs="Calibri"/>
            <w:color w:val="auto"/>
            <w:sz w:val="24"/>
            <w:szCs w:val="24"/>
          </w:rPr>
          <w:t>November 13, 2022</w:t>
        </w:r>
      </w:hyperlink>
      <w:r w:rsidRPr="007E715B">
        <w:rPr>
          <w:rFonts w:ascii="Calibri" w:hAnsi="Calibri" w:cs="Calibri"/>
          <w:sz w:val="24"/>
          <w:szCs w:val="24"/>
        </w:rPr>
        <w:t xml:space="preserve"> and </w:t>
      </w:r>
      <w:hyperlink r:id="rId19" w:history="1">
        <w:r w:rsidRPr="007E715B">
          <w:rPr>
            <w:rStyle w:val="Hyperlink"/>
            <w:rFonts w:ascii="Calibri" w:hAnsi="Calibri" w:cs="Calibri"/>
            <w:color w:val="auto"/>
            <w:sz w:val="24"/>
            <w:szCs w:val="24"/>
          </w:rPr>
          <w:t>October 30, 2022</w:t>
        </w:r>
      </w:hyperlink>
      <w:r w:rsidRPr="007E715B">
        <w:rPr>
          <w:rFonts w:ascii="Calibri" w:hAnsi="Calibri" w:cs="Calibri"/>
          <w:sz w:val="24"/>
          <w:szCs w:val="24"/>
        </w:rPr>
        <w:t>.</w:t>
      </w:r>
      <w:r>
        <w:fldChar w:fldCharType="begin"/>
      </w:r>
      <w:r w:rsidR="006F56A1">
        <w:instrText xml:space="preserve"> ADDIN ZOTERO_ITEM CSL_CITATION {"citationID":"lGQi7RXi","properties":{"formattedCitation":"\\super 5\\nosupersub{}","plainCitation":"5","noteIndex":0},"citationItems":[{"id":"R3UZKJu9/vuLFGVbK","uris":["http://zotero.org/users/9948166/items/CNNBA656"],"itemData":{"id":1353,"type":"webpage","abstract":"We are an Autistic-led charity &amp; association, reframing the understanding of Autism through education to change how society perceives Autism.","container-title":"Reframing Autism","language":"en-AU","title":"Reframing Autism | Celebrating &amp; nurturing Autistic Identity","URL":"https://reframingautism.org.au/","accessed":{"date-parts":[["2026",4,10]]}}}],"schema":"https://github.com/citation-style-language/schema/raw/master/csl-citation.json"} </w:instrText>
      </w:r>
      <w:r>
        <w:fldChar w:fldCharType="separate"/>
      </w:r>
      <w:r w:rsidR="006F56A1" w:rsidRPr="006F56A1">
        <w:rPr>
          <w:rFonts w:ascii="Aptos" w:hAnsi="Aptos" w:cs="Times New Roman"/>
          <w:vertAlign w:val="superscript"/>
        </w:rPr>
        <w:t>5</w:t>
      </w:r>
      <w:r>
        <w:fldChar w:fldCharType="end"/>
      </w:r>
      <w:r w:rsidRPr="007E715B">
        <w:rPr>
          <w:rFonts w:ascii="Calibri" w:hAnsi="Calibri" w:cs="Calibri"/>
          <w:sz w:val="24"/>
          <w:szCs w:val="24"/>
        </w:rPr>
        <w:t xml:space="preserve"> </w:t>
      </w:r>
    </w:p>
    <w:tbl>
      <w:tblPr>
        <w:tblStyle w:val="TableGrid"/>
        <w:tblW w:w="0" w:type="auto"/>
        <w:tblLook w:val="04A0" w:firstRow="1" w:lastRow="0" w:firstColumn="1" w:lastColumn="0" w:noHBand="0" w:noVBand="1"/>
        <w:tblCaption w:val="Language considerations from reframing autism"/>
        <w:tblDescription w:val="A 2x13 table. Column headings are how I'm labelled; what I really am. "/>
      </w:tblPr>
      <w:tblGrid>
        <w:gridCol w:w="3235"/>
        <w:gridCol w:w="5395"/>
      </w:tblGrid>
      <w:tr w:rsidR="003D163E" w:rsidRPr="007E715B" w14:paraId="62A6F065" w14:textId="77777777" w:rsidTr="00E64745">
        <w:trPr>
          <w:cantSplit/>
          <w:tblHeader/>
        </w:trPr>
        <w:tc>
          <w:tcPr>
            <w:tcW w:w="3235" w:type="dxa"/>
            <w:shd w:val="clear" w:color="auto" w:fill="CAEDFB" w:themeFill="accent4" w:themeFillTint="33"/>
          </w:tcPr>
          <w:p w14:paraId="0FF7FA56" w14:textId="77777777" w:rsidR="003D163E" w:rsidRPr="007E715B" w:rsidRDefault="003D163E" w:rsidP="0005165E">
            <w:pPr>
              <w:spacing w:after="120"/>
              <w:rPr>
                <w:rFonts w:ascii="Calibri" w:hAnsi="Calibri" w:cs="Calibri"/>
                <w:b/>
                <w:bCs/>
                <w:sz w:val="24"/>
                <w:szCs w:val="24"/>
              </w:rPr>
            </w:pPr>
            <w:r w:rsidRPr="007E715B">
              <w:rPr>
                <w:rFonts w:ascii="Calibri" w:hAnsi="Calibri" w:cs="Calibri"/>
                <w:b/>
                <w:bCs/>
                <w:sz w:val="24"/>
                <w:szCs w:val="24"/>
              </w:rPr>
              <w:t>Ho</w:t>
            </w:r>
            <w:bookmarkStart w:id="4" w:name="Title_language_considerations"/>
            <w:bookmarkEnd w:id="4"/>
            <w:r w:rsidRPr="007E715B">
              <w:rPr>
                <w:rFonts w:ascii="Calibri" w:hAnsi="Calibri" w:cs="Calibri"/>
                <w:b/>
                <w:bCs/>
                <w:sz w:val="24"/>
                <w:szCs w:val="24"/>
              </w:rPr>
              <w:t>w I’m labelled</w:t>
            </w:r>
          </w:p>
        </w:tc>
        <w:tc>
          <w:tcPr>
            <w:tcW w:w="5395" w:type="dxa"/>
            <w:shd w:val="clear" w:color="auto" w:fill="CAEDFB" w:themeFill="accent4" w:themeFillTint="33"/>
          </w:tcPr>
          <w:p w14:paraId="374B6679" w14:textId="77777777" w:rsidR="003D163E" w:rsidRPr="007E715B" w:rsidRDefault="003D163E" w:rsidP="0005165E">
            <w:pPr>
              <w:spacing w:after="120"/>
              <w:rPr>
                <w:rFonts w:ascii="Calibri" w:hAnsi="Calibri" w:cs="Calibri"/>
                <w:b/>
                <w:bCs/>
                <w:sz w:val="24"/>
                <w:szCs w:val="24"/>
              </w:rPr>
            </w:pPr>
            <w:r w:rsidRPr="007E715B">
              <w:rPr>
                <w:rFonts w:ascii="Calibri" w:hAnsi="Calibri" w:cs="Calibri"/>
                <w:b/>
                <w:bCs/>
                <w:sz w:val="24"/>
                <w:szCs w:val="24"/>
              </w:rPr>
              <w:t>What I really am</w:t>
            </w:r>
          </w:p>
        </w:tc>
      </w:tr>
      <w:tr w:rsidR="003D163E" w:rsidRPr="007E715B" w14:paraId="082D97DA" w14:textId="77777777" w:rsidTr="007365EE">
        <w:trPr>
          <w:cantSplit/>
        </w:trPr>
        <w:tc>
          <w:tcPr>
            <w:tcW w:w="3235" w:type="dxa"/>
          </w:tcPr>
          <w:p w14:paraId="396134A0"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Tactless, rude</w:t>
            </w:r>
          </w:p>
        </w:tc>
        <w:tc>
          <w:tcPr>
            <w:tcW w:w="5395" w:type="dxa"/>
          </w:tcPr>
          <w:p w14:paraId="612CA11C"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Honest, direct</w:t>
            </w:r>
          </w:p>
        </w:tc>
      </w:tr>
      <w:tr w:rsidR="003D163E" w:rsidRPr="007E715B" w14:paraId="309A48CF" w14:textId="77777777" w:rsidTr="007365EE">
        <w:trPr>
          <w:cantSplit/>
        </w:trPr>
        <w:tc>
          <w:tcPr>
            <w:tcW w:w="3235" w:type="dxa"/>
          </w:tcPr>
          <w:p w14:paraId="58273027"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Naive, gullible</w:t>
            </w:r>
          </w:p>
        </w:tc>
        <w:tc>
          <w:tcPr>
            <w:tcW w:w="5395" w:type="dxa"/>
          </w:tcPr>
          <w:p w14:paraId="726F3D94"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Trusting, altruistic</w:t>
            </w:r>
          </w:p>
        </w:tc>
      </w:tr>
      <w:tr w:rsidR="003D163E" w:rsidRPr="007E715B" w14:paraId="18C04BE8" w14:textId="77777777" w:rsidTr="007365EE">
        <w:trPr>
          <w:cantSplit/>
        </w:trPr>
        <w:tc>
          <w:tcPr>
            <w:tcW w:w="3235" w:type="dxa"/>
          </w:tcPr>
          <w:p w14:paraId="29E7F25C"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Cold, uncaring</w:t>
            </w:r>
          </w:p>
        </w:tc>
        <w:tc>
          <w:tcPr>
            <w:tcW w:w="5395" w:type="dxa"/>
          </w:tcPr>
          <w:p w14:paraId="42498000"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Pragmatic, solutions-based</w:t>
            </w:r>
          </w:p>
        </w:tc>
      </w:tr>
      <w:tr w:rsidR="003D163E" w:rsidRPr="007E715B" w14:paraId="52E1AF15" w14:textId="77777777" w:rsidTr="007365EE">
        <w:trPr>
          <w:cantSplit/>
        </w:trPr>
        <w:tc>
          <w:tcPr>
            <w:tcW w:w="3235" w:type="dxa"/>
          </w:tcPr>
          <w:p w14:paraId="242CB6D5"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Arrogant, aggressive</w:t>
            </w:r>
          </w:p>
        </w:tc>
        <w:tc>
          <w:tcPr>
            <w:tcW w:w="5395" w:type="dxa"/>
          </w:tcPr>
          <w:p w14:paraId="626EE204"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Autonomous, self-preserving</w:t>
            </w:r>
          </w:p>
        </w:tc>
      </w:tr>
      <w:tr w:rsidR="003D163E" w:rsidRPr="007E715B" w14:paraId="7339E183" w14:textId="77777777" w:rsidTr="007365EE">
        <w:trPr>
          <w:cantSplit/>
        </w:trPr>
        <w:tc>
          <w:tcPr>
            <w:tcW w:w="3235" w:type="dxa"/>
          </w:tcPr>
          <w:p w14:paraId="3706AD98"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Distractible, disorganized</w:t>
            </w:r>
          </w:p>
        </w:tc>
        <w:tc>
          <w:tcPr>
            <w:tcW w:w="5395" w:type="dxa"/>
          </w:tcPr>
          <w:p w14:paraId="163E6874"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Observant, mentally agile</w:t>
            </w:r>
          </w:p>
        </w:tc>
      </w:tr>
      <w:tr w:rsidR="003D163E" w:rsidRPr="007E715B" w14:paraId="083209FA" w14:textId="77777777" w:rsidTr="007365EE">
        <w:trPr>
          <w:cantSplit/>
        </w:trPr>
        <w:tc>
          <w:tcPr>
            <w:tcW w:w="3235" w:type="dxa"/>
          </w:tcPr>
          <w:p w14:paraId="0E8D4159"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 xml:space="preserve">Disabled by my “disorder” </w:t>
            </w:r>
          </w:p>
        </w:tc>
        <w:tc>
          <w:tcPr>
            <w:tcW w:w="5395" w:type="dxa"/>
          </w:tcPr>
          <w:p w14:paraId="5C10B664"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Disabled by my environment</w:t>
            </w:r>
          </w:p>
        </w:tc>
      </w:tr>
      <w:tr w:rsidR="003D163E" w:rsidRPr="007E715B" w14:paraId="0918C373" w14:textId="77777777" w:rsidTr="007365EE">
        <w:trPr>
          <w:cantSplit/>
        </w:trPr>
        <w:tc>
          <w:tcPr>
            <w:tcW w:w="3235" w:type="dxa"/>
          </w:tcPr>
          <w:p w14:paraId="02B561AA"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Touchy, easily upset</w:t>
            </w:r>
          </w:p>
        </w:tc>
        <w:tc>
          <w:tcPr>
            <w:tcW w:w="5395" w:type="dxa"/>
          </w:tcPr>
          <w:p w14:paraId="03705FD3"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Sensitive, hyper-empathic</w:t>
            </w:r>
          </w:p>
        </w:tc>
      </w:tr>
      <w:tr w:rsidR="003D163E" w:rsidRPr="007E715B" w14:paraId="46AC6C99" w14:textId="77777777" w:rsidTr="007365EE">
        <w:trPr>
          <w:cantSplit/>
        </w:trPr>
        <w:tc>
          <w:tcPr>
            <w:tcW w:w="3235" w:type="dxa"/>
          </w:tcPr>
          <w:p w14:paraId="160EDA2D"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Fidgety</w:t>
            </w:r>
          </w:p>
        </w:tc>
        <w:tc>
          <w:tcPr>
            <w:tcW w:w="5395" w:type="dxa"/>
          </w:tcPr>
          <w:p w14:paraId="52D4BEE6"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Anxious, in need of calming</w:t>
            </w:r>
          </w:p>
        </w:tc>
      </w:tr>
      <w:tr w:rsidR="003D163E" w:rsidRPr="007E715B" w14:paraId="456D81F5" w14:textId="77777777" w:rsidTr="007365EE">
        <w:trPr>
          <w:cantSplit/>
        </w:trPr>
        <w:tc>
          <w:tcPr>
            <w:tcW w:w="3235" w:type="dxa"/>
          </w:tcPr>
          <w:p w14:paraId="5FCF0AC3"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Lazy, uncaring</w:t>
            </w:r>
          </w:p>
        </w:tc>
        <w:tc>
          <w:tcPr>
            <w:tcW w:w="5395" w:type="dxa"/>
          </w:tcPr>
          <w:p w14:paraId="24DCCB3C"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Battling executive dysfunction</w:t>
            </w:r>
          </w:p>
        </w:tc>
      </w:tr>
      <w:tr w:rsidR="003D163E" w:rsidRPr="007E715B" w14:paraId="0D130CD3" w14:textId="77777777" w:rsidTr="007365EE">
        <w:trPr>
          <w:cantSplit/>
        </w:trPr>
        <w:tc>
          <w:tcPr>
            <w:tcW w:w="3235" w:type="dxa"/>
          </w:tcPr>
          <w:p w14:paraId="151F6095"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Irritable, moody</w:t>
            </w:r>
          </w:p>
        </w:tc>
        <w:tc>
          <w:tcPr>
            <w:tcW w:w="5395" w:type="dxa"/>
          </w:tcPr>
          <w:p w14:paraId="6FC90007"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Emotionally dysregulated</w:t>
            </w:r>
          </w:p>
        </w:tc>
      </w:tr>
      <w:tr w:rsidR="003D163E" w:rsidRPr="007E715B" w14:paraId="723B0388" w14:textId="77777777" w:rsidTr="007365EE">
        <w:trPr>
          <w:cantSplit/>
        </w:trPr>
        <w:tc>
          <w:tcPr>
            <w:tcW w:w="3235" w:type="dxa"/>
          </w:tcPr>
          <w:p w14:paraId="2EDFACEE"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Rigid, obsessive</w:t>
            </w:r>
          </w:p>
        </w:tc>
        <w:tc>
          <w:tcPr>
            <w:tcW w:w="5395" w:type="dxa"/>
          </w:tcPr>
          <w:p w14:paraId="55F9FBBA"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Hyper-focused</w:t>
            </w:r>
          </w:p>
        </w:tc>
      </w:tr>
      <w:tr w:rsidR="003D163E" w:rsidRPr="007E715B" w14:paraId="3B5A370E" w14:textId="77777777" w:rsidTr="007365EE">
        <w:trPr>
          <w:cantSplit/>
        </w:trPr>
        <w:tc>
          <w:tcPr>
            <w:tcW w:w="3235" w:type="dxa"/>
          </w:tcPr>
          <w:p w14:paraId="5D036700"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Inauthentic</w:t>
            </w:r>
          </w:p>
        </w:tc>
        <w:tc>
          <w:tcPr>
            <w:tcW w:w="5395" w:type="dxa"/>
          </w:tcPr>
          <w:p w14:paraId="669348BC" w14:textId="77777777" w:rsidR="003D163E" w:rsidRPr="007E715B" w:rsidRDefault="003D163E" w:rsidP="0005165E">
            <w:pPr>
              <w:spacing w:after="120"/>
              <w:rPr>
                <w:rFonts w:ascii="Calibri" w:hAnsi="Calibri" w:cs="Calibri"/>
                <w:sz w:val="24"/>
                <w:szCs w:val="24"/>
              </w:rPr>
            </w:pPr>
            <w:r w:rsidRPr="007E715B">
              <w:rPr>
                <w:rFonts w:ascii="Calibri" w:hAnsi="Calibri" w:cs="Calibri"/>
                <w:sz w:val="24"/>
                <w:szCs w:val="24"/>
              </w:rPr>
              <w:t>Masking for survival</w:t>
            </w:r>
          </w:p>
        </w:tc>
      </w:tr>
    </w:tbl>
    <w:p w14:paraId="618AD657" w14:textId="77777777" w:rsidR="003D163E" w:rsidRPr="007E715B" w:rsidRDefault="003D163E" w:rsidP="0005165E">
      <w:pPr>
        <w:spacing w:after="120" w:line="240" w:lineRule="auto"/>
        <w:rPr>
          <w:rFonts w:ascii="Calibri" w:hAnsi="Calibri" w:cs="Calibri"/>
          <w:sz w:val="24"/>
          <w:szCs w:val="24"/>
        </w:rPr>
      </w:pPr>
      <w:r w:rsidRPr="007E715B">
        <w:rPr>
          <w:rFonts w:ascii="Calibri" w:hAnsi="Calibri" w:cs="Calibri"/>
          <w:sz w:val="24"/>
          <w:szCs w:val="24"/>
        </w:rPr>
        <w:t>Table full text:</w:t>
      </w:r>
    </w:p>
    <w:p w14:paraId="264DC26A"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t>I’m labelled tactless, rude but I really am honest, direct</w:t>
      </w:r>
    </w:p>
    <w:p w14:paraId="10282B30"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t>I’m labelled naive, gullible but I really am trusting, altruistic</w:t>
      </w:r>
    </w:p>
    <w:p w14:paraId="700D7945"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t>I’m labelled cold, uncaring but I really am pragmatic, solutions-based</w:t>
      </w:r>
    </w:p>
    <w:p w14:paraId="4FF24C0B"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t>I’m labelled arrogant, aggressive but I really am autonomous, self-preserving</w:t>
      </w:r>
    </w:p>
    <w:p w14:paraId="1D5C2521"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t>I’m labelled distractible, disorganized but I really am observant, mentally agile</w:t>
      </w:r>
    </w:p>
    <w:p w14:paraId="73092260"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I’m labelled disabled by my </w:t>
      </w:r>
      <w:proofErr w:type="gramStart"/>
      <w:r w:rsidRPr="007E715B">
        <w:rPr>
          <w:rFonts w:ascii="Calibri" w:hAnsi="Calibri" w:cs="Calibri"/>
          <w:sz w:val="24"/>
          <w:szCs w:val="24"/>
        </w:rPr>
        <w:t>disorder</w:t>
      </w:r>
      <w:proofErr w:type="gramEnd"/>
      <w:r w:rsidRPr="007E715B">
        <w:rPr>
          <w:rFonts w:ascii="Calibri" w:hAnsi="Calibri" w:cs="Calibri"/>
          <w:sz w:val="24"/>
          <w:szCs w:val="24"/>
        </w:rPr>
        <w:t xml:space="preserve"> but I really </w:t>
      </w:r>
      <w:proofErr w:type="gramStart"/>
      <w:r w:rsidRPr="007E715B">
        <w:rPr>
          <w:rFonts w:ascii="Calibri" w:hAnsi="Calibri" w:cs="Calibri"/>
          <w:sz w:val="24"/>
          <w:szCs w:val="24"/>
        </w:rPr>
        <w:t>am disabled</w:t>
      </w:r>
      <w:proofErr w:type="gramEnd"/>
      <w:r w:rsidRPr="007E715B">
        <w:rPr>
          <w:rFonts w:ascii="Calibri" w:hAnsi="Calibri" w:cs="Calibri"/>
          <w:sz w:val="24"/>
          <w:szCs w:val="24"/>
        </w:rPr>
        <w:t xml:space="preserve"> by my environment</w:t>
      </w:r>
    </w:p>
    <w:p w14:paraId="4078B057"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t>I’m labelled touchy, easily upset but I really am sensitive, hyper-empathic</w:t>
      </w:r>
    </w:p>
    <w:p w14:paraId="7111CFFF"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t>I’m labelled fidgety but I really am anxious, in need of calming</w:t>
      </w:r>
    </w:p>
    <w:p w14:paraId="53655409"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lastRenderedPageBreak/>
        <w:t>I’m labelled lazy, uncaring but I really am battling executive dysfunction</w:t>
      </w:r>
    </w:p>
    <w:p w14:paraId="7155B469"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t>I’m labelled irritable, moody but I really am emotionally dysregulated</w:t>
      </w:r>
    </w:p>
    <w:p w14:paraId="7FF7037F"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t>I’m labelled rigid, obsessive but I really am hyper-focused</w:t>
      </w:r>
    </w:p>
    <w:p w14:paraId="424E19F2" w14:textId="77777777" w:rsidR="003D163E" w:rsidRPr="007E715B" w:rsidRDefault="003D163E" w:rsidP="0005165E">
      <w:pPr>
        <w:pStyle w:val="ListParagraph"/>
        <w:numPr>
          <w:ilvl w:val="0"/>
          <w:numId w:val="7"/>
        </w:numPr>
        <w:spacing w:after="120" w:line="240" w:lineRule="auto"/>
        <w:contextualSpacing w:val="0"/>
        <w:rPr>
          <w:rFonts w:ascii="Calibri" w:hAnsi="Calibri" w:cs="Calibri"/>
          <w:sz w:val="24"/>
          <w:szCs w:val="24"/>
        </w:rPr>
      </w:pPr>
      <w:r w:rsidRPr="007E715B">
        <w:rPr>
          <w:rFonts w:ascii="Calibri" w:hAnsi="Calibri" w:cs="Calibri"/>
          <w:sz w:val="24"/>
          <w:szCs w:val="24"/>
        </w:rPr>
        <w:t>I’m labelled inauthentic but I really am masking for survival</w:t>
      </w:r>
    </w:p>
    <w:p w14:paraId="64DC4018" w14:textId="26C50589" w:rsidR="00EB65DC" w:rsidRPr="007E715B" w:rsidRDefault="00EB65DC" w:rsidP="0005165E">
      <w:pPr>
        <w:spacing w:after="120" w:line="240" w:lineRule="auto"/>
        <w:rPr>
          <w:rFonts w:ascii="Calibri" w:hAnsi="Calibri" w:cs="Calibri"/>
        </w:rPr>
      </w:pPr>
    </w:p>
    <w:p w14:paraId="77265366" w14:textId="77777777" w:rsidR="000B09E6" w:rsidRDefault="000B09E6">
      <w:pPr>
        <w:rPr>
          <w:rFonts w:ascii="Calibri" w:hAnsi="Calibri" w:cs="Calibri"/>
          <w:b/>
          <w:bCs/>
          <w:sz w:val="32"/>
          <w:szCs w:val="32"/>
        </w:rPr>
      </w:pPr>
      <w:r>
        <w:br w:type="page"/>
      </w:r>
    </w:p>
    <w:p w14:paraId="46669900" w14:textId="7A3C5218" w:rsidR="009378F2" w:rsidRPr="00BB4C6F" w:rsidRDefault="009378F2" w:rsidP="00BB4C6F">
      <w:pPr>
        <w:pStyle w:val="Level1"/>
      </w:pPr>
      <w:bookmarkStart w:id="5" w:name="_Toc226637629"/>
      <w:r w:rsidRPr="00BB4C6F">
        <w:lastRenderedPageBreak/>
        <w:t>Patient-Centered Care</w:t>
      </w:r>
      <w:bookmarkEnd w:id="5"/>
      <w:r w:rsidRPr="00BB4C6F">
        <w:t xml:space="preserve"> </w:t>
      </w:r>
    </w:p>
    <w:p w14:paraId="69088098" w14:textId="7707B426" w:rsidR="009378F2" w:rsidRPr="007E715B" w:rsidRDefault="00CD2445" w:rsidP="00BB4C6F">
      <w:pPr>
        <w:pStyle w:val="Level2"/>
      </w:pPr>
      <w:r>
        <w:t>Case Study Introduction</w:t>
      </w:r>
    </w:p>
    <w:p w14:paraId="063A4122" w14:textId="77777777" w:rsidR="009378F2" w:rsidRPr="007E715B" w:rsidRDefault="009378F2" w:rsidP="0005165E">
      <w:pPr>
        <w:pStyle w:val="Level3"/>
        <w:spacing w:before="0" w:after="120" w:line="240" w:lineRule="auto"/>
      </w:pPr>
      <w:r w:rsidRPr="007E715B">
        <w:t>Abstract</w:t>
      </w:r>
    </w:p>
    <w:p w14:paraId="03E156C6" w14:textId="77777777"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 xml:space="preserve">David is a 24-year-old autistic adult who has few spoken words but effectively uses a communication device.  His father is his power of attorney for healthcare. David becomes anxious and fearful when thinking about or being in new situations and has sensory sensitivity to bright lights.  He has </w:t>
      </w:r>
      <w:proofErr w:type="gramStart"/>
      <w:r w:rsidRPr="007E715B">
        <w:rPr>
          <w:rFonts w:ascii="Calibri" w:hAnsi="Calibri" w:cs="Calibri"/>
          <w:sz w:val="24"/>
          <w:szCs w:val="24"/>
        </w:rPr>
        <w:t>been referred</w:t>
      </w:r>
      <w:proofErr w:type="gramEnd"/>
      <w:r w:rsidRPr="007E715B">
        <w:rPr>
          <w:rFonts w:ascii="Calibri" w:hAnsi="Calibri" w:cs="Calibri"/>
          <w:sz w:val="24"/>
          <w:szCs w:val="24"/>
        </w:rPr>
        <w:t xml:space="preserve"> to you for ongoing health care and management of his anxiety, which requires medication. He has seen a pediatrician for the past fifteen years and is hesitant about seeing a new doctor. </w:t>
      </w:r>
    </w:p>
    <w:p w14:paraId="3F5E66E0" w14:textId="5B7B12E2" w:rsidR="009378F2" w:rsidRPr="007E715B" w:rsidRDefault="00CD2445" w:rsidP="0005165E">
      <w:pPr>
        <w:pStyle w:val="Level4"/>
        <w:spacing w:before="0" w:after="120" w:line="240" w:lineRule="auto"/>
      </w:pPr>
      <w:r>
        <w:t>Key Learning Points</w:t>
      </w:r>
    </w:p>
    <w:p w14:paraId="239D6FDA" w14:textId="77777777" w:rsidR="009378F2" w:rsidRPr="007E715B" w:rsidRDefault="009378F2" w:rsidP="0005165E">
      <w:pPr>
        <w:pStyle w:val="Heading2"/>
        <w:numPr>
          <w:ilvl w:val="0"/>
          <w:numId w:val="22"/>
        </w:numPr>
        <w:spacing w:before="0" w:after="120" w:line="240" w:lineRule="auto"/>
        <w:rPr>
          <w:rFonts w:ascii="Calibri" w:eastAsiaTheme="minorHAnsi" w:hAnsi="Calibri" w:cs="Calibri"/>
          <w:color w:val="auto"/>
          <w:sz w:val="24"/>
          <w:szCs w:val="24"/>
        </w:rPr>
      </w:pPr>
      <w:r w:rsidRPr="007E715B">
        <w:rPr>
          <w:rFonts w:ascii="Calibri" w:eastAsiaTheme="minorHAnsi" w:hAnsi="Calibri" w:cs="Calibri"/>
          <w:color w:val="auto"/>
          <w:sz w:val="24"/>
          <w:szCs w:val="24"/>
        </w:rPr>
        <w:t>Identify approaches to modifying the medical environment to better autistic adults’ needs.</w:t>
      </w:r>
    </w:p>
    <w:p w14:paraId="69D8B4D1" w14:textId="77777777" w:rsidR="009378F2" w:rsidRPr="007E715B" w:rsidRDefault="009378F2" w:rsidP="0005165E">
      <w:pPr>
        <w:pStyle w:val="Heading2"/>
        <w:numPr>
          <w:ilvl w:val="0"/>
          <w:numId w:val="22"/>
        </w:numPr>
        <w:spacing w:before="0" w:after="120" w:line="240" w:lineRule="auto"/>
        <w:rPr>
          <w:rFonts w:ascii="Calibri" w:eastAsiaTheme="minorHAnsi" w:hAnsi="Calibri" w:cs="Calibri"/>
          <w:color w:val="auto"/>
          <w:sz w:val="24"/>
          <w:szCs w:val="24"/>
        </w:rPr>
      </w:pPr>
      <w:r w:rsidRPr="007E715B">
        <w:rPr>
          <w:rFonts w:ascii="Calibri" w:eastAsiaTheme="minorHAnsi" w:hAnsi="Calibri" w:cs="Calibri"/>
          <w:color w:val="auto"/>
          <w:sz w:val="24"/>
          <w:szCs w:val="24"/>
        </w:rPr>
        <w:t>Outline ways the physician and office staff can minimize barriers to health care visits difficult for autistic adults.</w:t>
      </w:r>
    </w:p>
    <w:p w14:paraId="399D9FBA" w14:textId="77777777" w:rsidR="009378F2" w:rsidRPr="007E715B" w:rsidRDefault="009378F2" w:rsidP="0005165E">
      <w:pPr>
        <w:pStyle w:val="ListParagraph"/>
        <w:numPr>
          <w:ilvl w:val="0"/>
          <w:numId w:val="22"/>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Recognize the importance of communicating directly with autistic adult patients in providing patient-centered care. </w:t>
      </w:r>
    </w:p>
    <w:p w14:paraId="6F056853" w14:textId="404DDAC4" w:rsidR="009378F2" w:rsidRPr="007E715B" w:rsidRDefault="00CD2445" w:rsidP="0005165E">
      <w:pPr>
        <w:pStyle w:val="Level4"/>
        <w:spacing w:before="0" w:after="120" w:line="240" w:lineRule="auto"/>
      </w:pPr>
      <w:r>
        <w:t>Why is This Case Important?</w:t>
      </w:r>
    </w:p>
    <w:p w14:paraId="3D803C7A" w14:textId="77777777"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Healthcare providers to adult patients typically expect the patient to be able to provide a good history, description of any problems or conditions, and ability to understand and cooperate with the history and physical exam process.  Autistic adult patients may communicate in different ways, be uncomfortable with the environment, and have varying ability to navigate a medical examination or a medical office. There may also be a need for a supporter to participate in aspects of care.  Providers need to develop strategies for providing patient-centered care for autistic adults.</w:t>
      </w:r>
    </w:p>
    <w:p w14:paraId="7B9CE5C4" w14:textId="10178F6C" w:rsidR="009378F2" w:rsidRPr="007E715B" w:rsidRDefault="009378F2" w:rsidP="0005165E">
      <w:pPr>
        <w:spacing w:after="120" w:line="240" w:lineRule="auto"/>
        <w:rPr>
          <w:rFonts w:ascii="Calibri" w:eastAsiaTheme="majorEastAsia" w:hAnsi="Calibri" w:cs="Calibri"/>
          <w:b/>
          <w:bCs/>
          <w:color w:val="0F4761" w:themeColor="accent1" w:themeShade="BF"/>
          <w:sz w:val="24"/>
          <w:szCs w:val="24"/>
        </w:rPr>
      </w:pPr>
    </w:p>
    <w:p w14:paraId="33D94025" w14:textId="77777777" w:rsidR="00185DBB" w:rsidRDefault="00185DBB" w:rsidP="0005165E">
      <w:pPr>
        <w:spacing w:after="120" w:line="240" w:lineRule="auto"/>
        <w:rPr>
          <w:rFonts w:ascii="Calibri" w:eastAsiaTheme="majorEastAsia" w:hAnsi="Calibri" w:cs="Calibri"/>
          <w:b/>
          <w:bCs/>
          <w:color w:val="000000" w:themeColor="text1"/>
          <w:sz w:val="32"/>
          <w:szCs w:val="32"/>
        </w:rPr>
      </w:pPr>
      <w:r>
        <w:br w:type="page"/>
      </w:r>
    </w:p>
    <w:p w14:paraId="4D277B0D" w14:textId="3778E440" w:rsidR="009378F2" w:rsidRPr="007E715B" w:rsidRDefault="009378F2" w:rsidP="00BB4C6F">
      <w:pPr>
        <w:pStyle w:val="Level2"/>
      </w:pPr>
      <w:r w:rsidRPr="007E715B">
        <w:lastRenderedPageBreak/>
        <w:t>Case Part 1</w:t>
      </w:r>
    </w:p>
    <w:p w14:paraId="7EA87C75" w14:textId="5F6EF9F2"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 xml:space="preserve">Name: </w:t>
      </w:r>
      <w:r w:rsidRPr="007E715B">
        <w:rPr>
          <w:rFonts w:ascii="Calibri" w:hAnsi="Calibri" w:cs="Calibri"/>
          <w:sz w:val="24"/>
          <w:szCs w:val="24"/>
        </w:rPr>
        <w:tab/>
      </w:r>
      <w:r w:rsidRPr="007E715B">
        <w:rPr>
          <w:rFonts w:ascii="Calibri" w:hAnsi="Calibri" w:cs="Calibri"/>
          <w:sz w:val="24"/>
          <w:szCs w:val="24"/>
        </w:rPr>
        <w:tab/>
      </w:r>
      <w:r w:rsidR="000B09E6">
        <w:rPr>
          <w:rFonts w:ascii="Calibri" w:hAnsi="Calibri" w:cs="Calibri"/>
          <w:sz w:val="24"/>
          <w:szCs w:val="24"/>
        </w:rPr>
        <w:tab/>
      </w:r>
      <w:r w:rsidRPr="007E715B">
        <w:rPr>
          <w:rFonts w:ascii="Calibri" w:hAnsi="Calibri" w:cs="Calibri"/>
          <w:sz w:val="24"/>
          <w:szCs w:val="24"/>
        </w:rPr>
        <w:t>David</w:t>
      </w:r>
    </w:p>
    <w:p w14:paraId="20BB936F" w14:textId="77777777"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 xml:space="preserve">Age: </w:t>
      </w:r>
      <w:r w:rsidRPr="007E715B">
        <w:rPr>
          <w:rFonts w:ascii="Calibri" w:hAnsi="Calibri" w:cs="Calibri"/>
          <w:sz w:val="24"/>
          <w:szCs w:val="24"/>
        </w:rPr>
        <w:tab/>
      </w:r>
      <w:r w:rsidRPr="007E715B">
        <w:rPr>
          <w:rFonts w:ascii="Calibri" w:hAnsi="Calibri" w:cs="Calibri"/>
          <w:sz w:val="24"/>
          <w:szCs w:val="24"/>
        </w:rPr>
        <w:tab/>
      </w:r>
      <w:r w:rsidRPr="007E715B">
        <w:rPr>
          <w:rFonts w:ascii="Calibri" w:hAnsi="Calibri" w:cs="Calibri"/>
          <w:sz w:val="24"/>
          <w:szCs w:val="24"/>
        </w:rPr>
        <w:tab/>
        <w:t>24 years</w:t>
      </w:r>
    </w:p>
    <w:p w14:paraId="5713D7C6" w14:textId="77777777"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 xml:space="preserve">Race/Ethnicity: </w:t>
      </w:r>
      <w:r w:rsidRPr="007E715B">
        <w:rPr>
          <w:rFonts w:ascii="Calibri" w:hAnsi="Calibri" w:cs="Calibri"/>
          <w:sz w:val="24"/>
          <w:szCs w:val="24"/>
        </w:rPr>
        <w:tab/>
      </w:r>
      <w:proofErr w:type="gramStart"/>
      <w:r w:rsidRPr="007E715B">
        <w:rPr>
          <w:rFonts w:ascii="Calibri" w:hAnsi="Calibri" w:cs="Calibri"/>
          <w:sz w:val="24"/>
          <w:szCs w:val="24"/>
        </w:rPr>
        <w:t>Asian-American</w:t>
      </w:r>
      <w:proofErr w:type="gramEnd"/>
    </w:p>
    <w:p w14:paraId="2F49A797" w14:textId="77777777"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 xml:space="preserve">Pronouns: </w:t>
      </w:r>
      <w:r w:rsidRPr="007E715B">
        <w:rPr>
          <w:rFonts w:ascii="Calibri" w:hAnsi="Calibri" w:cs="Calibri"/>
          <w:sz w:val="24"/>
          <w:szCs w:val="24"/>
        </w:rPr>
        <w:tab/>
      </w:r>
      <w:r w:rsidRPr="007E715B">
        <w:rPr>
          <w:rFonts w:ascii="Calibri" w:hAnsi="Calibri" w:cs="Calibri"/>
          <w:sz w:val="24"/>
          <w:szCs w:val="24"/>
        </w:rPr>
        <w:tab/>
        <w:t>He/him</w:t>
      </w:r>
    </w:p>
    <w:p w14:paraId="5157DC99" w14:textId="57F21FF8"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Sexual orientation</w:t>
      </w:r>
      <w:proofErr w:type="gramStart"/>
      <w:r w:rsidRPr="007E715B">
        <w:rPr>
          <w:rFonts w:ascii="Calibri" w:hAnsi="Calibri" w:cs="Calibri"/>
          <w:sz w:val="24"/>
          <w:szCs w:val="24"/>
        </w:rPr>
        <w:t xml:space="preserve">: </w:t>
      </w:r>
      <w:r w:rsidRPr="007E715B">
        <w:rPr>
          <w:rFonts w:ascii="Calibri" w:hAnsi="Calibri" w:cs="Calibri"/>
          <w:sz w:val="24"/>
          <w:szCs w:val="24"/>
        </w:rPr>
        <w:tab/>
        <w:t>Heterosexual</w:t>
      </w:r>
      <w:proofErr w:type="gramEnd"/>
    </w:p>
    <w:p w14:paraId="32B6C9E7" w14:textId="77777777"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 xml:space="preserve">David is a 24-year-old autistic patient.  He has a high school diploma and has been working part-time in a restaurant since he was fifteen. He lives at home with his parents. David’s father is his power of attorney for healthcare.  David has a history of anxiety, with past difficulties coping with new environments and surroundings. This has made it difficult for him to consider other jobs or move away from home into a supervised living arrangement.  He otherwise has no ongoing health conditions requiring any </w:t>
      </w:r>
      <w:proofErr w:type="gramStart"/>
      <w:r w:rsidRPr="007E715B">
        <w:rPr>
          <w:rFonts w:ascii="Calibri" w:hAnsi="Calibri" w:cs="Calibri"/>
          <w:sz w:val="24"/>
          <w:szCs w:val="24"/>
        </w:rPr>
        <w:t>medications</w:t>
      </w:r>
      <w:proofErr w:type="gramEnd"/>
      <w:r w:rsidRPr="007E715B">
        <w:rPr>
          <w:rFonts w:ascii="Calibri" w:hAnsi="Calibri" w:cs="Calibri"/>
          <w:sz w:val="24"/>
          <w:szCs w:val="24"/>
        </w:rPr>
        <w:t>.  He has few spoken words but uses a communication device well to respond to questions.  When setting up this appointment, his father had notified your office staff that he had concerns about getting David to attend the visit because he has not been to your office before.</w:t>
      </w:r>
    </w:p>
    <w:p w14:paraId="296C611C" w14:textId="54163248" w:rsidR="009378F2" w:rsidRPr="007E715B" w:rsidRDefault="00CD2445" w:rsidP="0005165E">
      <w:pPr>
        <w:pStyle w:val="Level3"/>
        <w:spacing w:before="0" w:after="120" w:line="240" w:lineRule="auto"/>
      </w:pPr>
      <w:r>
        <w:t>Discussion Questions and Supporting Information</w:t>
      </w:r>
    </w:p>
    <w:p w14:paraId="3DD63FDF" w14:textId="77777777" w:rsidR="009378F2" w:rsidRPr="007E715B" w:rsidRDefault="009378F2" w:rsidP="0005165E">
      <w:pPr>
        <w:pStyle w:val="ListParagraph"/>
        <w:widowControl w:val="0"/>
        <w:numPr>
          <w:ilvl w:val="0"/>
          <w:numId w:val="23"/>
        </w:numPr>
        <w:spacing w:after="120" w:line="240" w:lineRule="auto"/>
        <w:contextualSpacing w:val="0"/>
        <w:rPr>
          <w:rFonts w:ascii="Calibri" w:hAnsi="Calibri" w:cs="Calibri"/>
          <w:sz w:val="24"/>
          <w:szCs w:val="24"/>
        </w:rPr>
      </w:pPr>
      <w:r w:rsidRPr="007E715B">
        <w:rPr>
          <w:rFonts w:ascii="Calibri" w:hAnsi="Calibri" w:cs="Calibri"/>
          <w:sz w:val="24"/>
          <w:szCs w:val="24"/>
        </w:rPr>
        <w:t>What can you and/or your staff do to help make this a successful transition of care to your office?</w:t>
      </w:r>
    </w:p>
    <w:p w14:paraId="5F5D198A" w14:textId="77777777" w:rsidR="009378F2" w:rsidRPr="007E715B" w:rsidRDefault="009378F2" w:rsidP="0005165E">
      <w:pPr>
        <w:pStyle w:val="ListParagraph"/>
        <w:widowControl w:val="0"/>
        <w:numPr>
          <w:ilvl w:val="0"/>
          <w:numId w:val="29"/>
        </w:numPr>
        <w:spacing w:after="120" w:line="240" w:lineRule="auto"/>
        <w:ind w:left="720"/>
        <w:contextualSpacing w:val="0"/>
        <w:rPr>
          <w:rFonts w:ascii="Calibri" w:hAnsi="Calibri" w:cs="Calibri"/>
          <w:sz w:val="24"/>
          <w:szCs w:val="24"/>
        </w:rPr>
      </w:pPr>
      <w:r w:rsidRPr="007E715B">
        <w:rPr>
          <w:rFonts w:ascii="Calibri" w:hAnsi="Calibri" w:cs="Calibri"/>
          <w:sz w:val="24"/>
          <w:szCs w:val="24"/>
        </w:rPr>
        <w:t>Inquire about what David or his father think would help David feel more comfortable coming to you for care. For example, would it help to see photos of the waiting room or of your office staff? Would it be helpful to complete any necessary paperwork in advance so that he doesn’t have to spend more time than necessary for the visit? Does he prefer to have information presented in a certain way (text, audio, with pictures)?</w:t>
      </w:r>
    </w:p>
    <w:p w14:paraId="11A9A092" w14:textId="77777777" w:rsidR="009378F2" w:rsidRPr="007E715B" w:rsidRDefault="009378F2" w:rsidP="0005165E">
      <w:pPr>
        <w:pStyle w:val="ListParagraph"/>
        <w:widowControl w:val="0"/>
        <w:numPr>
          <w:ilvl w:val="0"/>
          <w:numId w:val="29"/>
        </w:numPr>
        <w:spacing w:after="120" w:line="240" w:lineRule="auto"/>
        <w:ind w:left="720"/>
        <w:contextualSpacing w:val="0"/>
        <w:rPr>
          <w:rFonts w:ascii="Calibri" w:hAnsi="Calibri" w:cs="Calibri"/>
          <w:sz w:val="24"/>
          <w:szCs w:val="24"/>
        </w:rPr>
      </w:pPr>
      <w:r w:rsidRPr="007E715B">
        <w:rPr>
          <w:rFonts w:ascii="Calibri" w:hAnsi="Calibri" w:cs="Calibri"/>
          <w:sz w:val="24"/>
          <w:szCs w:val="24"/>
        </w:rPr>
        <w:t>See the SPACE framework for additional ideas or considerations (link in “additional resources”)</w:t>
      </w:r>
    </w:p>
    <w:p w14:paraId="3381C7EC" w14:textId="77777777" w:rsidR="009378F2" w:rsidRPr="007E715B" w:rsidRDefault="009378F2" w:rsidP="0005165E">
      <w:pPr>
        <w:pStyle w:val="ListParagraph"/>
        <w:widowControl w:val="0"/>
        <w:numPr>
          <w:ilvl w:val="0"/>
          <w:numId w:val="23"/>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What other questions do you have regarding David’s needs as an autistic adult? </w:t>
      </w:r>
    </w:p>
    <w:p w14:paraId="6C3062D2" w14:textId="77777777" w:rsidR="00BB7355" w:rsidRDefault="009378F2" w:rsidP="00BB7355">
      <w:pPr>
        <w:pStyle w:val="ListParagraph"/>
        <w:widowControl w:val="0"/>
        <w:numPr>
          <w:ilvl w:val="0"/>
          <w:numId w:val="29"/>
        </w:numPr>
        <w:spacing w:after="120" w:line="240" w:lineRule="auto"/>
        <w:ind w:left="720"/>
        <w:contextualSpacing w:val="0"/>
        <w:rPr>
          <w:rFonts w:ascii="Calibri" w:hAnsi="Calibri" w:cs="Calibri"/>
          <w:sz w:val="24"/>
          <w:szCs w:val="24"/>
        </w:rPr>
      </w:pPr>
      <w:r w:rsidRPr="007E715B">
        <w:rPr>
          <w:rFonts w:ascii="Calibri" w:hAnsi="Calibri" w:cs="Calibri"/>
          <w:sz w:val="24"/>
          <w:szCs w:val="24"/>
        </w:rPr>
        <w:t xml:space="preserve">Does David require any physical </w:t>
      </w:r>
      <w:proofErr w:type="gramStart"/>
      <w:r w:rsidRPr="007E715B">
        <w:rPr>
          <w:rFonts w:ascii="Calibri" w:hAnsi="Calibri" w:cs="Calibri"/>
          <w:sz w:val="24"/>
          <w:szCs w:val="24"/>
        </w:rPr>
        <w:t>accommodations</w:t>
      </w:r>
      <w:proofErr w:type="gramEnd"/>
      <w:r w:rsidRPr="007E715B">
        <w:rPr>
          <w:rFonts w:ascii="Calibri" w:hAnsi="Calibri" w:cs="Calibri"/>
          <w:sz w:val="24"/>
          <w:szCs w:val="24"/>
        </w:rPr>
        <w:t xml:space="preserve">? </w:t>
      </w:r>
    </w:p>
    <w:p w14:paraId="14DF7C22" w14:textId="6C64A58F" w:rsidR="009378F2" w:rsidRPr="007E715B" w:rsidRDefault="009378F2" w:rsidP="0005165E">
      <w:pPr>
        <w:pStyle w:val="ListParagraph"/>
        <w:widowControl w:val="0"/>
        <w:numPr>
          <w:ilvl w:val="0"/>
          <w:numId w:val="29"/>
        </w:numPr>
        <w:spacing w:after="120" w:line="240" w:lineRule="auto"/>
        <w:ind w:left="720"/>
        <w:contextualSpacing w:val="0"/>
        <w:rPr>
          <w:rFonts w:ascii="Calibri" w:hAnsi="Calibri" w:cs="Calibri"/>
          <w:sz w:val="24"/>
          <w:szCs w:val="24"/>
        </w:rPr>
      </w:pPr>
      <w:r w:rsidRPr="007E715B">
        <w:rPr>
          <w:rFonts w:ascii="Calibri" w:hAnsi="Calibri" w:cs="Calibri"/>
          <w:sz w:val="24"/>
          <w:szCs w:val="24"/>
        </w:rPr>
        <w:t>Does he have any accommodation for his anxiety, such as a therapy animal, that he would want to bring to the visit?</w:t>
      </w:r>
    </w:p>
    <w:p w14:paraId="5CA9DE32" w14:textId="77777777" w:rsidR="009378F2" w:rsidRPr="007E715B" w:rsidRDefault="009378F2" w:rsidP="0005165E">
      <w:pPr>
        <w:spacing w:after="120" w:line="240" w:lineRule="auto"/>
        <w:rPr>
          <w:rFonts w:ascii="Calibri" w:eastAsiaTheme="majorEastAsia" w:hAnsi="Calibri" w:cs="Calibri"/>
          <w:b/>
          <w:bCs/>
          <w:color w:val="0F4761" w:themeColor="accent1" w:themeShade="BF"/>
          <w:sz w:val="24"/>
          <w:szCs w:val="24"/>
        </w:rPr>
      </w:pPr>
      <w:r w:rsidRPr="007E715B">
        <w:rPr>
          <w:rFonts w:ascii="Calibri" w:hAnsi="Calibri" w:cs="Calibri"/>
          <w:b/>
          <w:bCs/>
          <w:sz w:val="24"/>
          <w:szCs w:val="24"/>
        </w:rPr>
        <w:br w:type="page"/>
      </w:r>
    </w:p>
    <w:p w14:paraId="7BBE06B1" w14:textId="77777777" w:rsidR="009378F2" w:rsidRPr="007E715B" w:rsidRDefault="009378F2" w:rsidP="00BB4C6F">
      <w:pPr>
        <w:pStyle w:val="Level2"/>
      </w:pPr>
      <w:r w:rsidRPr="007E715B">
        <w:lastRenderedPageBreak/>
        <w:t>Case Part 2</w:t>
      </w:r>
    </w:p>
    <w:p w14:paraId="4413AF09" w14:textId="77777777" w:rsidR="009378F2" w:rsidRPr="007E715B" w:rsidRDefault="009378F2" w:rsidP="0005165E">
      <w:pPr>
        <w:pStyle w:val="Heading2"/>
        <w:keepNext w:val="0"/>
        <w:keepLines w:val="0"/>
        <w:widowControl w:val="0"/>
        <w:spacing w:before="0" w:after="120" w:line="240" w:lineRule="auto"/>
        <w:rPr>
          <w:rFonts w:ascii="Calibri" w:eastAsiaTheme="minorHAnsi" w:hAnsi="Calibri" w:cs="Calibri"/>
          <w:color w:val="auto"/>
          <w:sz w:val="24"/>
          <w:szCs w:val="24"/>
        </w:rPr>
      </w:pPr>
      <w:r w:rsidRPr="007E715B">
        <w:rPr>
          <w:rFonts w:ascii="Calibri" w:eastAsiaTheme="minorHAnsi" w:hAnsi="Calibri" w:cs="Calibri"/>
          <w:color w:val="auto"/>
          <w:sz w:val="24"/>
          <w:szCs w:val="24"/>
        </w:rPr>
        <w:t xml:space="preserve">Your staff ask David’s father for more information regarding his fear of new surroundings and how they can make this a more pleasant visit for him. He describes how he was able to become more </w:t>
      </w:r>
      <w:proofErr w:type="gramStart"/>
      <w:r w:rsidRPr="007E715B">
        <w:rPr>
          <w:rFonts w:ascii="Calibri" w:eastAsiaTheme="minorHAnsi" w:hAnsi="Calibri" w:cs="Calibri"/>
          <w:color w:val="auto"/>
          <w:sz w:val="24"/>
          <w:szCs w:val="24"/>
        </w:rPr>
        <w:t>comfortable going to the dentist</w:t>
      </w:r>
      <w:proofErr w:type="gramEnd"/>
      <w:r w:rsidRPr="007E715B">
        <w:rPr>
          <w:rFonts w:ascii="Calibri" w:eastAsiaTheme="minorHAnsi" w:hAnsi="Calibri" w:cs="Calibri"/>
          <w:color w:val="auto"/>
          <w:sz w:val="24"/>
          <w:szCs w:val="24"/>
        </w:rPr>
        <w:t xml:space="preserve"> by visiting the waiting room for brief periods for several days in a row and sitting in the room for increasingly longer stays up to 15 minutes. </w:t>
      </w:r>
    </w:p>
    <w:p w14:paraId="422EB420" w14:textId="77777777" w:rsidR="009378F2" w:rsidRPr="007E715B" w:rsidRDefault="009378F2" w:rsidP="0005165E">
      <w:pPr>
        <w:pStyle w:val="Heading2"/>
        <w:spacing w:before="0" w:after="120" w:line="240" w:lineRule="auto"/>
        <w:rPr>
          <w:rFonts w:ascii="Calibri" w:eastAsiaTheme="minorHAnsi" w:hAnsi="Calibri" w:cs="Calibri"/>
          <w:color w:val="auto"/>
          <w:sz w:val="24"/>
          <w:szCs w:val="24"/>
        </w:rPr>
      </w:pPr>
      <w:r w:rsidRPr="007E715B">
        <w:rPr>
          <w:rFonts w:ascii="Calibri" w:eastAsiaTheme="minorHAnsi" w:hAnsi="Calibri" w:cs="Calibri"/>
          <w:color w:val="auto"/>
          <w:sz w:val="24"/>
          <w:szCs w:val="24"/>
        </w:rPr>
        <w:t xml:space="preserve">You ask about any other concerns that David or his father may have about coming to your office. David’s father shares that David is sensitive to bright lights.  </w:t>
      </w:r>
    </w:p>
    <w:p w14:paraId="14C110E3" w14:textId="77777777" w:rsidR="009378F2" w:rsidRPr="007E715B" w:rsidRDefault="009378F2" w:rsidP="0005165E">
      <w:pPr>
        <w:pStyle w:val="Heading2"/>
        <w:spacing w:before="0" w:after="120" w:line="240" w:lineRule="auto"/>
        <w:rPr>
          <w:rFonts w:ascii="Calibri" w:eastAsiaTheme="minorHAnsi" w:hAnsi="Calibri" w:cs="Calibri"/>
          <w:color w:val="auto"/>
          <w:sz w:val="24"/>
          <w:szCs w:val="24"/>
        </w:rPr>
      </w:pPr>
      <w:r w:rsidRPr="007E715B">
        <w:rPr>
          <w:rFonts w:ascii="Calibri" w:eastAsiaTheme="minorHAnsi" w:hAnsi="Calibri" w:cs="Calibri"/>
          <w:color w:val="auto"/>
          <w:sz w:val="24"/>
          <w:szCs w:val="24"/>
        </w:rPr>
        <w:t xml:space="preserve">David’s father, you, and your staff plan to have David come to the office just before closing daily for the next couple of weeks. He can sit in a corner of the waiting area where the lighting is not so bright, and the front desk staff make a point of greeting him by name and making him feel comfortable </w:t>
      </w:r>
      <w:proofErr w:type="gramStart"/>
      <w:r w:rsidRPr="007E715B">
        <w:rPr>
          <w:rFonts w:ascii="Calibri" w:eastAsiaTheme="minorHAnsi" w:hAnsi="Calibri" w:cs="Calibri"/>
          <w:color w:val="auto"/>
          <w:sz w:val="24"/>
          <w:szCs w:val="24"/>
        </w:rPr>
        <w:t>to stay</w:t>
      </w:r>
      <w:proofErr w:type="gramEnd"/>
      <w:r w:rsidRPr="007E715B">
        <w:rPr>
          <w:rFonts w:ascii="Calibri" w:eastAsiaTheme="minorHAnsi" w:hAnsi="Calibri" w:cs="Calibri"/>
          <w:color w:val="auto"/>
          <w:sz w:val="24"/>
          <w:szCs w:val="24"/>
        </w:rPr>
        <w:t xml:space="preserve"> as long as he likes.</w:t>
      </w:r>
    </w:p>
    <w:p w14:paraId="4DB17F19" w14:textId="77777777" w:rsidR="009378F2" w:rsidRPr="007E715B" w:rsidRDefault="009378F2" w:rsidP="0005165E">
      <w:pPr>
        <w:pStyle w:val="Heading2"/>
        <w:spacing w:before="0" w:after="120" w:line="240" w:lineRule="auto"/>
        <w:rPr>
          <w:rFonts w:ascii="Calibri" w:eastAsiaTheme="minorHAnsi" w:hAnsi="Calibri" w:cs="Calibri"/>
          <w:color w:val="auto"/>
          <w:sz w:val="24"/>
          <w:szCs w:val="24"/>
        </w:rPr>
      </w:pPr>
      <w:r w:rsidRPr="007E715B">
        <w:rPr>
          <w:rFonts w:ascii="Calibri" w:eastAsiaTheme="minorHAnsi" w:hAnsi="Calibri" w:cs="Calibri"/>
          <w:color w:val="auto"/>
          <w:sz w:val="24"/>
          <w:szCs w:val="24"/>
        </w:rPr>
        <w:t xml:space="preserve">After two weeks David indicates to his father that he is willing to </w:t>
      </w:r>
      <w:proofErr w:type="gramStart"/>
      <w:r w:rsidRPr="007E715B">
        <w:rPr>
          <w:rFonts w:ascii="Calibri" w:eastAsiaTheme="minorHAnsi" w:hAnsi="Calibri" w:cs="Calibri"/>
          <w:color w:val="auto"/>
          <w:sz w:val="24"/>
          <w:szCs w:val="24"/>
        </w:rPr>
        <w:t>be seen</w:t>
      </w:r>
      <w:proofErr w:type="gramEnd"/>
      <w:r w:rsidRPr="007E715B">
        <w:rPr>
          <w:rFonts w:ascii="Calibri" w:eastAsiaTheme="minorHAnsi" w:hAnsi="Calibri" w:cs="Calibri"/>
          <w:color w:val="auto"/>
          <w:sz w:val="24"/>
          <w:szCs w:val="24"/>
        </w:rPr>
        <w:t xml:space="preserve"> by you for an exam.</w:t>
      </w:r>
    </w:p>
    <w:p w14:paraId="2D65C97C" w14:textId="2F0CD660" w:rsidR="009378F2" w:rsidRPr="007E715B" w:rsidRDefault="00CD2445" w:rsidP="0005165E">
      <w:pPr>
        <w:pStyle w:val="Level3"/>
        <w:spacing w:before="0" w:after="120" w:line="240" w:lineRule="auto"/>
      </w:pPr>
      <w:r>
        <w:t>Discussion Questions and Supporting Information</w:t>
      </w:r>
    </w:p>
    <w:p w14:paraId="34EF6700" w14:textId="77777777" w:rsidR="009378F2" w:rsidRPr="007E715B" w:rsidRDefault="009378F2" w:rsidP="0005165E">
      <w:pPr>
        <w:pStyle w:val="ListParagraph"/>
        <w:numPr>
          <w:ilvl w:val="0"/>
          <w:numId w:val="24"/>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What next steps should you consider </w:t>
      </w:r>
      <w:proofErr w:type="gramStart"/>
      <w:r w:rsidRPr="007E715B">
        <w:rPr>
          <w:rFonts w:ascii="Calibri" w:hAnsi="Calibri" w:cs="Calibri"/>
          <w:sz w:val="24"/>
          <w:szCs w:val="24"/>
        </w:rPr>
        <w:t>to help</w:t>
      </w:r>
      <w:proofErr w:type="gramEnd"/>
      <w:r w:rsidRPr="007E715B">
        <w:rPr>
          <w:rFonts w:ascii="Calibri" w:hAnsi="Calibri" w:cs="Calibri"/>
          <w:sz w:val="24"/>
          <w:szCs w:val="24"/>
        </w:rPr>
        <w:t xml:space="preserve"> continue this relationship on a positive path?</w:t>
      </w:r>
    </w:p>
    <w:p w14:paraId="5F4F3361" w14:textId="77777777" w:rsidR="009378F2" w:rsidRPr="007E715B" w:rsidRDefault="009378F2" w:rsidP="0005165E">
      <w:pPr>
        <w:spacing w:after="120" w:line="240" w:lineRule="auto"/>
        <w:ind w:left="360"/>
        <w:rPr>
          <w:rFonts w:ascii="Calibri" w:hAnsi="Calibri" w:cs="Calibri"/>
          <w:sz w:val="24"/>
          <w:szCs w:val="24"/>
        </w:rPr>
      </w:pPr>
      <w:r w:rsidRPr="007E715B">
        <w:rPr>
          <w:rFonts w:ascii="Calibri" w:hAnsi="Calibri" w:cs="Calibri"/>
          <w:sz w:val="24"/>
          <w:szCs w:val="24"/>
        </w:rPr>
        <w:t>Consider lighting options. If possible, arrange to see David in an exam room with a window, relying on natural light rather than overhead fluorescent lights. Another option, if the lights are dimmable, is to dim the lights in the exam room.</w:t>
      </w:r>
    </w:p>
    <w:p w14:paraId="7C72FBE8" w14:textId="77777777" w:rsidR="009378F2" w:rsidRPr="007E715B" w:rsidRDefault="009378F2" w:rsidP="0005165E">
      <w:pPr>
        <w:pStyle w:val="ListParagraph"/>
        <w:numPr>
          <w:ilvl w:val="0"/>
          <w:numId w:val="24"/>
        </w:numPr>
        <w:spacing w:after="120" w:line="240" w:lineRule="auto"/>
        <w:contextualSpacing w:val="0"/>
        <w:rPr>
          <w:rFonts w:ascii="Calibri" w:hAnsi="Calibri" w:cs="Calibri"/>
          <w:sz w:val="24"/>
          <w:szCs w:val="24"/>
        </w:rPr>
      </w:pPr>
      <w:r w:rsidRPr="007E715B">
        <w:rPr>
          <w:rFonts w:ascii="Calibri" w:hAnsi="Calibri" w:cs="Calibri"/>
          <w:sz w:val="24"/>
          <w:szCs w:val="24"/>
        </w:rPr>
        <w:t>What additional information would you like from David and his father about how to best meet David’s needs in a healthcare setting?</w:t>
      </w:r>
    </w:p>
    <w:p w14:paraId="6236F428" w14:textId="77777777" w:rsidR="009378F2" w:rsidRPr="007E715B" w:rsidRDefault="009378F2" w:rsidP="0005165E">
      <w:pPr>
        <w:spacing w:after="120" w:line="240" w:lineRule="auto"/>
        <w:ind w:left="360"/>
        <w:rPr>
          <w:rFonts w:ascii="Calibri" w:hAnsi="Calibri" w:cs="Calibri"/>
          <w:sz w:val="24"/>
          <w:szCs w:val="24"/>
        </w:rPr>
      </w:pPr>
      <w:r w:rsidRPr="007E715B">
        <w:rPr>
          <w:rFonts w:ascii="Calibri" w:hAnsi="Calibri" w:cs="Calibri"/>
          <w:sz w:val="24"/>
          <w:szCs w:val="24"/>
        </w:rPr>
        <w:t>Inquire about what David does to reduce his anxiety and deal with new situations (comfort items, calming music on earbuds, etc.)</w:t>
      </w:r>
    </w:p>
    <w:p w14:paraId="71418C8D" w14:textId="77777777" w:rsidR="009378F2" w:rsidRPr="007E715B" w:rsidRDefault="009378F2" w:rsidP="0005165E">
      <w:pPr>
        <w:spacing w:after="120" w:line="240" w:lineRule="auto"/>
        <w:rPr>
          <w:rFonts w:ascii="Calibri" w:eastAsiaTheme="majorEastAsia" w:hAnsi="Calibri" w:cs="Calibri"/>
          <w:b/>
          <w:bCs/>
          <w:color w:val="0F4761" w:themeColor="accent1" w:themeShade="BF"/>
          <w:sz w:val="24"/>
          <w:szCs w:val="24"/>
        </w:rPr>
      </w:pPr>
      <w:r w:rsidRPr="007E715B">
        <w:rPr>
          <w:rFonts w:ascii="Calibri" w:hAnsi="Calibri" w:cs="Calibri"/>
          <w:b/>
          <w:bCs/>
          <w:sz w:val="24"/>
          <w:szCs w:val="24"/>
        </w:rPr>
        <w:br w:type="page"/>
      </w:r>
    </w:p>
    <w:p w14:paraId="7AB9FE3F" w14:textId="77777777" w:rsidR="009378F2" w:rsidRPr="007E715B" w:rsidRDefault="009378F2" w:rsidP="00BB4C6F">
      <w:pPr>
        <w:pStyle w:val="Level2"/>
      </w:pPr>
      <w:r w:rsidRPr="007E715B">
        <w:lastRenderedPageBreak/>
        <w:t>Case Part 3</w:t>
      </w:r>
    </w:p>
    <w:p w14:paraId="4C5BAEFF" w14:textId="77777777"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 xml:space="preserve">David comes to </w:t>
      </w:r>
      <w:proofErr w:type="gramStart"/>
      <w:r w:rsidRPr="007E715B">
        <w:rPr>
          <w:rFonts w:ascii="Calibri" w:hAnsi="Calibri" w:cs="Calibri"/>
          <w:sz w:val="24"/>
          <w:szCs w:val="24"/>
        </w:rPr>
        <w:t>the visit</w:t>
      </w:r>
      <w:proofErr w:type="gramEnd"/>
      <w:r w:rsidRPr="007E715B">
        <w:rPr>
          <w:rFonts w:ascii="Calibri" w:hAnsi="Calibri" w:cs="Calibri"/>
          <w:sz w:val="24"/>
          <w:szCs w:val="24"/>
        </w:rPr>
        <w:t xml:space="preserve"> accompanied by his father. You address your questions to David directly. David responds to most of your questions himself using his communication device; for some questions he </w:t>
      </w:r>
      <w:proofErr w:type="gramStart"/>
      <w:r w:rsidRPr="007E715B">
        <w:rPr>
          <w:rFonts w:ascii="Calibri" w:hAnsi="Calibri" w:cs="Calibri"/>
          <w:sz w:val="24"/>
          <w:szCs w:val="24"/>
        </w:rPr>
        <w:t>defers to</w:t>
      </w:r>
      <w:proofErr w:type="gramEnd"/>
      <w:r w:rsidRPr="007E715B">
        <w:rPr>
          <w:rFonts w:ascii="Calibri" w:hAnsi="Calibri" w:cs="Calibri"/>
          <w:sz w:val="24"/>
          <w:szCs w:val="24"/>
        </w:rPr>
        <w:t xml:space="preserve"> his father who provides more detail. You note that he often pauses after </w:t>
      </w:r>
      <w:proofErr w:type="gramStart"/>
      <w:r w:rsidRPr="007E715B">
        <w:rPr>
          <w:rFonts w:ascii="Calibri" w:hAnsi="Calibri" w:cs="Calibri"/>
          <w:sz w:val="24"/>
          <w:szCs w:val="24"/>
        </w:rPr>
        <w:t>being asked</w:t>
      </w:r>
      <w:proofErr w:type="gramEnd"/>
      <w:r w:rsidRPr="007E715B">
        <w:rPr>
          <w:rFonts w:ascii="Calibri" w:hAnsi="Calibri" w:cs="Calibri"/>
          <w:sz w:val="24"/>
          <w:szCs w:val="24"/>
        </w:rPr>
        <w:t xml:space="preserve"> a question to think before responding. While you are aware of how long this is taking, you continue to address questions to David first. You review his old records from his pediatrician, noting that immunizations are up to date, he has no current health concerns, and that the only ongoing treatment is his anxiety medication. He has been taking this same medicine since he was 14 years old with no adjustment from the initial dose. </w:t>
      </w:r>
    </w:p>
    <w:p w14:paraId="74554D11" w14:textId="77777777"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David enjoys his work at the restaurant but does indicate an interest in trying other kinds of work either at the restaurant or elsewhere but types that he won’t be able to do this because “new situations terrify me”.</w:t>
      </w:r>
    </w:p>
    <w:p w14:paraId="077A7C9E" w14:textId="74060DF1" w:rsidR="009378F2" w:rsidRPr="007E715B" w:rsidRDefault="00CD2445" w:rsidP="0005165E">
      <w:pPr>
        <w:pStyle w:val="Level3"/>
        <w:spacing w:before="0" w:after="120" w:line="240" w:lineRule="auto"/>
      </w:pPr>
      <w:r>
        <w:t>Discussion Questions and Supporting Information</w:t>
      </w:r>
    </w:p>
    <w:p w14:paraId="010B5B32" w14:textId="77777777" w:rsidR="009378F2" w:rsidRPr="007E715B" w:rsidRDefault="009378F2" w:rsidP="0005165E">
      <w:pPr>
        <w:pStyle w:val="ListParagraph"/>
        <w:numPr>
          <w:ilvl w:val="0"/>
          <w:numId w:val="25"/>
        </w:numPr>
        <w:spacing w:after="120" w:line="240" w:lineRule="auto"/>
        <w:contextualSpacing w:val="0"/>
        <w:rPr>
          <w:rFonts w:ascii="Calibri" w:hAnsi="Calibri" w:cs="Calibri"/>
          <w:sz w:val="24"/>
          <w:szCs w:val="24"/>
        </w:rPr>
      </w:pPr>
      <w:r w:rsidRPr="007E715B">
        <w:rPr>
          <w:rFonts w:ascii="Calibri" w:hAnsi="Calibri" w:cs="Calibri"/>
          <w:sz w:val="24"/>
          <w:szCs w:val="24"/>
        </w:rPr>
        <w:t>How might you help David address his anxiety?</w:t>
      </w:r>
    </w:p>
    <w:p w14:paraId="2BB63D92" w14:textId="77777777" w:rsidR="009378F2" w:rsidRPr="007E715B" w:rsidRDefault="009378F2" w:rsidP="0005165E">
      <w:pPr>
        <w:pStyle w:val="ListParagraph"/>
        <w:numPr>
          <w:ilvl w:val="0"/>
          <w:numId w:val="28"/>
        </w:numPr>
        <w:spacing w:after="120" w:line="240" w:lineRule="auto"/>
        <w:contextualSpacing w:val="0"/>
        <w:rPr>
          <w:rFonts w:ascii="Calibri" w:hAnsi="Calibri" w:cs="Calibri"/>
          <w:sz w:val="24"/>
          <w:szCs w:val="24"/>
        </w:rPr>
      </w:pPr>
      <w:r w:rsidRPr="007E715B">
        <w:rPr>
          <w:rFonts w:ascii="Calibri" w:hAnsi="Calibri" w:cs="Calibri"/>
          <w:sz w:val="24"/>
          <w:szCs w:val="24"/>
        </w:rPr>
        <w:t>Remind him of the activities he uses when anxious and how he can use them in a new situation.</w:t>
      </w:r>
    </w:p>
    <w:p w14:paraId="0964CA8F" w14:textId="77777777" w:rsidR="009378F2" w:rsidRPr="007E715B" w:rsidRDefault="009378F2" w:rsidP="0005165E">
      <w:pPr>
        <w:pStyle w:val="ListParagraph"/>
        <w:numPr>
          <w:ilvl w:val="0"/>
          <w:numId w:val="28"/>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Discuss with David his current anxiety medication and dose and discuss treatment options that might help him so that he could try to pursue his goals of career advancement. This could include complementary and alternative medicine approaches, counseling, a PRN anxiety medication, or increasing his dosage on his current medication. Center David’s preferences about how his anxiety is to </w:t>
      </w:r>
      <w:proofErr w:type="gramStart"/>
      <w:r w:rsidRPr="007E715B">
        <w:rPr>
          <w:rFonts w:ascii="Calibri" w:hAnsi="Calibri" w:cs="Calibri"/>
          <w:sz w:val="24"/>
          <w:szCs w:val="24"/>
        </w:rPr>
        <w:t>be managed</w:t>
      </w:r>
      <w:proofErr w:type="gramEnd"/>
      <w:r w:rsidRPr="007E715B">
        <w:rPr>
          <w:rFonts w:ascii="Calibri" w:hAnsi="Calibri" w:cs="Calibri"/>
          <w:sz w:val="24"/>
          <w:szCs w:val="24"/>
        </w:rPr>
        <w:t>.</w:t>
      </w:r>
    </w:p>
    <w:p w14:paraId="7ABB779F" w14:textId="77777777" w:rsidR="009378F2" w:rsidRPr="007E715B" w:rsidRDefault="009378F2" w:rsidP="0005165E">
      <w:pPr>
        <w:pStyle w:val="ListParagraph"/>
        <w:numPr>
          <w:ilvl w:val="0"/>
          <w:numId w:val="25"/>
        </w:numPr>
        <w:spacing w:after="120" w:line="240" w:lineRule="auto"/>
        <w:contextualSpacing w:val="0"/>
        <w:rPr>
          <w:rFonts w:ascii="Calibri" w:hAnsi="Calibri" w:cs="Calibri"/>
          <w:sz w:val="24"/>
          <w:szCs w:val="24"/>
        </w:rPr>
      </w:pPr>
      <w:r w:rsidRPr="007E715B">
        <w:rPr>
          <w:rFonts w:ascii="Calibri" w:hAnsi="Calibri" w:cs="Calibri"/>
          <w:sz w:val="24"/>
          <w:szCs w:val="24"/>
        </w:rPr>
        <w:t>What role does David’s father have in his ongoing care?</w:t>
      </w:r>
    </w:p>
    <w:p w14:paraId="04E902A4" w14:textId="77777777" w:rsidR="009378F2" w:rsidRPr="007E715B" w:rsidRDefault="009378F2" w:rsidP="0005165E">
      <w:pPr>
        <w:pStyle w:val="ListParagraph"/>
        <w:numPr>
          <w:ilvl w:val="0"/>
          <w:numId w:val="30"/>
        </w:numPr>
        <w:spacing w:after="120" w:line="240" w:lineRule="auto"/>
        <w:contextualSpacing w:val="0"/>
        <w:rPr>
          <w:rFonts w:ascii="Calibri" w:hAnsi="Calibri" w:cs="Calibri"/>
          <w:sz w:val="24"/>
          <w:szCs w:val="24"/>
        </w:rPr>
      </w:pPr>
      <w:r w:rsidRPr="007E715B">
        <w:rPr>
          <w:rFonts w:ascii="Calibri" w:hAnsi="Calibri" w:cs="Calibri"/>
          <w:sz w:val="24"/>
          <w:szCs w:val="24"/>
        </w:rPr>
        <w:t>Obtain clarification on how involved he is with aspects beyond health care.</w:t>
      </w:r>
    </w:p>
    <w:p w14:paraId="7A1710C9" w14:textId="77777777" w:rsidR="009378F2" w:rsidRPr="007E715B" w:rsidRDefault="009378F2" w:rsidP="0005165E">
      <w:pPr>
        <w:pStyle w:val="ListParagraph"/>
        <w:numPr>
          <w:ilvl w:val="0"/>
          <w:numId w:val="25"/>
        </w:numPr>
        <w:spacing w:after="120" w:line="240" w:lineRule="auto"/>
        <w:contextualSpacing w:val="0"/>
        <w:rPr>
          <w:rFonts w:ascii="Calibri" w:hAnsi="Calibri" w:cs="Calibri"/>
          <w:sz w:val="24"/>
          <w:szCs w:val="24"/>
        </w:rPr>
      </w:pPr>
      <w:r w:rsidRPr="007E715B">
        <w:rPr>
          <w:rFonts w:ascii="Calibri" w:hAnsi="Calibri" w:cs="Calibri"/>
          <w:sz w:val="24"/>
          <w:szCs w:val="24"/>
        </w:rPr>
        <w:t>How did you prioritize patient-centeredness in your approach to talking with David?</w:t>
      </w:r>
    </w:p>
    <w:p w14:paraId="61EBEC99" w14:textId="77777777" w:rsidR="009378F2" w:rsidRPr="007E715B" w:rsidRDefault="009378F2" w:rsidP="0005165E">
      <w:pPr>
        <w:pStyle w:val="ListParagraph"/>
        <w:numPr>
          <w:ilvl w:val="0"/>
          <w:numId w:val="3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You prioritized patient-centeredness by speaking directly to David. </w:t>
      </w:r>
    </w:p>
    <w:p w14:paraId="32E093E8" w14:textId="77777777" w:rsidR="009378F2" w:rsidRPr="007E715B" w:rsidRDefault="009378F2" w:rsidP="0005165E">
      <w:pPr>
        <w:pStyle w:val="ListParagraph"/>
        <w:numPr>
          <w:ilvl w:val="0"/>
          <w:numId w:val="30"/>
        </w:numPr>
        <w:spacing w:after="120" w:line="240" w:lineRule="auto"/>
        <w:contextualSpacing w:val="0"/>
        <w:rPr>
          <w:rFonts w:ascii="Calibri" w:hAnsi="Calibri" w:cs="Calibri"/>
          <w:sz w:val="24"/>
          <w:szCs w:val="24"/>
        </w:rPr>
      </w:pPr>
      <w:r w:rsidRPr="007E715B">
        <w:rPr>
          <w:rFonts w:ascii="Calibri" w:hAnsi="Calibri" w:cs="Calibri"/>
          <w:sz w:val="24"/>
          <w:szCs w:val="24"/>
        </w:rPr>
        <w:t>If his response to a question is not adequate to assess his condition or treatment, you could ask his permission to ask his father the question.</w:t>
      </w:r>
    </w:p>
    <w:p w14:paraId="6C96FB74" w14:textId="77777777" w:rsidR="009378F2" w:rsidRPr="007E715B" w:rsidRDefault="009378F2" w:rsidP="0005165E">
      <w:pPr>
        <w:pStyle w:val="ListParagraph"/>
        <w:numPr>
          <w:ilvl w:val="0"/>
          <w:numId w:val="25"/>
        </w:numPr>
        <w:spacing w:after="120" w:line="240" w:lineRule="auto"/>
        <w:contextualSpacing w:val="0"/>
        <w:rPr>
          <w:rFonts w:ascii="Calibri" w:hAnsi="Calibri" w:cs="Calibri"/>
          <w:sz w:val="24"/>
          <w:szCs w:val="24"/>
        </w:rPr>
      </w:pPr>
      <w:r w:rsidRPr="007E715B">
        <w:rPr>
          <w:rFonts w:ascii="Calibri" w:hAnsi="Calibri" w:cs="Calibri"/>
          <w:sz w:val="24"/>
          <w:szCs w:val="24"/>
        </w:rPr>
        <w:t>To what extent would your approach change if David had a co-occurring significant intellectual disability?</w:t>
      </w:r>
    </w:p>
    <w:p w14:paraId="22A6D0E0" w14:textId="77777777" w:rsidR="002209EE" w:rsidRDefault="009378F2" w:rsidP="002209EE">
      <w:pPr>
        <w:pStyle w:val="ListParagraph"/>
        <w:numPr>
          <w:ilvl w:val="0"/>
          <w:numId w:val="31"/>
        </w:numPr>
        <w:spacing w:after="120" w:line="240" w:lineRule="auto"/>
        <w:ind w:left="720"/>
        <w:contextualSpacing w:val="0"/>
        <w:rPr>
          <w:rFonts w:ascii="Calibri" w:hAnsi="Calibri" w:cs="Calibri"/>
          <w:sz w:val="24"/>
          <w:szCs w:val="24"/>
        </w:rPr>
      </w:pPr>
      <w:r w:rsidRPr="007E715B">
        <w:rPr>
          <w:rFonts w:ascii="Calibri" w:hAnsi="Calibri" w:cs="Calibri"/>
          <w:sz w:val="24"/>
          <w:szCs w:val="24"/>
        </w:rPr>
        <w:t xml:space="preserve">You should still prioritize speaking directly to David. </w:t>
      </w:r>
    </w:p>
    <w:p w14:paraId="2348CBD4" w14:textId="2D9608E0" w:rsidR="002209EE" w:rsidRPr="002209EE" w:rsidRDefault="009378F2" w:rsidP="002209EE">
      <w:pPr>
        <w:pStyle w:val="ListParagraph"/>
        <w:numPr>
          <w:ilvl w:val="0"/>
          <w:numId w:val="31"/>
        </w:numPr>
        <w:spacing w:after="120" w:line="240" w:lineRule="auto"/>
        <w:ind w:left="720"/>
        <w:contextualSpacing w:val="0"/>
        <w:rPr>
          <w:rFonts w:ascii="Calibri" w:hAnsi="Calibri" w:cs="Calibri"/>
          <w:sz w:val="24"/>
          <w:szCs w:val="24"/>
        </w:rPr>
      </w:pPr>
      <w:r w:rsidRPr="002209EE">
        <w:rPr>
          <w:rFonts w:ascii="Calibri" w:hAnsi="Calibri" w:cs="Calibri"/>
          <w:sz w:val="24"/>
          <w:szCs w:val="24"/>
        </w:rPr>
        <w:t xml:space="preserve">“Directly communicating with individuals with [intellectual disability] at a developmentally appropriate level is always important, regardless of strict definitions of capacity and competence. </w:t>
      </w:r>
      <w:r w:rsidRPr="002209EE">
        <w:rPr>
          <w:rFonts w:ascii="Calibri" w:hAnsi="Calibri" w:cs="Calibri"/>
          <w:color w:val="1A1A1A"/>
          <w:sz w:val="24"/>
          <w:szCs w:val="24"/>
          <w:shd w:val="clear" w:color="auto" w:fill="FFFFFF"/>
        </w:rPr>
        <w:t xml:space="preserve">In healthcare decision making, a legal guardian or power of attorney for healthcare may make final medical decisions, but this authority should </w:t>
      </w:r>
      <w:proofErr w:type="gramStart"/>
      <w:r w:rsidRPr="002209EE">
        <w:rPr>
          <w:rFonts w:ascii="Calibri" w:hAnsi="Calibri" w:cs="Calibri"/>
          <w:color w:val="1A1A1A"/>
          <w:sz w:val="24"/>
          <w:szCs w:val="24"/>
          <w:shd w:val="clear" w:color="auto" w:fill="FFFFFF"/>
        </w:rPr>
        <w:t>be exercised</w:t>
      </w:r>
      <w:proofErr w:type="gramEnd"/>
      <w:r w:rsidRPr="002209EE">
        <w:rPr>
          <w:rFonts w:ascii="Calibri" w:hAnsi="Calibri" w:cs="Calibri"/>
          <w:color w:val="1A1A1A"/>
          <w:sz w:val="24"/>
          <w:szCs w:val="24"/>
          <w:shd w:val="clear" w:color="auto" w:fill="FFFFFF"/>
        </w:rPr>
        <w:t xml:space="preserve"> with maximum patient input.”</w:t>
      </w:r>
      <w:r w:rsidR="00C65E25">
        <w:rPr>
          <w:rFonts w:ascii="Calibri" w:hAnsi="Calibri" w:cs="Calibri"/>
          <w:color w:val="1A1A1A"/>
          <w:sz w:val="24"/>
          <w:szCs w:val="24"/>
          <w:shd w:val="clear" w:color="auto" w:fill="FFFFFF"/>
        </w:rPr>
        <w:t xml:space="preserve"> (Campbell et al., 2023)</w:t>
      </w:r>
      <w:r w:rsidR="002209EE">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{"citationID":"an5Wk7vy","properties":{"formattedCitation":"\\super 6\\nosupersub{}","plainCitation":"6","noteIndex":0},"citationItems":[{"id":"R3UZKJu9/oqkfX5Az","uris":["http://zotero.org/users/9948166/items/PZ3QCAGP"],"itemData":{"id":1359,"type":"article-journal","abstract":"Abstract\n            Between 1% and 2% of the U.S. population has an intellectual disability (ID) and often experience disparities in health care. Communication patterns and sedation use for routine medical procedures are important aspects of care for this population. We explored physicians' communication patterns and sedation use in caring for patients with significant levels of ID through a mailed survey of 1,400 physicians among seven specialties in outpatient settings (response rate = 61.0%). Among physicians who saw at least one patient with significant levels of ID in an average month, 74.8% reported usually/always communicating primarily with someone other than the patient. Among specialists, 85.5% (95% CI: 80.5%–90.5%) reported doing so, compared to 69.9% (95% CI: 64.4%–75.4%) for primary care physicians (p &amp;lt; 0.001). Also, 11.4% reported sedating at least one patient with significant levels of ID for a routine procedure. Three quarters of physicians reported communicating primarily with persons other than the patient usually or always—an approach that, in some instances, may not align with best medical practice. The percentage of physicians who report sedating at least one individual is associated with significant ID and the physician's volume of patients with significant ID.","container-title":"American Journal on Intellectual and Developmental Disabilities","DOI":"10.1352/1944-7558-128.1.36","ISSN":"1944-7558, 1944-7515","issue":"1","language":"en","page":"36-48","source":"DOI.org (Crossref)","title":"Caring for Adults With Significant Levels of Intellectual Disability in Outpatient Settings: Results of a National Survey of Physicians","title-short":"Caring for Adults With Significant Levels of Intellectual Disability in Outpatient Settings","volume":"128","author":[{"family":"Campbell","given":"Eric G."},{"family":"Rao","given":"Sowmya R."},{"family":"Ressalam","given":"Julie"},{"family":"Bolcic-Jankovic","given":"Dragana"},{"family":"Lawrence","given":"Rosa"},{"family":"Moore","given":"Jaime M."},{"family":"Iezzoni","given":"Lisa I."}],"issued":{"date-parts":[["2023",1,1]]}}}],"schema":"https://github.com/citation-style-language/schema/raw/master/csl-citation.json"} </w:instrText>
      </w:r>
      <w:r w:rsidR="002209EE">
        <w:rPr>
          <w:rFonts w:ascii="Calibri" w:hAnsi="Calibri" w:cs="Calibri"/>
          <w:sz w:val="24"/>
          <w:szCs w:val="24"/>
        </w:rPr>
        <w:fldChar w:fldCharType="separate"/>
      </w:r>
      <w:r w:rsidR="006F56A1" w:rsidRPr="006F56A1">
        <w:rPr>
          <w:rFonts w:ascii="Calibri" w:hAnsi="Calibri" w:cs="Calibri"/>
          <w:sz w:val="24"/>
          <w:vertAlign w:val="superscript"/>
        </w:rPr>
        <w:t>6</w:t>
      </w:r>
      <w:r w:rsidR="002209EE">
        <w:rPr>
          <w:rFonts w:ascii="Calibri" w:hAnsi="Calibri" w:cs="Calibri"/>
          <w:sz w:val="24"/>
          <w:szCs w:val="24"/>
        </w:rPr>
        <w:fldChar w:fldCharType="end"/>
      </w:r>
      <w:r w:rsidRPr="002209EE">
        <w:rPr>
          <w:rFonts w:ascii="Calibri" w:hAnsi="Calibri" w:cs="Calibri"/>
          <w:color w:val="1A1A1A"/>
          <w:sz w:val="24"/>
          <w:szCs w:val="24"/>
          <w:shd w:val="clear" w:color="auto" w:fill="FFFFFF"/>
        </w:rPr>
        <w:t xml:space="preserve"> </w:t>
      </w:r>
    </w:p>
    <w:p w14:paraId="57FD57A7" w14:textId="77777777" w:rsidR="00C65E25" w:rsidRPr="00C65E25" w:rsidRDefault="009378F2" w:rsidP="002209EE">
      <w:pPr>
        <w:pStyle w:val="ListParagraph"/>
        <w:numPr>
          <w:ilvl w:val="0"/>
          <w:numId w:val="31"/>
        </w:numPr>
        <w:spacing w:after="120" w:line="240" w:lineRule="auto"/>
        <w:ind w:left="720"/>
        <w:contextualSpacing w:val="0"/>
        <w:rPr>
          <w:rFonts w:ascii="Calibri" w:hAnsi="Calibri" w:cs="Calibri"/>
          <w:sz w:val="24"/>
          <w:szCs w:val="24"/>
        </w:rPr>
      </w:pPr>
      <w:r w:rsidRPr="002209EE">
        <w:rPr>
          <w:rFonts w:ascii="Calibri" w:hAnsi="Calibri" w:cs="Calibri"/>
          <w:color w:val="1A1A1A"/>
          <w:sz w:val="24"/>
          <w:szCs w:val="24"/>
          <w:shd w:val="clear" w:color="auto" w:fill="FFFFFF"/>
        </w:rPr>
        <w:t xml:space="preserve">Speaking directly to someone other than the patient could impinge on patient autonomy and contribute to patient-reported dissatisfaction or disenfranchisement related to diminished involvement in their care. </w:t>
      </w:r>
    </w:p>
    <w:p w14:paraId="3D4BB93E" w14:textId="39388326" w:rsidR="009378F2" w:rsidRPr="002209EE" w:rsidRDefault="009378F2" w:rsidP="002209EE">
      <w:pPr>
        <w:pStyle w:val="ListParagraph"/>
        <w:numPr>
          <w:ilvl w:val="0"/>
          <w:numId w:val="31"/>
        </w:numPr>
        <w:spacing w:after="120" w:line="240" w:lineRule="auto"/>
        <w:ind w:left="720"/>
        <w:contextualSpacing w:val="0"/>
        <w:rPr>
          <w:rFonts w:ascii="Calibri" w:hAnsi="Calibri" w:cs="Calibri"/>
          <w:sz w:val="24"/>
          <w:szCs w:val="24"/>
        </w:rPr>
      </w:pPr>
      <w:r w:rsidRPr="002209EE">
        <w:rPr>
          <w:rFonts w:ascii="Calibri" w:hAnsi="Calibri" w:cs="Calibri"/>
          <w:color w:val="1A1A1A"/>
          <w:sz w:val="24"/>
          <w:szCs w:val="24"/>
          <w:shd w:val="clear" w:color="auto" w:fill="FFFFFF"/>
        </w:rPr>
        <w:t>Adults with [intellectual disability] express wanting caregivers/supports to facilitate, not replace, their communication with their medical providers (</w:t>
      </w:r>
      <w:r w:rsidRPr="002209EE">
        <w:rPr>
          <w:rFonts w:ascii="Calibri" w:hAnsi="Calibri" w:cs="Calibri"/>
          <w:sz w:val="24"/>
          <w:szCs w:val="24"/>
          <w:bdr w:val="none" w:sz="0" w:space="0" w:color="auto" w:frame="1"/>
          <w:shd w:val="clear" w:color="auto" w:fill="FFFFFF"/>
        </w:rPr>
        <w:t>Wilkinson et al., 2013</w:t>
      </w:r>
      <w:r w:rsidRPr="002209EE">
        <w:rPr>
          <w:rFonts w:ascii="Calibri" w:hAnsi="Calibri" w:cs="Calibri"/>
          <w:sz w:val="24"/>
          <w:szCs w:val="24"/>
          <w:shd w:val="clear" w:color="auto" w:fill="FFFFFF"/>
        </w:rPr>
        <w:t>)</w:t>
      </w:r>
      <w:r w:rsidR="00C65E25">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{"citationID":"JQUqC82Z","properties":{"formattedCitation":"\\super 7\\nosupersub{}","plainCitation":"7","noteIndex":0},"citationItems":[{"id":"R3UZKJu9/Fh9JcPCB","uris":["http://zotero.org/users/9948166/items/BU685M4K"],"itemData":{"id":1363,"type":"article-journal","abstract":"Abstract\n            \n              Background \n              People with intellectual disabilities (ID) receive primary care in community‐based practices and are encouraged to participate in the physician–patient relationship. However, the nature of this participation is not known.\n            \n            \n              Methods \n              Qualitative data were analysed to obtain perspectives from patients and providers regarding clinic visits. Patient participants were recruited from community organisations, while physician participants were recruited from emails and phone calls to local and regional practices and a national and regional list serve. Analysis methods derived from grounded theory were used.\n            \n            \n              Results \n              Twenty‐seven women with ID and 22 family physicians were interviewed. Themes important to both groups included time, how the support worker should be used in the encounter and the nature of the physician–patient relationship. Patients expressed frustration at how little time they spent with their physician, and wished that physicians would speak directly to them instead of to their support worker. Physicians felt that patients with ID took too much time, and said that they preferred communicating with the support worker. The interviews also revealed unconscious biases about people with ID.\n            \n            \n              Conclusions \n              Patient participation is encouraged for people with ID, but is limited because of both physician and patient factors. Greater awareness of these factors may improve care for patients with ID.","container-title":"Journal of Intellectual Disability Research","DOI":"10.1111/j.1365-2788.2012.01606.x","ISSN":"0964-2633, 1365-2788","issue":"11","journalAbbreviation":"J intellect Disabil Res","language":"en","page":"1058-1067","source":"DOI.org (Crossref)","title":"Patient and Provider Views on the Use of Medical Services by Women with Intellectual Disabilities","volume":"57","author":[{"family":"Wilkinson","given":"J."},{"family":"Dreyfus","given":"D."},{"family":"Bowen","given":"D."},{"family":"Bokhour","given":"B."}],"issued":{"date-parts":[["2013",11]]}}}],"schema":"https://github.com/citation-style-language/schema/raw/master/csl-citation.json"} </w:instrText>
      </w:r>
      <w:r w:rsidR="00C65E25">
        <w:rPr>
          <w:rFonts w:ascii="Calibri" w:hAnsi="Calibri" w:cs="Calibri"/>
          <w:sz w:val="24"/>
          <w:szCs w:val="24"/>
        </w:rPr>
        <w:fldChar w:fldCharType="separate"/>
      </w:r>
      <w:r w:rsidR="006F56A1" w:rsidRPr="006F56A1">
        <w:rPr>
          <w:rFonts w:ascii="Calibri" w:hAnsi="Calibri" w:cs="Calibri"/>
          <w:sz w:val="24"/>
          <w:vertAlign w:val="superscript"/>
        </w:rPr>
        <w:t>7</w:t>
      </w:r>
      <w:r w:rsidR="00C65E25">
        <w:rPr>
          <w:rFonts w:ascii="Calibri" w:hAnsi="Calibri" w:cs="Calibri"/>
          <w:sz w:val="24"/>
          <w:szCs w:val="24"/>
        </w:rPr>
        <w:fldChar w:fldCharType="end"/>
      </w:r>
      <w:r w:rsidRPr="002209EE">
        <w:rPr>
          <w:rFonts w:ascii="Calibri" w:hAnsi="Calibri" w:cs="Calibri"/>
          <w:sz w:val="24"/>
          <w:szCs w:val="24"/>
          <w:shd w:val="clear" w:color="auto" w:fill="FFFFFF"/>
        </w:rPr>
        <w:t xml:space="preserve"> and prefer doctors speak to and gather information from them directly rather than from others attending the visit (</w:t>
      </w:r>
      <w:r w:rsidRPr="002209EE">
        <w:rPr>
          <w:rFonts w:ascii="Calibri" w:hAnsi="Calibri" w:cs="Calibri"/>
          <w:sz w:val="24"/>
          <w:szCs w:val="24"/>
        </w:rPr>
        <w:t>Kripke, 2018</w:t>
      </w:r>
      <w:r w:rsidRPr="002209EE">
        <w:rPr>
          <w:rFonts w:ascii="Calibri" w:hAnsi="Calibri" w:cs="Calibri"/>
          <w:color w:val="1A1A1A"/>
          <w:sz w:val="24"/>
          <w:szCs w:val="24"/>
          <w:shd w:val="clear" w:color="auto" w:fill="FFFFFF"/>
        </w:rPr>
        <w:t>;</w:t>
      </w:r>
      <w:r w:rsidR="00C65E25">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{"citationID":"FLzCpGcf","properties":{"formattedCitation":"\\super 8\\nosupersub{}","plainCitation":"8","noteIndex":0},"citationItems":[{"id":"R3UZKJu9/m6efbZ5G","uris":["http://zotero.org/users/9948166/items/94PPIRXG"],"itemData":{"id":1364,"type":"article-journal","abstract":"Developmental disabilities are attributable to a cognitive impairment, physical impairment, or both. They manifest during the developmental period from birth to early adulthood, and are likely to continue indefinitely. The life expectancy of most persons with developmental disabilities now approaches that of the general population. According to the neurodiversity model of care, developmental disability is accepted as a valued part of human neurologic diversity. The social model focuses on improving participation in society with accommodations such as adaptive equipment or improvements to the social and physical environment. The goal of health care for patients with developmental disabilities is to improve their well-being, function, and participation in family and community. Physicians should communicate directly with their patients, even those who have communication or cognitive differences. Communication may include speech, sign language, writing, letter boards, voice output devices, pictures, facial expressions, gestures, vocalizations, and behavior. Supported decision making is a paradigm, support practice, and emerging legal structure that focuses on assisting patients with communicating their wants and needs as an alternative to guardianship or power of attorney. When establishing care, it is critical to get a detailed history of baseline traits and characteristics in the areas of cognition and communication; neuromuscular function; sensory function such as vision, hearing, and sensory processing; seizure threshold; mental health; and behavior. In general, guidelines for age-appropriate health maintenance in the general population should be followed unless the risk outweighs the benefit for an individual patient. With accurate diagnosis, psychiatric conditions can be treated effectively with the same medical, behavioral, and therapeutic modalities used in the general population. Just like any patient, those with developmental disabilities should have access to a full range of life-sustaining, curative, and end-of-life services.","container-title":"American Family Physician","ISSN":"1532-0650","issue":"10","journalAbbreviation":"Am Fam Physician","language":"eng","note":"PMID: 29763271","page":"649-656","source":"PubMed","title":"Adults with Developmental Disabilities: A Comprehensive Approach to Medical Care","title-short":"Adults with Developmental Disabilities","volume":"97","author":[{"family":"Kripke","given":"Clarissa"}],"issued":{"date-parts":[["2018",5,15]]}}}],"schema":"https://github.com/citation-style-language/schema/raw/master/csl-citation.json"} </w:instrText>
      </w:r>
      <w:r w:rsidR="00C65E25">
        <w:rPr>
          <w:rFonts w:ascii="Calibri" w:hAnsi="Calibri" w:cs="Calibri"/>
          <w:sz w:val="24"/>
          <w:szCs w:val="24"/>
        </w:rPr>
        <w:fldChar w:fldCharType="separate"/>
      </w:r>
      <w:r w:rsidR="006F56A1" w:rsidRPr="006F56A1">
        <w:rPr>
          <w:rFonts w:ascii="Calibri" w:hAnsi="Calibri" w:cs="Calibri"/>
          <w:sz w:val="24"/>
          <w:vertAlign w:val="superscript"/>
        </w:rPr>
        <w:t>8</w:t>
      </w:r>
      <w:r w:rsidR="00C65E25">
        <w:rPr>
          <w:rFonts w:ascii="Calibri" w:hAnsi="Calibri" w:cs="Calibri"/>
          <w:sz w:val="24"/>
          <w:szCs w:val="24"/>
        </w:rPr>
        <w:fldChar w:fldCharType="end"/>
      </w:r>
      <w:r w:rsidRPr="002209EE">
        <w:rPr>
          <w:rFonts w:ascii="Calibri" w:hAnsi="Calibri" w:cs="Calibri"/>
          <w:color w:val="1A1A1A"/>
          <w:sz w:val="24"/>
          <w:szCs w:val="24"/>
          <w:shd w:val="clear" w:color="auto" w:fill="FFFFFF"/>
        </w:rPr>
        <w:t> </w:t>
      </w:r>
      <w:proofErr w:type="spellStart"/>
      <w:r w:rsidR="1C52BCDE" w:rsidRPr="002209EE">
        <w:rPr>
          <w:rFonts w:ascii="Calibri" w:hAnsi="Calibri" w:cs="Calibri"/>
          <w:sz w:val="24"/>
          <w:szCs w:val="24"/>
        </w:rPr>
        <w:t>Wullink</w:t>
      </w:r>
      <w:proofErr w:type="spellEnd"/>
      <w:r w:rsidR="1C52BCDE" w:rsidRPr="002209EE">
        <w:rPr>
          <w:rFonts w:ascii="Calibri" w:hAnsi="Calibri" w:cs="Calibri"/>
          <w:sz w:val="24"/>
          <w:szCs w:val="24"/>
        </w:rPr>
        <w:t xml:space="preserve"> et al., 2019</w:t>
      </w:r>
      <w:r w:rsidR="00C65E25">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{"citationID":"bh4D9zyg","properties":{"formattedCitation":"\\super 9\\nosupersub{}","plainCitation":"9","noteIndex":0},"citationItems":[{"id":"R3UZKJu9/eTiMt8Fk","uris":["http://zotero.org/users/9948166/items/AVW2U459"],"itemData":{"id":1366,"type":"article-journal","abstract":"BACKGROUND: People with intellectual disability (ID) expressed dissatisfaction with doctor-patient communication and mentioned certain preferences for this communication (our research). Since many people with ID in the Netherlands have recently moved from residential care facilities to supported accommodations in the community, medical care for them was transferred from ID physicians (IDPs) to general practitioners (GPs) in the vicinity of the new accommodation. We addressed the following research question: 'What are the similarities and differences between the communication preferences of people with ID and the professional criteria for doctor-patient communication by GPs?'\nMETHODS: A focus group meeting and interviews were used to identify the preferences of 12 persons with ID for good communication with their GP; these were compared with communication criteria used to assess trainee GPs, as described in the MAAS-Global manual.\nRESULTS: Eight preferences for doctor-patient communication were formulated by the people with ID. Six of them matched the criteria used for GPs. Improvements are required as regards the time available for consultation, demonstrating physical examinations before applying them and triadic communication.\nCONCLUSIONS: People with ID hold strong views on communication with their doctors during consultations. GPs, people with ID and their support workers can further fine-tune their communication skills.","container-title":"BMC family practice","DOI":"10.1186/1471-2296-10-82","ISSN":"1471-2296","journalAbbreviation":"BMC Fam Pract","language":"eng","note":"PMID: 20017938\nPMCID: PMC2806856","page":"82","source":"PubMed","title":"Doctor-Patient Communication with People with Intellectual Disability--A Qualitative Study","volume":"10","author":[{"family":"Wullink","given":"Magda"},{"family":"Veldhuijzen","given":"Wemke"},{"family":"Lantman-de Valk","given":"Henny Mj van Schrojenstein"},{"family":"Metsemakers","given":"Job F. M."},{"family":"Dinant","given":"Geert-Jan"}],"issued":{"date-parts":[["2009",12,17]]}}}],"schema":"https://github.com/citation-style-language/schema/raw/master/csl-citation.json"} </w:instrText>
      </w:r>
      <w:r w:rsidR="00C65E25">
        <w:rPr>
          <w:rFonts w:ascii="Calibri" w:hAnsi="Calibri" w:cs="Calibri"/>
          <w:sz w:val="24"/>
          <w:szCs w:val="24"/>
        </w:rPr>
        <w:fldChar w:fldCharType="separate"/>
      </w:r>
      <w:r w:rsidR="006F56A1" w:rsidRPr="006F56A1">
        <w:rPr>
          <w:rFonts w:ascii="Calibri" w:hAnsi="Calibri" w:cs="Calibri"/>
          <w:sz w:val="24"/>
          <w:vertAlign w:val="superscript"/>
        </w:rPr>
        <w:t>9</w:t>
      </w:r>
      <w:r w:rsidR="00C65E25">
        <w:rPr>
          <w:rFonts w:ascii="Calibri" w:hAnsi="Calibri" w:cs="Calibri"/>
          <w:sz w:val="24"/>
          <w:szCs w:val="24"/>
        </w:rPr>
        <w:fldChar w:fldCharType="end"/>
      </w:r>
      <w:r w:rsidRPr="002209EE">
        <w:rPr>
          <w:rFonts w:ascii="Calibri" w:hAnsi="Calibri" w:cs="Calibri"/>
          <w:sz w:val="24"/>
          <w:szCs w:val="24"/>
        </w:rPr>
        <w:t>).</w:t>
      </w:r>
    </w:p>
    <w:p w14:paraId="766CD56D" w14:textId="77777777" w:rsidR="00FE2DBF" w:rsidRDefault="00FE2DBF" w:rsidP="0005165E">
      <w:pPr>
        <w:spacing w:after="120" w:line="240" w:lineRule="auto"/>
        <w:rPr>
          <w:rFonts w:ascii="Calibri" w:eastAsiaTheme="majorEastAsia" w:hAnsi="Calibri" w:cs="Calibri"/>
          <w:b/>
          <w:bCs/>
          <w:color w:val="000000" w:themeColor="text1"/>
          <w:sz w:val="32"/>
          <w:szCs w:val="32"/>
        </w:rPr>
      </w:pPr>
      <w:r>
        <w:br w:type="page"/>
      </w:r>
    </w:p>
    <w:p w14:paraId="1D0E59D1" w14:textId="00271568" w:rsidR="009378F2" w:rsidRPr="007E715B" w:rsidRDefault="009378F2" w:rsidP="00BB4C6F">
      <w:pPr>
        <w:pStyle w:val="Level2"/>
      </w:pPr>
      <w:r w:rsidRPr="007E715B">
        <w:lastRenderedPageBreak/>
        <w:t>Case Part 4</w:t>
      </w:r>
    </w:p>
    <w:p w14:paraId="4A9855AE" w14:textId="77777777"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 xml:space="preserve">The visit with David went well and you have a plan for managing his anxiety going forward. You did not rush David in his responses to </w:t>
      </w:r>
      <w:proofErr w:type="gramStart"/>
      <w:r w:rsidRPr="007E715B">
        <w:rPr>
          <w:rFonts w:ascii="Calibri" w:hAnsi="Calibri" w:cs="Calibri"/>
          <w:sz w:val="24"/>
          <w:szCs w:val="24"/>
        </w:rPr>
        <w:t>questions</w:t>
      </w:r>
      <w:proofErr w:type="gramEnd"/>
      <w:r w:rsidRPr="007E715B">
        <w:rPr>
          <w:rFonts w:ascii="Calibri" w:hAnsi="Calibri" w:cs="Calibri"/>
          <w:sz w:val="24"/>
          <w:szCs w:val="24"/>
        </w:rPr>
        <w:t xml:space="preserve"> and you perceive that this helped to establish rapport and trust. This initial visit with David lasts about 75 minutes, although his appointment slot </w:t>
      </w:r>
      <w:proofErr w:type="gramStart"/>
      <w:r w:rsidRPr="007E715B">
        <w:rPr>
          <w:rFonts w:ascii="Calibri" w:hAnsi="Calibri" w:cs="Calibri"/>
          <w:sz w:val="24"/>
          <w:szCs w:val="24"/>
        </w:rPr>
        <w:t>was scheduled</w:t>
      </w:r>
      <w:proofErr w:type="gramEnd"/>
      <w:r w:rsidRPr="007E715B">
        <w:rPr>
          <w:rFonts w:ascii="Calibri" w:hAnsi="Calibri" w:cs="Calibri"/>
          <w:sz w:val="24"/>
          <w:szCs w:val="24"/>
        </w:rPr>
        <w:t xml:space="preserve"> for 1 hour. As a result, you are now behind schedule for subsequent patients. You believe that David would benefit from having a longer appointment duration, but this is not something you’ve seen offered before in your clinic. You decide to ask the clinic </w:t>
      </w:r>
      <w:proofErr w:type="gramStart"/>
      <w:r w:rsidRPr="007E715B">
        <w:rPr>
          <w:rFonts w:ascii="Calibri" w:hAnsi="Calibri" w:cs="Calibri"/>
          <w:sz w:val="24"/>
          <w:szCs w:val="24"/>
        </w:rPr>
        <w:t>manager about</w:t>
      </w:r>
      <w:proofErr w:type="gramEnd"/>
      <w:r w:rsidRPr="007E715B">
        <w:rPr>
          <w:rFonts w:ascii="Calibri" w:hAnsi="Calibri" w:cs="Calibri"/>
          <w:sz w:val="24"/>
          <w:szCs w:val="24"/>
        </w:rPr>
        <w:t xml:space="preserve"> whether this could </w:t>
      </w:r>
      <w:proofErr w:type="gramStart"/>
      <w:r w:rsidRPr="007E715B">
        <w:rPr>
          <w:rFonts w:ascii="Calibri" w:hAnsi="Calibri" w:cs="Calibri"/>
          <w:sz w:val="24"/>
          <w:szCs w:val="24"/>
        </w:rPr>
        <w:t>be arranged</w:t>
      </w:r>
      <w:proofErr w:type="gramEnd"/>
      <w:r w:rsidRPr="007E715B">
        <w:rPr>
          <w:rFonts w:ascii="Calibri" w:hAnsi="Calibri" w:cs="Calibri"/>
          <w:sz w:val="24"/>
          <w:szCs w:val="24"/>
        </w:rPr>
        <w:t xml:space="preserve">. </w:t>
      </w:r>
    </w:p>
    <w:p w14:paraId="511BDB3D" w14:textId="2902536D" w:rsidR="009378F2" w:rsidRPr="007E715B" w:rsidRDefault="00CD2445" w:rsidP="0005165E">
      <w:pPr>
        <w:pStyle w:val="Level3"/>
        <w:spacing w:before="0" w:after="120" w:line="240" w:lineRule="auto"/>
      </w:pPr>
      <w:r>
        <w:t>Discussion Questions and Supporting Information</w:t>
      </w:r>
    </w:p>
    <w:p w14:paraId="34B683A2" w14:textId="77777777" w:rsidR="009378F2" w:rsidRPr="007E715B" w:rsidRDefault="009378F2" w:rsidP="0005165E">
      <w:pPr>
        <w:pStyle w:val="ListParagraph"/>
        <w:numPr>
          <w:ilvl w:val="0"/>
          <w:numId w:val="26"/>
        </w:numPr>
        <w:spacing w:after="120" w:line="240" w:lineRule="auto"/>
        <w:contextualSpacing w:val="0"/>
        <w:rPr>
          <w:rFonts w:ascii="Calibri" w:hAnsi="Calibri" w:cs="Calibri"/>
          <w:sz w:val="24"/>
          <w:szCs w:val="24"/>
        </w:rPr>
      </w:pPr>
      <w:r w:rsidRPr="007E715B">
        <w:rPr>
          <w:rFonts w:ascii="Calibri" w:hAnsi="Calibri" w:cs="Calibri"/>
          <w:sz w:val="24"/>
          <w:szCs w:val="24"/>
        </w:rPr>
        <w:t>How would you approach the clinic manager about this? How would you advocate for this accommodation?</w:t>
      </w:r>
    </w:p>
    <w:p w14:paraId="58E4BAD6" w14:textId="6D8E97F0" w:rsidR="009378F2" w:rsidRPr="007E715B" w:rsidRDefault="009378F2" w:rsidP="0005165E">
      <w:pPr>
        <w:pStyle w:val="ListParagraph"/>
        <w:numPr>
          <w:ilvl w:val="0"/>
          <w:numId w:val="32"/>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In the United States, health care providers </w:t>
      </w:r>
      <w:proofErr w:type="gramStart"/>
      <w:r w:rsidRPr="007E715B">
        <w:rPr>
          <w:rFonts w:ascii="Calibri" w:hAnsi="Calibri" w:cs="Calibri"/>
          <w:sz w:val="24"/>
          <w:szCs w:val="24"/>
        </w:rPr>
        <w:t>are obligated</w:t>
      </w:r>
      <w:proofErr w:type="gramEnd"/>
      <w:r w:rsidRPr="007E715B">
        <w:rPr>
          <w:rFonts w:ascii="Calibri" w:hAnsi="Calibri" w:cs="Calibri"/>
          <w:sz w:val="24"/>
          <w:szCs w:val="24"/>
        </w:rPr>
        <w:t xml:space="preserve"> to provide reasonable accommodations. </w:t>
      </w:r>
      <w:r w:rsidRPr="00DD7481">
        <w:rPr>
          <w:rFonts w:ascii="Calibri" w:hAnsi="Calibri" w:cs="Calibri"/>
          <w:sz w:val="24"/>
          <w:szCs w:val="24"/>
        </w:rPr>
        <w:t>Scheduling a longer visit slot is a reasonable accommodation</w:t>
      </w:r>
      <w:r w:rsidR="00BA26AC">
        <w:t>.</w:t>
      </w:r>
      <w:r w:rsidR="007528CA">
        <w:fldChar w:fldCharType="begin"/>
      </w:r>
      <w:r w:rsidR="006F56A1">
        <w:instrText xml:space="preserve"> ADDIN ZOTERO_ITEM CSL_CITATION {"citationID":"ni3TASFY","properties":{"formattedCitation":"\\super 10\\nosupersub{}","plainCitation":"10","noteIndex":0},"citationItems":[{"id":"R3UZKJu9/e42UWfhw","uris":["http://zotero.org/users/9948166/items/48DYJEBD"],"itemData":{"id":1355,"type":"webpage","title":"Access to Health Care for People with Disabilities Under the ADA and Other Civil Rights Laws | Disability Rights California","URL":"https://www.disabilityrightsca.org/publications/access-to-health-care-for-people-with-disabilities-under-the-ada-and-other-civil","accessed":{"date-parts":[["2026",4,10]]}}}],"schema":"https://github.com/citation-style-language/schema/raw/master/csl-citation.json"} </w:instrText>
      </w:r>
      <w:r w:rsidR="007528CA">
        <w:fldChar w:fldCharType="separate"/>
      </w:r>
      <w:r w:rsidR="006F56A1" w:rsidRPr="006F56A1">
        <w:rPr>
          <w:rFonts w:ascii="Aptos" w:hAnsi="Aptos" w:cs="Times New Roman"/>
          <w:vertAlign w:val="superscript"/>
        </w:rPr>
        <w:t>10</w:t>
      </w:r>
      <w:r w:rsidR="007528CA">
        <w:fldChar w:fldCharType="end"/>
      </w:r>
      <w:r w:rsidRPr="007E715B">
        <w:rPr>
          <w:rFonts w:ascii="Calibri" w:hAnsi="Calibri" w:cs="Calibri"/>
          <w:sz w:val="24"/>
          <w:szCs w:val="24"/>
        </w:rPr>
        <w:t xml:space="preserve"> </w:t>
      </w:r>
    </w:p>
    <w:p w14:paraId="59E08D8A" w14:textId="77777777" w:rsidR="009378F2" w:rsidRPr="007E715B" w:rsidRDefault="009378F2" w:rsidP="0005165E">
      <w:pPr>
        <w:pStyle w:val="ListParagraph"/>
        <w:numPr>
          <w:ilvl w:val="0"/>
          <w:numId w:val="32"/>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David may benefit from </w:t>
      </w:r>
      <w:proofErr w:type="gramStart"/>
      <w:r w:rsidRPr="007E715B">
        <w:rPr>
          <w:rFonts w:ascii="Calibri" w:hAnsi="Calibri" w:cs="Calibri"/>
          <w:sz w:val="24"/>
          <w:szCs w:val="24"/>
        </w:rPr>
        <w:t>being scheduled</w:t>
      </w:r>
      <w:proofErr w:type="gramEnd"/>
      <w:r w:rsidRPr="007E715B">
        <w:rPr>
          <w:rFonts w:ascii="Calibri" w:hAnsi="Calibri" w:cs="Calibri"/>
          <w:sz w:val="24"/>
          <w:szCs w:val="24"/>
        </w:rPr>
        <w:t xml:space="preserve"> at the end of the provider’s day so that subsequent appointments would not interfere with you taking enough time with David. Scheduling staff may also find that late day appointments have a secondary benefit for David since the waiting room may be less crowded, quieter, etc. </w:t>
      </w:r>
    </w:p>
    <w:p w14:paraId="16A2D342" w14:textId="7089C876" w:rsidR="009378F2" w:rsidRPr="007E715B" w:rsidRDefault="00CD2445" w:rsidP="00BB4C6F">
      <w:pPr>
        <w:pStyle w:val="Level2"/>
        <w:rPr>
          <w:rFonts w:eastAsia="Calibri Light"/>
        </w:rPr>
      </w:pPr>
      <w:r>
        <w:rPr>
          <w:rFonts w:eastAsia="Calibri Light"/>
        </w:rPr>
        <w:t>Key Take-Away Points</w:t>
      </w:r>
    </w:p>
    <w:p w14:paraId="7F8F4292" w14:textId="77777777" w:rsidR="009378F2" w:rsidRPr="007E715B" w:rsidRDefault="009378F2" w:rsidP="0005165E">
      <w:pPr>
        <w:spacing w:after="120" w:line="240" w:lineRule="auto"/>
        <w:rPr>
          <w:rFonts w:ascii="Calibri" w:hAnsi="Calibri" w:cs="Calibri"/>
          <w:sz w:val="24"/>
          <w:szCs w:val="24"/>
        </w:rPr>
      </w:pPr>
      <w:r w:rsidRPr="007E715B">
        <w:rPr>
          <w:rFonts w:ascii="Calibri" w:hAnsi="Calibri" w:cs="Calibri"/>
          <w:sz w:val="24"/>
          <w:szCs w:val="24"/>
        </w:rPr>
        <w:t xml:space="preserve">Autistic adults may experience barriers to healthcare that can </w:t>
      </w:r>
      <w:proofErr w:type="gramStart"/>
      <w:r w:rsidRPr="007E715B">
        <w:rPr>
          <w:rFonts w:ascii="Calibri" w:hAnsi="Calibri" w:cs="Calibri"/>
          <w:sz w:val="24"/>
          <w:szCs w:val="24"/>
        </w:rPr>
        <w:t>be mitigated</w:t>
      </w:r>
      <w:proofErr w:type="gramEnd"/>
      <w:r w:rsidRPr="007E715B">
        <w:rPr>
          <w:rFonts w:ascii="Calibri" w:hAnsi="Calibri" w:cs="Calibri"/>
          <w:sz w:val="24"/>
          <w:szCs w:val="24"/>
        </w:rPr>
        <w:t xml:space="preserve"> with reasonable strategies and accommodations. Accommodating autistic adults’ needs and communicating in the way that works best for them is necessary for their participation in their healthcare. </w:t>
      </w:r>
    </w:p>
    <w:p w14:paraId="35F9D2B3" w14:textId="77777777" w:rsidR="009378F2" w:rsidRPr="007E715B" w:rsidRDefault="009378F2" w:rsidP="0005165E">
      <w:pPr>
        <w:pStyle w:val="ListParagraph"/>
        <w:numPr>
          <w:ilvl w:val="0"/>
          <w:numId w:val="33"/>
        </w:numPr>
        <w:spacing w:after="120" w:line="240" w:lineRule="auto"/>
        <w:contextualSpacing w:val="0"/>
        <w:rPr>
          <w:rFonts w:ascii="Calibri" w:hAnsi="Calibri" w:cs="Calibri"/>
          <w:sz w:val="24"/>
          <w:szCs w:val="24"/>
        </w:rPr>
      </w:pPr>
      <w:r w:rsidRPr="007E715B">
        <w:rPr>
          <w:rFonts w:ascii="Calibri" w:hAnsi="Calibri" w:cs="Calibri"/>
          <w:sz w:val="24"/>
          <w:szCs w:val="24"/>
          <w:u w:val="single"/>
        </w:rPr>
        <w:t>Autistic adults have a need for predictability</w:t>
      </w:r>
      <w:r w:rsidRPr="007E715B">
        <w:rPr>
          <w:rFonts w:ascii="Calibri" w:hAnsi="Calibri" w:cs="Calibri"/>
          <w:sz w:val="24"/>
          <w:szCs w:val="24"/>
        </w:rPr>
        <w:t xml:space="preserve">. Seeing the office in advance of the appointment, knowing the typical process of the visit, and having a regular/consistent provider may be beneficial. </w:t>
      </w:r>
    </w:p>
    <w:p w14:paraId="4C14FA03" w14:textId="77777777" w:rsidR="009378F2" w:rsidRPr="007E715B" w:rsidRDefault="009378F2" w:rsidP="0005165E">
      <w:pPr>
        <w:pStyle w:val="ListParagraph"/>
        <w:numPr>
          <w:ilvl w:val="0"/>
          <w:numId w:val="33"/>
        </w:numPr>
        <w:spacing w:after="120" w:line="240" w:lineRule="auto"/>
        <w:contextualSpacing w:val="0"/>
        <w:rPr>
          <w:rFonts w:ascii="Calibri" w:hAnsi="Calibri" w:cs="Calibri"/>
          <w:sz w:val="24"/>
          <w:szCs w:val="24"/>
        </w:rPr>
      </w:pPr>
      <w:r w:rsidRPr="007E715B">
        <w:rPr>
          <w:rFonts w:ascii="Calibri" w:hAnsi="Calibri" w:cs="Calibri"/>
          <w:sz w:val="24"/>
          <w:szCs w:val="24"/>
          <w:u w:val="single"/>
        </w:rPr>
        <w:t>Communicate directly with the patient, even if a supporter is present</w:t>
      </w:r>
      <w:r w:rsidRPr="007E715B">
        <w:rPr>
          <w:rFonts w:ascii="Calibri" w:hAnsi="Calibri" w:cs="Calibri"/>
          <w:sz w:val="24"/>
          <w:szCs w:val="24"/>
        </w:rPr>
        <w:t xml:space="preserve">. Know that this may result in communication taking longer and plan accordingly. If a </w:t>
      </w:r>
      <w:proofErr w:type="gramStart"/>
      <w:r w:rsidRPr="007E715B">
        <w:rPr>
          <w:rFonts w:ascii="Calibri" w:hAnsi="Calibri" w:cs="Calibri"/>
          <w:sz w:val="24"/>
          <w:szCs w:val="24"/>
        </w:rPr>
        <w:t>patients’</w:t>
      </w:r>
      <w:proofErr w:type="gramEnd"/>
      <w:r w:rsidRPr="007E715B">
        <w:rPr>
          <w:rFonts w:ascii="Calibri" w:hAnsi="Calibri" w:cs="Calibri"/>
          <w:sz w:val="24"/>
          <w:szCs w:val="24"/>
        </w:rPr>
        <w:t xml:space="preserve"> response to a question is not adequate to assess their condition or treatment, you could ask permission to ask the supporter for more information. </w:t>
      </w:r>
    </w:p>
    <w:p w14:paraId="5BC82EE3" w14:textId="77777777" w:rsidR="009378F2" w:rsidRPr="007E715B" w:rsidRDefault="009378F2" w:rsidP="0005165E">
      <w:pPr>
        <w:pStyle w:val="ListParagraph"/>
        <w:numPr>
          <w:ilvl w:val="0"/>
          <w:numId w:val="33"/>
        </w:numPr>
        <w:spacing w:after="120" w:line="240" w:lineRule="auto"/>
        <w:contextualSpacing w:val="0"/>
        <w:rPr>
          <w:rFonts w:ascii="Calibri" w:hAnsi="Calibri" w:cs="Calibri"/>
          <w:sz w:val="24"/>
          <w:szCs w:val="24"/>
        </w:rPr>
      </w:pPr>
      <w:r w:rsidRPr="007E715B">
        <w:rPr>
          <w:rFonts w:ascii="Calibri" w:hAnsi="Calibri" w:cs="Calibri"/>
          <w:sz w:val="24"/>
          <w:szCs w:val="24"/>
          <w:u w:val="single"/>
        </w:rPr>
        <w:t xml:space="preserve">Extended appointment time is </w:t>
      </w:r>
      <w:proofErr w:type="gramStart"/>
      <w:r w:rsidRPr="007E715B">
        <w:rPr>
          <w:rFonts w:ascii="Calibri" w:hAnsi="Calibri" w:cs="Calibri"/>
          <w:sz w:val="24"/>
          <w:szCs w:val="24"/>
          <w:u w:val="single"/>
        </w:rPr>
        <w:t>a reasonable</w:t>
      </w:r>
      <w:proofErr w:type="gramEnd"/>
      <w:r w:rsidRPr="007E715B">
        <w:rPr>
          <w:rFonts w:ascii="Calibri" w:hAnsi="Calibri" w:cs="Calibri"/>
          <w:sz w:val="24"/>
          <w:szCs w:val="24"/>
          <w:u w:val="single"/>
        </w:rPr>
        <w:t xml:space="preserve"> accommodation under ADA</w:t>
      </w:r>
      <w:r w:rsidRPr="007E715B">
        <w:rPr>
          <w:rFonts w:ascii="Calibri" w:hAnsi="Calibri" w:cs="Calibri"/>
          <w:sz w:val="24"/>
          <w:szCs w:val="24"/>
        </w:rPr>
        <w:t xml:space="preserve">. Talking with clinic leadership about how to implement this, as well as other reasonable accommodations to care, is an important step for ensuring access to equitable care.  </w:t>
      </w:r>
    </w:p>
    <w:p w14:paraId="29BBA697" w14:textId="46FDC509" w:rsidR="009378F2" w:rsidRPr="007E715B" w:rsidRDefault="00CD2445" w:rsidP="00BB4C6F">
      <w:pPr>
        <w:pStyle w:val="Level2"/>
      </w:pPr>
      <w:r>
        <w:t>Relevant Resources</w:t>
      </w:r>
    </w:p>
    <w:p w14:paraId="1EF2A674" w14:textId="107BF359" w:rsidR="009378F2" w:rsidRPr="007E715B" w:rsidRDefault="009378F2" w:rsidP="0005165E">
      <w:pPr>
        <w:pStyle w:val="ListParagraph"/>
        <w:numPr>
          <w:ilvl w:val="0"/>
          <w:numId w:val="27"/>
        </w:numPr>
        <w:spacing w:after="120" w:line="240" w:lineRule="auto"/>
        <w:contextualSpacing w:val="0"/>
        <w:rPr>
          <w:rFonts w:ascii="Calibri" w:hAnsi="Calibri" w:cs="Calibri"/>
          <w:sz w:val="24"/>
          <w:szCs w:val="24"/>
        </w:rPr>
      </w:pPr>
      <w:r w:rsidRPr="007E715B">
        <w:rPr>
          <w:rFonts w:ascii="Calibri" w:hAnsi="Calibri" w:cs="Calibri"/>
          <w:sz w:val="24"/>
          <w:szCs w:val="24"/>
        </w:rPr>
        <w:t>Campbell et al. 2023</w:t>
      </w:r>
      <w:r w:rsidR="00FF5CBA">
        <w:rPr>
          <w:rFonts w:ascii="Calibri" w:hAnsi="Calibri" w:cs="Calibri"/>
          <w:sz w:val="24"/>
          <w:szCs w:val="24"/>
        </w:rPr>
        <w:t xml:space="preserve"> </w:t>
      </w:r>
      <w:r w:rsidRPr="007E715B">
        <w:rPr>
          <w:rFonts w:ascii="Calibri" w:hAnsi="Calibri" w:cs="Calibri"/>
          <w:sz w:val="24"/>
          <w:szCs w:val="24"/>
        </w:rPr>
        <w:t>article</w:t>
      </w:r>
      <w:r w:rsidR="00D35F76">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{"citationID":"T8L3e2j8","properties":{"formattedCitation":"\\super 6\\nosupersub{}","plainCitation":"6","noteIndex":0},"citationItems":[{"id":"R3UZKJu9/oqkfX5Az","uris":["http://zotero.org/users/9948166/items/PZ3QCAGP"],"itemData":{"id":1359,"type":"article-journal","abstract":"Abstract\n            Between 1% and 2% of the U.S. population has an intellectual disability (ID) and often experience disparities in health care. Communication patterns and sedation use for routine medical procedures are important aspects of care for this population. We explored physicians' communication patterns and sedation use in caring for patients with significant levels of ID through a mailed survey of 1,400 physicians among seven specialties in outpatient settings (response rate = 61.0%). Among physicians who saw at least one patient with significant levels of ID in an average month, 74.8% reported usually/always communicating primarily with someone other than the patient. Among specialists, 85.5% (95% CI: 80.5%–90.5%) reported doing so, compared to 69.9% (95% CI: 64.4%–75.4%) for primary care physicians (p &amp;lt; 0.001). Also, 11.4% reported sedating at least one patient with significant levels of ID for a routine procedure. Three quarters of physicians reported communicating primarily with persons other than the patient usually or always—an approach that, in some instances, may not align with best medical practice. The percentage of physicians who report sedating at least one individual is associated with significant ID and the physician's volume of patients with significant ID.","container-title":"American Journal on Intellectual and Developmental Disabilities","DOI":"10.1352/1944-7558-128.1.36","ISSN":"1944-7558, 1944-7515","issue":"1","language":"en","page":"36-48","source":"DOI.org (Crossref)","title":"Caring for Adults With Significant Levels of Intellectual Disability in Outpatient Settings: Results of a National Survey of Physicians","title-short":"Caring for Adults With Significant Levels of Intellectual Disability in Outpatient Settings","volume":"128","author":[{"family":"Campbell","given":"Eric G."},{"family":"Rao","given":"Sowmya R."},{"family":"Ressalam","given":"Julie"},{"family":"Bolcic-Jankovic","given":"Dragana"},{"family":"Lawrence","given":"Rosa"},{"family":"Moore","given":"Jaime M."},{"family":"Iezzoni","given":"Lisa I."}],"issued":{"date-parts":[["2023",1,1]]}}}],"schema":"https://github.com/citation-style-language/schema/raw/master/csl-citation.json"} </w:instrText>
      </w:r>
      <w:r w:rsidR="00D35F76">
        <w:rPr>
          <w:rFonts w:ascii="Calibri" w:hAnsi="Calibri" w:cs="Calibri"/>
          <w:sz w:val="24"/>
          <w:szCs w:val="24"/>
        </w:rPr>
        <w:fldChar w:fldCharType="separate"/>
      </w:r>
      <w:r w:rsidR="006F56A1" w:rsidRPr="006F56A1">
        <w:rPr>
          <w:rFonts w:ascii="Calibri" w:hAnsi="Calibri" w:cs="Calibri"/>
          <w:sz w:val="24"/>
          <w:vertAlign w:val="superscript"/>
        </w:rPr>
        <w:t>6</w:t>
      </w:r>
      <w:r w:rsidR="00D35F76">
        <w:rPr>
          <w:rFonts w:ascii="Calibri" w:hAnsi="Calibri" w:cs="Calibri"/>
          <w:sz w:val="24"/>
          <w:szCs w:val="24"/>
        </w:rPr>
        <w:fldChar w:fldCharType="end"/>
      </w:r>
      <w:r w:rsidR="00FF5CBA" w:rsidRPr="007E715B">
        <w:rPr>
          <w:rFonts w:ascii="Calibri" w:hAnsi="Calibri" w:cs="Calibri"/>
          <w:sz w:val="24"/>
          <w:szCs w:val="24"/>
        </w:rPr>
        <w:t xml:space="preserve"> </w:t>
      </w:r>
      <w:r w:rsidRPr="007E715B">
        <w:rPr>
          <w:rFonts w:ascii="Calibri" w:hAnsi="Calibri" w:cs="Calibri"/>
          <w:sz w:val="24"/>
          <w:szCs w:val="24"/>
        </w:rPr>
        <w:t>on the importance of communicating directly with patients with intellectual disabilities: “</w:t>
      </w:r>
      <w:hyperlink r:id="rId20" w:history="1">
        <w:r w:rsidRPr="007E715B">
          <w:rPr>
            <w:rStyle w:val="Hyperlink"/>
            <w:rFonts w:ascii="Calibri" w:hAnsi="Calibri" w:cs="Calibri"/>
            <w:sz w:val="24"/>
            <w:szCs w:val="24"/>
          </w:rPr>
          <w:t>Caring for Adults With Significant Levels of Intellectual Disability in Outpatient Settings: Results of a National Survey of Physicians</w:t>
        </w:r>
      </w:hyperlink>
      <w:r w:rsidRPr="007E715B">
        <w:rPr>
          <w:rFonts w:ascii="Calibri" w:hAnsi="Calibri" w:cs="Calibri"/>
          <w:sz w:val="24"/>
          <w:szCs w:val="24"/>
        </w:rPr>
        <w:t>”</w:t>
      </w:r>
      <w:r w:rsidR="00FF5CBA" w:rsidDel="00FF5CBA">
        <w:rPr>
          <w:rFonts w:ascii="Calibri" w:hAnsi="Calibri" w:cs="Calibri"/>
          <w:sz w:val="24"/>
          <w:szCs w:val="24"/>
        </w:rPr>
        <w:t xml:space="preserve"> </w:t>
      </w:r>
    </w:p>
    <w:p w14:paraId="5DE88170" w14:textId="5F4786C8" w:rsidR="009378F2" w:rsidRPr="007E715B" w:rsidRDefault="009378F2" w:rsidP="0005165E">
      <w:pPr>
        <w:pStyle w:val="ListParagraph"/>
        <w:numPr>
          <w:ilvl w:val="0"/>
          <w:numId w:val="27"/>
        </w:numPr>
        <w:spacing w:after="120" w:line="240" w:lineRule="auto"/>
        <w:contextualSpacing w:val="0"/>
        <w:rPr>
          <w:rFonts w:ascii="Calibri" w:hAnsi="Calibri" w:cs="Calibri"/>
          <w:sz w:val="24"/>
          <w:szCs w:val="24"/>
        </w:rPr>
      </w:pPr>
      <w:r w:rsidRPr="007E715B">
        <w:rPr>
          <w:rFonts w:ascii="Calibri" w:hAnsi="Calibri" w:cs="Calibri"/>
          <w:sz w:val="24"/>
          <w:szCs w:val="24"/>
        </w:rPr>
        <w:t>Disability Rights California article:</w:t>
      </w:r>
      <w:r w:rsidR="00D35F76">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{"citationID":"um1hFWBf","properties":{"formattedCitation":"\\super 10\\nosupersub{}","plainCitation":"10","noteIndex":0},"citationItems":[{"id":"R3UZKJu9/e42UWfhw","uris":["http://zotero.org/users/9948166/items/48DYJEBD"],"itemData":{"id":1355,"type":"webpage","title":"Access to Health Care for People with Disabilities Under the ADA and Other Civil Rights Laws | Disability Rights California","URL":"https://www.disabilityrightsca.org/publications/access-to-health-care-for-people-with-disabilities-under-the-ada-and-other-civil","accessed":{"date-parts":[["2026",4,10]]}}}],"schema":"https://github.com/citation-style-language/schema/raw/master/csl-citation.json"} </w:instrText>
      </w:r>
      <w:r w:rsidR="00D35F76">
        <w:rPr>
          <w:rFonts w:ascii="Calibri" w:hAnsi="Calibri" w:cs="Calibri"/>
          <w:sz w:val="24"/>
          <w:szCs w:val="24"/>
        </w:rPr>
        <w:fldChar w:fldCharType="separate"/>
      </w:r>
      <w:r w:rsidR="006F56A1" w:rsidRPr="006F56A1">
        <w:rPr>
          <w:rFonts w:ascii="Calibri" w:hAnsi="Calibri" w:cs="Calibri"/>
          <w:sz w:val="24"/>
          <w:vertAlign w:val="superscript"/>
        </w:rPr>
        <w:t>10</w:t>
      </w:r>
      <w:r w:rsidR="00D35F76">
        <w:rPr>
          <w:rFonts w:ascii="Calibri" w:hAnsi="Calibri" w:cs="Calibri"/>
          <w:sz w:val="24"/>
          <w:szCs w:val="24"/>
        </w:rPr>
        <w:fldChar w:fldCharType="end"/>
      </w:r>
      <w:r w:rsidR="00D35F76" w:rsidDel="00FF5CBA">
        <w:rPr>
          <w:rFonts w:ascii="Calibri" w:hAnsi="Calibri" w:cs="Calibri"/>
          <w:sz w:val="24"/>
          <w:szCs w:val="24"/>
        </w:rPr>
        <w:t xml:space="preserve"> </w:t>
      </w:r>
      <w:r w:rsidRPr="007E715B">
        <w:rPr>
          <w:rFonts w:ascii="Calibri" w:hAnsi="Calibri" w:cs="Calibri"/>
          <w:sz w:val="24"/>
          <w:szCs w:val="24"/>
        </w:rPr>
        <w:t xml:space="preserve"> “</w:t>
      </w:r>
      <w:hyperlink r:id="rId21" w:history="1">
        <w:r w:rsidRPr="007E715B">
          <w:rPr>
            <w:rStyle w:val="Hyperlink"/>
            <w:rFonts w:ascii="Calibri" w:hAnsi="Calibri" w:cs="Calibri"/>
            <w:sz w:val="24"/>
            <w:szCs w:val="24"/>
          </w:rPr>
          <w:t>Access to Health Care for People with Disabilities under the ADA and other Civil Rights Laws</w:t>
        </w:r>
      </w:hyperlink>
      <w:r w:rsidRPr="007E715B">
        <w:rPr>
          <w:rFonts w:ascii="Calibri" w:hAnsi="Calibri" w:cs="Calibri"/>
          <w:sz w:val="24"/>
          <w:szCs w:val="24"/>
        </w:rPr>
        <w:t>”</w:t>
      </w:r>
      <w:r w:rsidR="00FF5CBA" w:rsidDel="00FF5CBA">
        <w:rPr>
          <w:rFonts w:ascii="Calibri" w:hAnsi="Calibri" w:cs="Calibri"/>
          <w:sz w:val="24"/>
          <w:szCs w:val="24"/>
        </w:rPr>
        <w:t xml:space="preserve"> </w:t>
      </w:r>
    </w:p>
    <w:p w14:paraId="3BBA8299" w14:textId="1A3B90BE" w:rsidR="009378F2" w:rsidRPr="007E715B" w:rsidRDefault="009378F2" w:rsidP="0005165E">
      <w:pPr>
        <w:pStyle w:val="ListParagraph"/>
        <w:numPr>
          <w:ilvl w:val="0"/>
          <w:numId w:val="27"/>
        </w:numPr>
        <w:spacing w:after="120" w:line="240" w:lineRule="auto"/>
        <w:contextualSpacing w:val="0"/>
        <w:rPr>
          <w:rFonts w:ascii="Calibri" w:hAnsi="Calibri" w:cs="Calibri"/>
          <w:sz w:val="24"/>
          <w:szCs w:val="24"/>
        </w:rPr>
      </w:pPr>
      <w:r w:rsidRPr="007E715B">
        <w:rPr>
          <w:rFonts w:ascii="Calibri" w:hAnsi="Calibri" w:cs="Calibri"/>
          <w:sz w:val="24"/>
          <w:szCs w:val="24"/>
        </w:rPr>
        <w:t>Wilkinson et al. 2023 article:</w:t>
      </w:r>
      <w:r w:rsidR="00D35F76">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{"citationID":"E5K3jGtP","properties":{"formattedCitation":"\\super 7\\nosupersub{}","plainCitation":"7","noteIndex":0},"citationItems":[{"id":"R3UZKJu9/Fh9JcPCB","uris":["http://zotero.org/users/9948166/items/BU685M4K"],"itemData":{"id":1363,"type":"article-journal","abstract":"Abstract\n            \n              Background \n              People with intellectual disabilities (ID) receive primary care in community‐based practices and are encouraged to participate in the physician–patient relationship. However, the nature of this participation is not known.\n            \n            \n              Methods \n              Qualitative data were analysed to obtain perspectives from patients and providers regarding clinic visits. Patient participants were recruited from community organisations, while physician participants were recruited from emails and phone calls to local and regional practices and a national and regional list serve. Analysis methods derived from grounded theory were used.\n            \n            \n              Results \n              Twenty‐seven women with ID and 22 family physicians were interviewed. Themes important to both groups included time, how the support worker should be used in the encounter and the nature of the physician–patient relationship. Patients expressed frustration at how little time they spent with their physician, and wished that physicians would speak directly to them instead of to their support worker. Physicians felt that patients with ID took too much time, and said that they preferred communicating with the support worker. The interviews also revealed unconscious biases about people with ID.\n            \n            \n              Conclusions \n              Patient participation is encouraged for people with ID, but is limited because of both physician and patient factors. Greater awareness of these factors may improve care for patients with ID.","container-title":"Journal of Intellectual Disability Research","DOI":"10.1111/j.1365-2788.2012.01606.x","ISSN":"0964-2633, 1365-2788","issue":"11","journalAbbreviation":"J intellect Disabil Res","language":"en","page":"1058-1067","source":"DOI.org (Crossref)","title":"Patient and Provider Views on the Use of Medical Services by Women with Intellectual Disabilities","volume":"57","author":[{"family":"Wilkinson","given":"J."},{"family":"Dreyfus","given":"D."},{"family":"Bowen","given":"D."},{"family":"Bokhour","given":"B."}],"issued":{"date-parts":[["2013",11]]}}}],"schema":"https://github.com/citation-style-language/schema/raw/master/csl-citation.json"} </w:instrText>
      </w:r>
      <w:r w:rsidR="00D35F76">
        <w:rPr>
          <w:rFonts w:ascii="Calibri" w:hAnsi="Calibri" w:cs="Calibri"/>
          <w:sz w:val="24"/>
          <w:szCs w:val="24"/>
        </w:rPr>
        <w:fldChar w:fldCharType="separate"/>
      </w:r>
      <w:r w:rsidR="006F56A1" w:rsidRPr="006F56A1">
        <w:rPr>
          <w:rFonts w:ascii="Calibri" w:hAnsi="Calibri" w:cs="Calibri"/>
          <w:sz w:val="24"/>
          <w:vertAlign w:val="superscript"/>
        </w:rPr>
        <w:t>7</w:t>
      </w:r>
      <w:r w:rsidR="00D35F76">
        <w:rPr>
          <w:rFonts w:ascii="Calibri" w:hAnsi="Calibri" w:cs="Calibri"/>
          <w:sz w:val="24"/>
          <w:szCs w:val="24"/>
        </w:rPr>
        <w:fldChar w:fldCharType="end"/>
      </w:r>
      <w:r w:rsidRPr="007E715B">
        <w:rPr>
          <w:rFonts w:ascii="Calibri" w:hAnsi="Calibri" w:cs="Calibri"/>
          <w:sz w:val="24"/>
          <w:szCs w:val="24"/>
        </w:rPr>
        <w:t xml:space="preserve"> “</w:t>
      </w:r>
      <w:hyperlink r:id="rId22" w:history="1">
        <w:r w:rsidRPr="007E715B">
          <w:rPr>
            <w:rStyle w:val="Hyperlink"/>
            <w:rFonts w:ascii="Calibri" w:hAnsi="Calibri" w:cs="Calibri"/>
            <w:sz w:val="24"/>
            <w:szCs w:val="24"/>
          </w:rPr>
          <w:t xml:space="preserve">Patient and </w:t>
        </w:r>
        <w:r w:rsidR="00B305F2">
          <w:rPr>
            <w:rStyle w:val="Hyperlink"/>
            <w:rFonts w:ascii="Calibri" w:hAnsi="Calibri" w:cs="Calibri"/>
            <w:sz w:val="24"/>
            <w:szCs w:val="24"/>
          </w:rPr>
          <w:t>P</w:t>
        </w:r>
        <w:r w:rsidR="00B305F2" w:rsidRPr="007E715B">
          <w:rPr>
            <w:rStyle w:val="Hyperlink"/>
            <w:rFonts w:ascii="Calibri" w:hAnsi="Calibri" w:cs="Calibri"/>
            <w:sz w:val="24"/>
            <w:szCs w:val="24"/>
          </w:rPr>
          <w:t xml:space="preserve">rovider </w:t>
        </w:r>
        <w:r w:rsidR="00B305F2">
          <w:rPr>
            <w:rStyle w:val="Hyperlink"/>
            <w:rFonts w:ascii="Calibri" w:hAnsi="Calibri" w:cs="Calibri"/>
            <w:sz w:val="24"/>
            <w:szCs w:val="24"/>
          </w:rPr>
          <w:t>V</w:t>
        </w:r>
        <w:r w:rsidR="00B305F2" w:rsidRPr="007E715B">
          <w:rPr>
            <w:rStyle w:val="Hyperlink"/>
            <w:rFonts w:ascii="Calibri" w:hAnsi="Calibri" w:cs="Calibri"/>
            <w:sz w:val="24"/>
            <w:szCs w:val="24"/>
          </w:rPr>
          <w:t xml:space="preserve">iews </w:t>
        </w:r>
        <w:r w:rsidRPr="007E715B">
          <w:rPr>
            <w:rStyle w:val="Hyperlink"/>
            <w:rFonts w:ascii="Calibri" w:hAnsi="Calibri" w:cs="Calibri"/>
            <w:sz w:val="24"/>
            <w:szCs w:val="24"/>
          </w:rPr>
          <w:t xml:space="preserve">on the </w:t>
        </w:r>
        <w:r w:rsidR="00B305F2">
          <w:rPr>
            <w:rStyle w:val="Hyperlink"/>
            <w:rFonts w:ascii="Calibri" w:hAnsi="Calibri" w:cs="Calibri"/>
            <w:sz w:val="24"/>
            <w:szCs w:val="24"/>
          </w:rPr>
          <w:t>U</w:t>
        </w:r>
        <w:r w:rsidR="00B305F2" w:rsidRPr="007E715B">
          <w:rPr>
            <w:rStyle w:val="Hyperlink"/>
            <w:rFonts w:ascii="Calibri" w:hAnsi="Calibri" w:cs="Calibri"/>
            <w:sz w:val="24"/>
            <w:szCs w:val="24"/>
          </w:rPr>
          <w:t xml:space="preserve">se </w:t>
        </w:r>
        <w:r w:rsidRPr="007E715B">
          <w:rPr>
            <w:rStyle w:val="Hyperlink"/>
            <w:rFonts w:ascii="Calibri" w:hAnsi="Calibri" w:cs="Calibri"/>
            <w:sz w:val="24"/>
            <w:szCs w:val="24"/>
          </w:rPr>
          <w:t xml:space="preserve">of </w:t>
        </w:r>
        <w:r w:rsidR="00B305F2">
          <w:rPr>
            <w:rStyle w:val="Hyperlink"/>
            <w:rFonts w:ascii="Calibri" w:hAnsi="Calibri" w:cs="Calibri"/>
            <w:sz w:val="24"/>
            <w:szCs w:val="24"/>
          </w:rPr>
          <w:t>M</w:t>
        </w:r>
        <w:r w:rsidR="00B305F2" w:rsidRPr="007E715B">
          <w:rPr>
            <w:rStyle w:val="Hyperlink"/>
            <w:rFonts w:ascii="Calibri" w:hAnsi="Calibri" w:cs="Calibri"/>
            <w:sz w:val="24"/>
            <w:szCs w:val="24"/>
          </w:rPr>
          <w:t xml:space="preserve">edical </w:t>
        </w:r>
        <w:r w:rsidR="00B305F2">
          <w:rPr>
            <w:rStyle w:val="Hyperlink"/>
            <w:rFonts w:ascii="Calibri" w:hAnsi="Calibri" w:cs="Calibri"/>
            <w:sz w:val="24"/>
            <w:szCs w:val="24"/>
          </w:rPr>
          <w:t>S</w:t>
        </w:r>
        <w:r w:rsidR="00B305F2" w:rsidRPr="007E715B">
          <w:rPr>
            <w:rStyle w:val="Hyperlink"/>
            <w:rFonts w:ascii="Calibri" w:hAnsi="Calibri" w:cs="Calibri"/>
            <w:sz w:val="24"/>
            <w:szCs w:val="24"/>
          </w:rPr>
          <w:t xml:space="preserve">ervices </w:t>
        </w:r>
        <w:r w:rsidRPr="007E715B">
          <w:rPr>
            <w:rStyle w:val="Hyperlink"/>
            <w:rFonts w:ascii="Calibri" w:hAnsi="Calibri" w:cs="Calibri"/>
            <w:sz w:val="24"/>
            <w:szCs w:val="24"/>
          </w:rPr>
          <w:t xml:space="preserve">by </w:t>
        </w:r>
        <w:r w:rsidR="00B305F2">
          <w:rPr>
            <w:rStyle w:val="Hyperlink"/>
            <w:rFonts w:ascii="Calibri" w:hAnsi="Calibri" w:cs="Calibri"/>
            <w:sz w:val="24"/>
            <w:szCs w:val="24"/>
          </w:rPr>
          <w:t>W</w:t>
        </w:r>
        <w:r w:rsidR="00B305F2" w:rsidRPr="007E715B">
          <w:rPr>
            <w:rStyle w:val="Hyperlink"/>
            <w:rFonts w:ascii="Calibri" w:hAnsi="Calibri" w:cs="Calibri"/>
            <w:sz w:val="24"/>
            <w:szCs w:val="24"/>
          </w:rPr>
          <w:t xml:space="preserve">omen </w:t>
        </w:r>
        <w:r w:rsidRPr="007E715B">
          <w:rPr>
            <w:rStyle w:val="Hyperlink"/>
            <w:rFonts w:ascii="Calibri" w:hAnsi="Calibri" w:cs="Calibri"/>
            <w:sz w:val="24"/>
            <w:szCs w:val="24"/>
          </w:rPr>
          <w:t xml:space="preserve">with </w:t>
        </w:r>
        <w:r w:rsidR="00B305F2">
          <w:rPr>
            <w:rStyle w:val="Hyperlink"/>
            <w:rFonts w:ascii="Calibri" w:hAnsi="Calibri" w:cs="Calibri"/>
            <w:sz w:val="24"/>
            <w:szCs w:val="24"/>
          </w:rPr>
          <w:t>I</w:t>
        </w:r>
        <w:r w:rsidR="00B305F2" w:rsidRPr="007E715B">
          <w:rPr>
            <w:rStyle w:val="Hyperlink"/>
            <w:rFonts w:ascii="Calibri" w:hAnsi="Calibri" w:cs="Calibri"/>
            <w:sz w:val="24"/>
            <w:szCs w:val="24"/>
          </w:rPr>
          <w:t xml:space="preserve">ntellectual </w:t>
        </w:r>
        <w:r w:rsidR="00B305F2">
          <w:rPr>
            <w:rStyle w:val="Hyperlink"/>
            <w:rFonts w:ascii="Calibri" w:hAnsi="Calibri" w:cs="Calibri"/>
            <w:sz w:val="24"/>
            <w:szCs w:val="24"/>
          </w:rPr>
          <w:t>D</w:t>
        </w:r>
        <w:r w:rsidRPr="007E715B">
          <w:rPr>
            <w:rStyle w:val="Hyperlink"/>
            <w:rFonts w:ascii="Calibri" w:hAnsi="Calibri" w:cs="Calibri"/>
            <w:sz w:val="24"/>
            <w:szCs w:val="24"/>
          </w:rPr>
          <w:t>isabilities</w:t>
        </w:r>
      </w:hyperlink>
      <w:r w:rsidRPr="007E715B">
        <w:rPr>
          <w:rFonts w:ascii="Calibri" w:hAnsi="Calibri" w:cs="Calibri"/>
          <w:sz w:val="24"/>
          <w:szCs w:val="24"/>
        </w:rPr>
        <w:t>”</w:t>
      </w:r>
      <w:r w:rsidR="00D35F76" w:rsidRPr="007E715B">
        <w:rPr>
          <w:rFonts w:ascii="Calibri" w:hAnsi="Calibri" w:cs="Calibri"/>
          <w:sz w:val="24"/>
          <w:szCs w:val="24"/>
        </w:rPr>
        <w:t xml:space="preserve"> </w:t>
      </w:r>
    </w:p>
    <w:p w14:paraId="7D310A69" w14:textId="327D0C26" w:rsidR="009378F2" w:rsidRPr="007E715B" w:rsidRDefault="009378F2" w:rsidP="0005165E">
      <w:pPr>
        <w:pStyle w:val="ListParagraph"/>
        <w:numPr>
          <w:ilvl w:val="0"/>
          <w:numId w:val="27"/>
        </w:numPr>
        <w:spacing w:after="120" w:line="240" w:lineRule="auto"/>
        <w:contextualSpacing w:val="0"/>
        <w:rPr>
          <w:rFonts w:ascii="Calibri" w:hAnsi="Calibri" w:cs="Calibri"/>
          <w:sz w:val="24"/>
          <w:szCs w:val="24"/>
        </w:rPr>
      </w:pPr>
      <w:r w:rsidRPr="007E715B">
        <w:rPr>
          <w:rFonts w:ascii="Calibri" w:hAnsi="Calibri" w:cs="Calibri"/>
          <w:sz w:val="24"/>
          <w:szCs w:val="24"/>
        </w:rPr>
        <w:t>Kripke 2018 article:</w:t>
      </w:r>
      <w:r w:rsidR="00D35F76">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{"citationID":"DonznWRu","properties":{"formattedCitation":"\\super 8\\nosupersub{}","plainCitation":"8","noteIndex":0},"citationItems":[{"id":"R3UZKJu9/m6efbZ5G","uris":["http://zotero.org/users/9948166/items/94PPIRXG"],"itemData":{"id":1364,"type":"article-journal","abstract":"Developmental disabilities are attributable to a cognitive impairment, physical impairment, or both. They manifest during the developmental period from birth to early adulthood, and are likely to continue indefinitely. The life expectancy of most persons with developmental disabilities now approaches that of the general population. According to the neurodiversity model of care, developmental disability is accepted as a valued part of human neurologic diversity. The social model focuses on improving participation in society with accommodations such as adaptive equipment or improvements to the social and physical environment. The goal of health care for patients with developmental disabilities is to improve their well-being, function, and participation in family and community. Physicians should communicate directly with their patients, even those who have communication or cognitive differences. Communication may include speech, sign language, writing, letter boards, voice output devices, pictures, facial expressions, gestures, vocalizations, and behavior. Supported decision making is a paradigm, support practice, and emerging legal structure that focuses on assisting patients with communicating their wants and needs as an alternative to guardianship or power of attorney. When establishing care, it is critical to get a detailed history of baseline traits and characteristics in the areas of cognition and communication; neuromuscular function; sensory function such as vision, hearing, and sensory processing; seizure threshold; mental health; and behavior. In general, guidelines for age-appropriate health maintenance in the general population should be followed unless the risk outweighs the benefit for an individual patient. With accurate diagnosis, psychiatric conditions can be treated effectively with the same medical, behavioral, and therapeutic modalities used in the general population. Just like any patient, those with developmental disabilities should have access to a full range of life-sustaining, curative, and end-of-life services.","container-title":"American Family Physician","ISSN":"1532-0650","issue":"10","journalAbbreviation":"Am Fam Physician","language":"eng","note":"PMID: 29763271","page":"649-656","source":"PubMed","title":"Adults with Developmental Disabilities: A Comprehensive Approach to Medical Care","title-short":"Adults with Developmental Disabilities","volume":"97","author":[{"family":"Kripke","given":"Clarissa"}],"issued":{"date-parts":[["2018",5,15]]}}}],"schema":"https://github.com/citation-style-language/schema/raw/master/csl-citation.json"} </w:instrText>
      </w:r>
      <w:r w:rsidR="00D35F76">
        <w:rPr>
          <w:rFonts w:ascii="Calibri" w:hAnsi="Calibri" w:cs="Calibri"/>
          <w:sz w:val="24"/>
          <w:szCs w:val="24"/>
        </w:rPr>
        <w:fldChar w:fldCharType="separate"/>
      </w:r>
      <w:r w:rsidR="006F56A1" w:rsidRPr="006F56A1">
        <w:rPr>
          <w:rFonts w:ascii="Calibri" w:hAnsi="Calibri" w:cs="Calibri"/>
          <w:sz w:val="24"/>
          <w:vertAlign w:val="superscript"/>
        </w:rPr>
        <w:t>8</w:t>
      </w:r>
      <w:r w:rsidR="00D35F76">
        <w:rPr>
          <w:rFonts w:ascii="Calibri" w:hAnsi="Calibri" w:cs="Calibri"/>
          <w:sz w:val="24"/>
          <w:szCs w:val="24"/>
        </w:rPr>
        <w:fldChar w:fldCharType="end"/>
      </w:r>
      <w:r w:rsidR="00D35F76" w:rsidDel="00FF5CBA">
        <w:rPr>
          <w:rFonts w:ascii="Calibri" w:hAnsi="Calibri" w:cs="Calibri"/>
          <w:sz w:val="24"/>
          <w:szCs w:val="24"/>
        </w:rPr>
        <w:t xml:space="preserve"> </w:t>
      </w:r>
      <w:r w:rsidRPr="007E715B">
        <w:rPr>
          <w:rFonts w:ascii="Calibri" w:hAnsi="Calibri" w:cs="Calibri"/>
          <w:sz w:val="24"/>
          <w:szCs w:val="24"/>
        </w:rPr>
        <w:t xml:space="preserve"> “</w:t>
      </w:r>
      <w:hyperlink r:id="rId23" w:history="1">
        <w:r w:rsidRPr="007E715B">
          <w:rPr>
            <w:rStyle w:val="Hyperlink"/>
            <w:rFonts w:ascii="Calibri" w:hAnsi="Calibri" w:cs="Calibri"/>
            <w:sz w:val="24"/>
            <w:szCs w:val="24"/>
          </w:rPr>
          <w:t xml:space="preserve">Adults with </w:t>
        </w:r>
        <w:r w:rsidR="00B305F2">
          <w:rPr>
            <w:rStyle w:val="Hyperlink"/>
            <w:rFonts w:ascii="Calibri" w:hAnsi="Calibri" w:cs="Calibri"/>
            <w:sz w:val="24"/>
            <w:szCs w:val="24"/>
          </w:rPr>
          <w:t>D</w:t>
        </w:r>
        <w:r w:rsidR="00B305F2" w:rsidRPr="007E715B">
          <w:rPr>
            <w:rStyle w:val="Hyperlink"/>
            <w:rFonts w:ascii="Calibri" w:hAnsi="Calibri" w:cs="Calibri"/>
            <w:sz w:val="24"/>
            <w:szCs w:val="24"/>
          </w:rPr>
          <w:t xml:space="preserve">evelopmental </w:t>
        </w:r>
        <w:r w:rsidR="00B305F2">
          <w:rPr>
            <w:rStyle w:val="Hyperlink"/>
            <w:rFonts w:ascii="Calibri" w:hAnsi="Calibri" w:cs="Calibri"/>
            <w:sz w:val="24"/>
            <w:szCs w:val="24"/>
          </w:rPr>
          <w:t>D</w:t>
        </w:r>
        <w:r w:rsidR="00B305F2" w:rsidRPr="007E715B">
          <w:rPr>
            <w:rStyle w:val="Hyperlink"/>
            <w:rFonts w:ascii="Calibri" w:hAnsi="Calibri" w:cs="Calibri"/>
            <w:sz w:val="24"/>
            <w:szCs w:val="24"/>
          </w:rPr>
          <w:t>isabilities</w:t>
        </w:r>
        <w:r w:rsidRPr="007E715B">
          <w:rPr>
            <w:rStyle w:val="Hyperlink"/>
            <w:rFonts w:ascii="Calibri" w:hAnsi="Calibri" w:cs="Calibri"/>
            <w:sz w:val="24"/>
            <w:szCs w:val="24"/>
          </w:rPr>
          <w:t xml:space="preserve">: A </w:t>
        </w:r>
        <w:r w:rsidR="00B305F2">
          <w:rPr>
            <w:rStyle w:val="Hyperlink"/>
            <w:rFonts w:ascii="Calibri" w:hAnsi="Calibri" w:cs="Calibri"/>
            <w:sz w:val="24"/>
            <w:szCs w:val="24"/>
          </w:rPr>
          <w:t>C</w:t>
        </w:r>
        <w:r w:rsidR="00B305F2" w:rsidRPr="007E715B">
          <w:rPr>
            <w:rStyle w:val="Hyperlink"/>
            <w:rFonts w:ascii="Calibri" w:hAnsi="Calibri" w:cs="Calibri"/>
            <w:sz w:val="24"/>
            <w:szCs w:val="24"/>
          </w:rPr>
          <w:t xml:space="preserve">omprehensive </w:t>
        </w:r>
        <w:r w:rsidR="00B305F2">
          <w:rPr>
            <w:rStyle w:val="Hyperlink"/>
            <w:rFonts w:ascii="Calibri" w:hAnsi="Calibri" w:cs="Calibri"/>
            <w:sz w:val="24"/>
            <w:szCs w:val="24"/>
          </w:rPr>
          <w:t>A</w:t>
        </w:r>
        <w:r w:rsidR="00B305F2" w:rsidRPr="007E715B">
          <w:rPr>
            <w:rStyle w:val="Hyperlink"/>
            <w:rFonts w:ascii="Calibri" w:hAnsi="Calibri" w:cs="Calibri"/>
            <w:sz w:val="24"/>
            <w:szCs w:val="24"/>
          </w:rPr>
          <w:t xml:space="preserve">pproach </w:t>
        </w:r>
        <w:r w:rsidRPr="007E715B">
          <w:rPr>
            <w:rStyle w:val="Hyperlink"/>
            <w:rFonts w:ascii="Calibri" w:hAnsi="Calibri" w:cs="Calibri"/>
            <w:sz w:val="24"/>
            <w:szCs w:val="24"/>
          </w:rPr>
          <w:t xml:space="preserve">to </w:t>
        </w:r>
        <w:r w:rsidR="00B305F2">
          <w:rPr>
            <w:rStyle w:val="Hyperlink"/>
            <w:rFonts w:ascii="Calibri" w:hAnsi="Calibri" w:cs="Calibri"/>
            <w:sz w:val="24"/>
            <w:szCs w:val="24"/>
          </w:rPr>
          <w:t>M</w:t>
        </w:r>
        <w:r w:rsidR="00B305F2" w:rsidRPr="007E715B">
          <w:rPr>
            <w:rStyle w:val="Hyperlink"/>
            <w:rFonts w:ascii="Calibri" w:hAnsi="Calibri" w:cs="Calibri"/>
            <w:sz w:val="24"/>
            <w:szCs w:val="24"/>
          </w:rPr>
          <w:t xml:space="preserve">edical </w:t>
        </w:r>
        <w:r w:rsidR="00B305F2">
          <w:rPr>
            <w:rStyle w:val="Hyperlink"/>
            <w:rFonts w:ascii="Calibri" w:hAnsi="Calibri" w:cs="Calibri"/>
            <w:sz w:val="24"/>
            <w:szCs w:val="24"/>
          </w:rPr>
          <w:t>C</w:t>
        </w:r>
        <w:r w:rsidRPr="007E715B">
          <w:rPr>
            <w:rStyle w:val="Hyperlink"/>
            <w:rFonts w:ascii="Calibri" w:hAnsi="Calibri" w:cs="Calibri"/>
            <w:sz w:val="24"/>
            <w:szCs w:val="24"/>
          </w:rPr>
          <w:t>are</w:t>
        </w:r>
      </w:hyperlink>
      <w:r w:rsidRPr="007E715B">
        <w:rPr>
          <w:rFonts w:ascii="Calibri" w:hAnsi="Calibri" w:cs="Calibri"/>
          <w:sz w:val="24"/>
          <w:szCs w:val="24"/>
        </w:rPr>
        <w:t>”</w:t>
      </w:r>
      <w:r w:rsidR="00FF5CBA" w:rsidDel="00FF5CBA">
        <w:rPr>
          <w:rFonts w:ascii="Calibri" w:hAnsi="Calibri" w:cs="Calibri"/>
          <w:sz w:val="24"/>
          <w:szCs w:val="24"/>
        </w:rPr>
        <w:t xml:space="preserve"> </w:t>
      </w:r>
    </w:p>
    <w:p w14:paraId="5D694E63" w14:textId="1756BD17" w:rsidR="009378F2" w:rsidRPr="007E715B" w:rsidRDefault="009378F2" w:rsidP="0005165E">
      <w:pPr>
        <w:pStyle w:val="ListParagraph"/>
        <w:numPr>
          <w:ilvl w:val="0"/>
          <w:numId w:val="27"/>
        </w:numPr>
        <w:spacing w:after="120" w:line="240" w:lineRule="auto"/>
        <w:contextualSpacing w:val="0"/>
        <w:rPr>
          <w:rFonts w:ascii="Calibri" w:hAnsi="Calibri" w:cs="Calibri"/>
          <w:sz w:val="24"/>
          <w:szCs w:val="24"/>
        </w:rPr>
      </w:pPr>
      <w:proofErr w:type="spellStart"/>
      <w:r w:rsidRPr="007E715B">
        <w:rPr>
          <w:rFonts w:ascii="Calibri" w:hAnsi="Calibri" w:cs="Calibri"/>
          <w:sz w:val="24"/>
          <w:szCs w:val="24"/>
        </w:rPr>
        <w:lastRenderedPageBreak/>
        <w:t>Wullink</w:t>
      </w:r>
      <w:proofErr w:type="spellEnd"/>
      <w:r w:rsidRPr="007E715B">
        <w:rPr>
          <w:rFonts w:ascii="Calibri" w:hAnsi="Calibri" w:cs="Calibri"/>
          <w:sz w:val="24"/>
          <w:szCs w:val="24"/>
        </w:rPr>
        <w:t xml:space="preserve"> et al 2009 article:</w:t>
      </w:r>
      <w:r w:rsidR="00D35F76">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{"citationID":"o8ESYdXG","properties":{"formattedCitation":"\\super 9\\nosupersub{}","plainCitation":"9","noteIndex":0},"citationItems":[{"id":"R3UZKJu9/eTiMt8Fk","uris":["http://zotero.org/users/9948166/items/AVW2U459"],"itemData":{"id":1366,"type":"article-journal","abstract":"BACKGROUND: People with intellectual disability (ID) expressed dissatisfaction with doctor-patient communication and mentioned certain preferences for this communication (our research). Since many people with ID in the Netherlands have recently moved from residential care facilities to supported accommodations in the community, medical care for them was transferred from ID physicians (IDPs) to general practitioners (GPs) in the vicinity of the new accommodation. We addressed the following research question: 'What are the similarities and differences between the communication preferences of people with ID and the professional criteria for doctor-patient communication by GPs?'\nMETHODS: A focus group meeting and interviews were used to identify the preferences of 12 persons with ID for good communication with their GP; these were compared with communication criteria used to assess trainee GPs, as described in the MAAS-Global manual.\nRESULTS: Eight preferences for doctor-patient communication were formulated by the people with ID. Six of them matched the criteria used for GPs. Improvements are required as regards the time available for consultation, demonstrating physical examinations before applying them and triadic communication.\nCONCLUSIONS: People with ID hold strong views on communication with their doctors during consultations. GPs, people with ID and their support workers can further fine-tune their communication skills.","container-title":"BMC family practice","DOI":"10.1186/1471-2296-10-82","ISSN":"1471-2296","journalAbbreviation":"BMC Fam Pract","language":"eng","note":"PMID: 20017938\nPMCID: PMC2806856","page":"82","source":"PubMed","title":"Doctor-Patient Communication with People with Intellectual Disability--A Qualitative Study","volume":"10","author":[{"family":"Wullink","given":"Magda"},{"family":"Veldhuijzen","given":"Wemke"},{"family":"Lantman-de Valk","given":"Henny Mj van Schrojenstein"},{"family":"Metsemakers","given":"Job F. M."},{"family":"Dinant","given":"Geert-Jan"}],"issued":{"date-parts":[["2009",12,17]]}}}],"schema":"https://github.com/citation-style-language/schema/raw/master/csl-citation.json"} </w:instrText>
      </w:r>
      <w:r w:rsidR="00D35F76">
        <w:rPr>
          <w:rFonts w:ascii="Calibri" w:hAnsi="Calibri" w:cs="Calibri"/>
          <w:sz w:val="24"/>
          <w:szCs w:val="24"/>
        </w:rPr>
        <w:fldChar w:fldCharType="separate"/>
      </w:r>
      <w:r w:rsidR="006F56A1" w:rsidRPr="006F56A1">
        <w:rPr>
          <w:rFonts w:ascii="Calibri" w:hAnsi="Calibri" w:cs="Calibri"/>
          <w:sz w:val="24"/>
          <w:vertAlign w:val="superscript"/>
        </w:rPr>
        <w:t>9</w:t>
      </w:r>
      <w:r w:rsidR="00D35F76">
        <w:rPr>
          <w:rFonts w:ascii="Calibri" w:hAnsi="Calibri" w:cs="Calibri"/>
          <w:sz w:val="24"/>
          <w:szCs w:val="24"/>
        </w:rPr>
        <w:fldChar w:fldCharType="end"/>
      </w:r>
      <w:r w:rsidR="00D35F76" w:rsidDel="00FF5CBA">
        <w:rPr>
          <w:rFonts w:ascii="Calibri" w:hAnsi="Calibri" w:cs="Calibri"/>
          <w:sz w:val="24"/>
          <w:szCs w:val="24"/>
        </w:rPr>
        <w:t xml:space="preserve"> </w:t>
      </w:r>
      <w:r w:rsidRPr="007E715B">
        <w:rPr>
          <w:rFonts w:ascii="Calibri" w:hAnsi="Calibri" w:cs="Calibri"/>
          <w:sz w:val="24"/>
          <w:szCs w:val="24"/>
        </w:rPr>
        <w:t xml:space="preserve"> “</w:t>
      </w:r>
      <w:hyperlink r:id="rId24" w:history="1">
        <w:r w:rsidRPr="007E715B">
          <w:rPr>
            <w:rStyle w:val="Hyperlink"/>
            <w:rFonts w:ascii="Calibri" w:hAnsi="Calibri" w:cs="Calibri"/>
            <w:sz w:val="24"/>
            <w:szCs w:val="24"/>
          </w:rPr>
          <w:t>Doctor-</w:t>
        </w:r>
        <w:r w:rsidR="00B305F2">
          <w:rPr>
            <w:rStyle w:val="Hyperlink"/>
            <w:rFonts w:ascii="Calibri" w:hAnsi="Calibri" w:cs="Calibri"/>
            <w:sz w:val="24"/>
            <w:szCs w:val="24"/>
          </w:rPr>
          <w:t>P</w:t>
        </w:r>
        <w:r w:rsidR="00B305F2" w:rsidRPr="007E715B">
          <w:rPr>
            <w:rStyle w:val="Hyperlink"/>
            <w:rFonts w:ascii="Calibri" w:hAnsi="Calibri" w:cs="Calibri"/>
            <w:sz w:val="24"/>
            <w:szCs w:val="24"/>
          </w:rPr>
          <w:t xml:space="preserve">atient </w:t>
        </w:r>
        <w:r w:rsidR="00B305F2">
          <w:rPr>
            <w:rStyle w:val="Hyperlink"/>
            <w:rFonts w:ascii="Calibri" w:hAnsi="Calibri" w:cs="Calibri"/>
            <w:sz w:val="24"/>
            <w:szCs w:val="24"/>
          </w:rPr>
          <w:t>C</w:t>
        </w:r>
        <w:r w:rsidR="00B305F2" w:rsidRPr="007E715B">
          <w:rPr>
            <w:rStyle w:val="Hyperlink"/>
            <w:rFonts w:ascii="Calibri" w:hAnsi="Calibri" w:cs="Calibri"/>
            <w:sz w:val="24"/>
            <w:szCs w:val="24"/>
          </w:rPr>
          <w:t xml:space="preserve">ommunication </w:t>
        </w:r>
        <w:r w:rsidRPr="007E715B">
          <w:rPr>
            <w:rStyle w:val="Hyperlink"/>
            <w:rFonts w:ascii="Calibri" w:hAnsi="Calibri" w:cs="Calibri"/>
            <w:sz w:val="24"/>
            <w:szCs w:val="24"/>
          </w:rPr>
          <w:t xml:space="preserve">with </w:t>
        </w:r>
        <w:r w:rsidR="00B305F2">
          <w:rPr>
            <w:rStyle w:val="Hyperlink"/>
            <w:rFonts w:ascii="Calibri" w:hAnsi="Calibri" w:cs="Calibri"/>
            <w:sz w:val="24"/>
            <w:szCs w:val="24"/>
          </w:rPr>
          <w:t>P</w:t>
        </w:r>
        <w:r w:rsidR="00B305F2" w:rsidRPr="007E715B">
          <w:rPr>
            <w:rStyle w:val="Hyperlink"/>
            <w:rFonts w:ascii="Calibri" w:hAnsi="Calibri" w:cs="Calibri"/>
            <w:sz w:val="24"/>
            <w:szCs w:val="24"/>
          </w:rPr>
          <w:t xml:space="preserve">eople </w:t>
        </w:r>
        <w:r w:rsidRPr="007E715B">
          <w:rPr>
            <w:rStyle w:val="Hyperlink"/>
            <w:rFonts w:ascii="Calibri" w:hAnsi="Calibri" w:cs="Calibri"/>
            <w:sz w:val="24"/>
            <w:szCs w:val="24"/>
          </w:rPr>
          <w:t xml:space="preserve">with </w:t>
        </w:r>
        <w:r w:rsidR="00B305F2">
          <w:rPr>
            <w:rStyle w:val="Hyperlink"/>
            <w:rFonts w:ascii="Calibri" w:hAnsi="Calibri" w:cs="Calibri"/>
            <w:sz w:val="24"/>
            <w:szCs w:val="24"/>
          </w:rPr>
          <w:t>I</w:t>
        </w:r>
        <w:r w:rsidR="00B305F2" w:rsidRPr="007E715B">
          <w:rPr>
            <w:rStyle w:val="Hyperlink"/>
            <w:rFonts w:ascii="Calibri" w:hAnsi="Calibri" w:cs="Calibri"/>
            <w:sz w:val="24"/>
            <w:szCs w:val="24"/>
          </w:rPr>
          <w:t xml:space="preserve">ntellectual </w:t>
        </w:r>
        <w:r w:rsidR="00B305F2">
          <w:rPr>
            <w:rStyle w:val="Hyperlink"/>
            <w:rFonts w:ascii="Calibri" w:hAnsi="Calibri" w:cs="Calibri"/>
            <w:sz w:val="24"/>
            <w:szCs w:val="24"/>
          </w:rPr>
          <w:t>D</w:t>
        </w:r>
        <w:r w:rsidR="00B305F2" w:rsidRPr="007E715B">
          <w:rPr>
            <w:rStyle w:val="Hyperlink"/>
            <w:rFonts w:ascii="Calibri" w:hAnsi="Calibri" w:cs="Calibri"/>
            <w:sz w:val="24"/>
            <w:szCs w:val="24"/>
          </w:rPr>
          <w:t>isability</w:t>
        </w:r>
        <w:r w:rsidRPr="007E715B">
          <w:rPr>
            <w:rStyle w:val="Hyperlink"/>
            <w:rFonts w:ascii="Calibri" w:hAnsi="Calibri" w:cs="Calibri"/>
            <w:sz w:val="24"/>
            <w:szCs w:val="24"/>
          </w:rPr>
          <w:t>--</w:t>
        </w:r>
        <w:r w:rsidR="00B305F2">
          <w:rPr>
            <w:rStyle w:val="Hyperlink"/>
            <w:rFonts w:ascii="Calibri" w:hAnsi="Calibri" w:cs="Calibri"/>
            <w:sz w:val="24"/>
            <w:szCs w:val="24"/>
          </w:rPr>
          <w:t>A</w:t>
        </w:r>
        <w:r w:rsidR="00B305F2" w:rsidRPr="007E715B">
          <w:rPr>
            <w:rStyle w:val="Hyperlink"/>
            <w:rFonts w:ascii="Calibri" w:hAnsi="Calibri" w:cs="Calibri"/>
            <w:sz w:val="24"/>
            <w:szCs w:val="24"/>
          </w:rPr>
          <w:t xml:space="preserve"> </w:t>
        </w:r>
        <w:r w:rsidR="00B305F2">
          <w:rPr>
            <w:rStyle w:val="Hyperlink"/>
            <w:rFonts w:ascii="Calibri" w:hAnsi="Calibri" w:cs="Calibri"/>
            <w:sz w:val="24"/>
            <w:szCs w:val="24"/>
          </w:rPr>
          <w:t>Q</w:t>
        </w:r>
        <w:r w:rsidR="00B305F2" w:rsidRPr="007E715B">
          <w:rPr>
            <w:rStyle w:val="Hyperlink"/>
            <w:rFonts w:ascii="Calibri" w:hAnsi="Calibri" w:cs="Calibri"/>
            <w:sz w:val="24"/>
            <w:szCs w:val="24"/>
          </w:rPr>
          <w:t xml:space="preserve">ualitative </w:t>
        </w:r>
        <w:r w:rsidR="00B305F2">
          <w:rPr>
            <w:rStyle w:val="Hyperlink"/>
            <w:rFonts w:ascii="Calibri" w:hAnsi="Calibri" w:cs="Calibri"/>
            <w:sz w:val="24"/>
            <w:szCs w:val="24"/>
          </w:rPr>
          <w:t>S</w:t>
        </w:r>
        <w:r w:rsidRPr="007E715B">
          <w:rPr>
            <w:rStyle w:val="Hyperlink"/>
            <w:rFonts w:ascii="Calibri" w:hAnsi="Calibri" w:cs="Calibri"/>
            <w:sz w:val="24"/>
            <w:szCs w:val="24"/>
          </w:rPr>
          <w:t>tudy</w:t>
        </w:r>
      </w:hyperlink>
      <w:r w:rsidRPr="007E715B">
        <w:rPr>
          <w:rFonts w:ascii="Calibri" w:hAnsi="Calibri" w:cs="Calibri"/>
          <w:sz w:val="24"/>
          <w:szCs w:val="24"/>
        </w:rPr>
        <w:t>”</w:t>
      </w:r>
      <w:r w:rsidR="00FF5CBA" w:rsidDel="00FF5CBA">
        <w:rPr>
          <w:rFonts w:ascii="Calibri" w:hAnsi="Calibri" w:cs="Calibri"/>
          <w:sz w:val="24"/>
          <w:szCs w:val="24"/>
        </w:rPr>
        <w:t xml:space="preserve"> </w:t>
      </w:r>
    </w:p>
    <w:p w14:paraId="2BF109B4" w14:textId="37E134F4" w:rsidR="009378F2" w:rsidRPr="007E715B" w:rsidRDefault="009378F2" w:rsidP="0005165E">
      <w:pPr>
        <w:pStyle w:val="ListParagraph"/>
        <w:numPr>
          <w:ilvl w:val="0"/>
          <w:numId w:val="27"/>
        </w:numPr>
        <w:spacing w:after="120" w:line="240" w:lineRule="auto"/>
        <w:contextualSpacing w:val="0"/>
        <w:rPr>
          <w:rFonts w:ascii="Calibri" w:hAnsi="Calibri" w:cs="Calibri"/>
          <w:sz w:val="24"/>
          <w:szCs w:val="24"/>
        </w:rPr>
      </w:pPr>
      <w:r w:rsidRPr="007E715B">
        <w:rPr>
          <w:rFonts w:ascii="Calibri" w:hAnsi="Calibri" w:cs="Calibri"/>
          <w:sz w:val="24"/>
          <w:szCs w:val="24"/>
        </w:rPr>
        <w:t>Doherty et al., 2023 article</w:t>
      </w:r>
      <w:r w:rsidR="00D35F76">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{"citationID":"1wAP0gRi","properties":{"formattedCitation":"\\super 3\\nosupersub{}","plainCitation":"3","noteIndex":0},"citationItems":[{"id":"R3UZKJu9/hId4f8wY","uris":["http://zotero.org/users/9948166/items/M6MDKAKL"],"itemData":{"id":1347,"type":"article-journal","abstract":"Autistic people experience significant health disparities and reduced life expectancy. Barriers to accessing healthcare are associated with adverse health outcomes. Autism training and healthcare professionals' knowledge about autism is variable, and heterogeneity among autistic people leads to additional educational and clinical complexities. Autism remains nebulous for many practitioners, who are unclear about communication differences, access needs or life experiences common to autistic people. Healthcare environments can be challenging for all patients but autistic people may require specific accommodations to allow equitable access. The authors have developed a simple framework which may facilitate equitable clinical services at all points of access and care, using the acronym ‘SPACE’. This encompasses five core autistic needs: Sensory needs, Predictability, Acceptance, Communication and Empathy. Three additional domains are represented by physical space, processing space and emotional space. This simple yet memorable framework encompasses commonalities shared by autistic people.","container-title":"British Journal of Hospital Medicine","DOI":"10.12968/hmed.2023.0006","ISSN":"1750-8460, 1759-7390","issue":"4","journalAbbreviation":"Br J Hosp Med","language":"en","page":"1-9","source":"DOI.org (Crossref)","title":"Autistic SPACE: A Novel Framework for Meeting the Needs of Autistic People in Healthcare Settings","title-short":"Autistic SPACE","volume":"84","author":[{"family":"Doherty","given":"Mary"},{"family":"McCowan","given":"Sue"},{"family":"Shaw","given":"Sebastian Ck"}],"issued":{"date-parts":[["2023",4,2]]}}}],"schema":"https://github.com/citation-style-language/schema/raw/master/csl-citation.json"} </w:instrText>
      </w:r>
      <w:r w:rsidR="00D35F76">
        <w:rPr>
          <w:rFonts w:ascii="Calibri" w:hAnsi="Calibri" w:cs="Calibri"/>
          <w:sz w:val="24"/>
          <w:szCs w:val="24"/>
        </w:rPr>
        <w:fldChar w:fldCharType="separate"/>
      </w:r>
      <w:r w:rsidR="006F56A1" w:rsidRPr="006F56A1">
        <w:rPr>
          <w:rFonts w:ascii="Calibri" w:hAnsi="Calibri" w:cs="Calibri"/>
          <w:sz w:val="24"/>
          <w:vertAlign w:val="superscript"/>
        </w:rPr>
        <w:t>3</w:t>
      </w:r>
      <w:r w:rsidR="00D35F76">
        <w:rPr>
          <w:rFonts w:ascii="Calibri" w:hAnsi="Calibri" w:cs="Calibri"/>
          <w:sz w:val="24"/>
          <w:szCs w:val="24"/>
        </w:rPr>
        <w:fldChar w:fldCharType="end"/>
      </w:r>
      <w:r w:rsidR="00DC163A">
        <w:rPr>
          <w:rFonts w:ascii="Calibri" w:hAnsi="Calibri" w:cs="Calibri"/>
          <w:sz w:val="24"/>
          <w:szCs w:val="24"/>
        </w:rPr>
        <w:t xml:space="preserve"> </w:t>
      </w:r>
      <w:r w:rsidRPr="007E715B">
        <w:rPr>
          <w:rFonts w:ascii="Calibri" w:hAnsi="Calibri" w:cs="Calibri"/>
          <w:sz w:val="24"/>
          <w:szCs w:val="24"/>
        </w:rPr>
        <w:t>on the SPACE Framework, developed by autistic physicians to consider needs of autistic patients in clinical care: “</w:t>
      </w:r>
      <w:hyperlink r:id="rId25" w:history="1">
        <w:r w:rsidRPr="007E715B">
          <w:rPr>
            <w:rStyle w:val="Hyperlink"/>
            <w:rFonts w:ascii="Calibri" w:hAnsi="Calibri" w:cs="Calibri"/>
            <w:sz w:val="24"/>
            <w:szCs w:val="24"/>
          </w:rPr>
          <w:t xml:space="preserve">Autistic SPACE: </w:t>
        </w:r>
        <w:r w:rsidR="00B305F2">
          <w:rPr>
            <w:rStyle w:val="Hyperlink"/>
            <w:rFonts w:ascii="Calibri" w:hAnsi="Calibri" w:cs="Calibri"/>
            <w:sz w:val="24"/>
            <w:szCs w:val="24"/>
          </w:rPr>
          <w:t>A</w:t>
        </w:r>
        <w:r w:rsidR="00B305F2" w:rsidRPr="007E715B">
          <w:rPr>
            <w:rStyle w:val="Hyperlink"/>
            <w:rFonts w:ascii="Calibri" w:hAnsi="Calibri" w:cs="Calibri"/>
            <w:sz w:val="24"/>
            <w:szCs w:val="24"/>
          </w:rPr>
          <w:t xml:space="preserve"> </w:t>
        </w:r>
        <w:r w:rsidR="00B305F2">
          <w:rPr>
            <w:rStyle w:val="Hyperlink"/>
            <w:rFonts w:ascii="Calibri" w:hAnsi="Calibri" w:cs="Calibri"/>
            <w:sz w:val="24"/>
            <w:szCs w:val="24"/>
          </w:rPr>
          <w:t>N</w:t>
        </w:r>
        <w:r w:rsidR="00B305F2" w:rsidRPr="007E715B">
          <w:rPr>
            <w:rStyle w:val="Hyperlink"/>
            <w:rFonts w:ascii="Calibri" w:hAnsi="Calibri" w:cs="Calibri"/>
            <w:sz w:val="24"/>
            <w:szCs w:val="24"/>
          </w:rPr>
          <w:t xml:space="preserve">ovel </w:t>
        </w:r>
        <w:r w:rsidR="00B305F2">
          <w:rPr>
            <w:rStyle w:val="Hyperlink"/>
            <w:rFonts w:ascii="Calibri" w:hAnsi="Calibri" w:cs="Calibri"/>
            <w:sz w:val="24"/>
            <w:szCs w:val="24"/>
          </w:rPr>
          <w:t>F</w:t>
        </w:r>
        <w:r w:rsidR="00B305F2" w:rsidRPr="007E715B">
          <w:rPr>
            <w:rStyle w:val="Hyperlink"/>
            <w:rFonts w:ascii="Calibri" w:hAnsi="Calibri" w:cs="Calibri"/>
            <w:sz w:val="24"/>
            <w:szCs w:val="24"/>
          </w:rPr>
          <w:t xml:space="preserve">ramework </w:t>
        </w:r>
        <w:r w:rsidRPr="007E715B">
          <w:rPr>
            <w:rStyle w:val="Hyperlink"/>
            <w:rFonts w:ascii="Calibri" w:hAnsi="Calibri" w:cs="Calibri"/>
            <w:sz w:val="24"/>
            <w:szCs w:val="24"/>
          </w:rPr>
          <w:t xml:space="preserve">for </w:t>
        </w:r>
        <w:r w:rsidR="00B305F2">
          <w:rPr>
            <w:rStyle w:val="Hyperlink"/>
            <w:rFonts w:ascii="Calibri" w:hAnsi="Calibri" w:cs="Calibri"/>
            <w:sz w:val="24"/>
            <w:szCs w:val="24"/>
          </w:rPr>
          <w:t>M</w:t>
        </w:r>
        <w:r w:rsidR="00B305F2" w:rsidRPr="007E715B">
          <w:rPr>
            <w:rStyle w:val="Hyperlink"/>
            <w:rFonts w:ascii="Calibri" w:hAnsi="Calibri" w:cs="Calibri"/>
            <w:sz w:val="24"/>
            <w:szCs w:val="24"/>
          </w:rPr>
          <w:t xml:space="preserve">eeting </w:t>
        </w:r>
        <w:r w:rsidRPr="007E715B">
          <w:rPr>
            <w:rStyle w:val="Hyperlink"/>
            <w:rFonts w:ascii="Calibri" w:hAnsi="Calibri" w:cs="Calibri"/>
            <w:sz w:val="24"/>
            <w:szCs w:val="24"/>
          </w:rPr>
          <w:t xml:space="preserve">the </w:t>
        </w:r>
        <w:r w:rsidR="00B305F2">
          <w:rPr>
            <w:rStyle w:val="Hyperlink"/>
            <w:rFonts w:ascii="Calibri" w:hAnsi="Calibri" w:cs="Calibri"/>
            <w:sz w:val="24"/>
            <w:szCs w:val="24"/>
          </w:rPr>
          <w:t>N</w:t>
        </w:r>
        <w:r w:rsidR="00B305F2" w:rsidRPr="007E715B">
          <w:rPr>
            <w:rStyle w:val="Hyperlink"/>
            <w:rFonts w:ascii="Calibri" w:hAnsi="Calibri" w:cs="Calibri"/>
            <w:sz w:val="24"/>
            <w:szCs w:val="24"/>
          </w:rPr>
          <w:t xml:space="preserve">eeds </w:t>
        </w:r>
        <w:r w:rsidRPr="007E715B">
          <w:rPr>
            <w:rStyle w:val="Hyperlink"/>
            <w:rFonts w:ascii="Calibri" w:hAnsi="Calibri" w:cs="Calibri"/>
            <w:sz w:val="24"/>
            <w:szCs w:val="24"/>
          </w:rPr>
          <w:t xml:space="preserve">of </w:t>
        </w:r>
        <w:r w:rsidR="00B305F2">
          <w:rPr>
            <w:rStyle w:val="Hyperlink"/>
            <w:rFonts w:ascii="Calibri" w:hAnsi="Calibri" w:cs="Calibri"/>
            <w:sz w:val="24"/>
            <w:szCs w:val="24"/>
          </w:rPr>
          <w:t>A</w:t>
        </w:r>
        <w:r w:rsidR="00B305F2" w:rsidRPr="007E715B">
          <w:rPr>
            <w:rStyle w:val="Hyperlink"/>
            <w:rFonts w:ascii="Calibri" w:hAnsi="Calibri" w:cs="Calibri"/>
            <w:sz w:val="24"/>
            <w:szCs w:val="24"/>
          </w:rPr>
          <w:t xml:space="preserve">utistic </w:t>
        </w:r>
        <w:r w:rsidR="00B305F2">
          <w:rPr>
            <w:rStyle w:val="Hyperlink"/>
            <w:rFonts w:ascii="Calibri" w:hAnsi="Calibri" w:cs="Calibri"/>
            <w:sz w:val="24"/>
            <w:szCs w:val="24"/>
          </w:rPr>
          <w:t>P</w:t>
        </w:r>
        <w:r w:rsidR="00B305F2" w:rsidRPr="007E715B">
          <w:rPr>
            <w:rStyle w:val="Hyperlink"/>
            <w:rFonts w:ascii="Calibri" w:hAnsi="Calibri" w:cs="Calibri"/>
            <w:sz w:val="24"/>
            <w:szCs w:val="24"/>
          </w:rPr>
          <w:t xml:space="preserve">eople </w:t>
        </w:r>
        <w:r w:rsidRPr="007E715B">
          <w:rPr>
            <w:rStyle w:val="Hyperlink"/>
            <w:rFonts w:ascii="Calibri" w:hAnsi="Calibri" w:cs="Calibri"/>
            <w:sz w:val="24"/>
            <w:szCs w:val="24"/>
          </w:rPr>
          <w:t xml:space="preserve">in </w:t>
        </w:r>
        <w:r w:rsidR="00B305F2">
          <w:rPr>
            <w:rStyle w:val="Hyperlink"/>
            <w:rFonts w:ascii="Calibri" w:hAnsi="Calibri" w:cs="Calibri"/>
            <w:sz w:val="24"/>
            <w:szCs w:val="24"/>
          </w:rPr>
          <w:t>H</w:t>
        </w:r>
        <w:r w:rsidR="00B305F2" w:rsidRPr="007E715B">
          <w:rPr>
            <w:rStyle w:val="Hyperlink"/>
            <w:rFonts w:ascii="Calibri" w:hAnsi="Calibri" w:cs="Calibri"/>
            <w:sz w:val="24"/>
            <w:szCs w:val="24"/>
          </w:rPr>
          <w:t xml:space="preserve">ealthcare </w:t>
        </w:r>
        <w:r w:rsidR="00B305F2">
          <w:rPr>
            <w:rStyle w:val="Hyperlink"/>
            <w:rFonts w:ascii="Calibri" w:hAnsi="Calibri" w:cs="Calibri"/>
            <w:sz w:val="24"/>
            <w:szCs w:val="24"/>
          </w:rPr>
          <w:t>S</w:t>
        </w:r>
        <w:r w:rsidRPr="007E715B">
          <w:rPr>
            <w:rStyle w:val="Hyperlink"/>
            <w:rFonts w:ascii="Calibri" w:hAnsi="Calibri" w:cs="Calibri"/>
            <w:sz w:val="24"/>
            <w:szCs w:val="24"/>
          </w:rPr>
          <w:t>ettings</w:t>
        </w:r>
      </w:hyperlink>
      <w:r w:rsidRPr="007E715B">
        <w:rPr>
          <w:rFonts w:ascii="Calibri" w:hAnsi="Calibri" w:cs="Calibri"/>
          <w:sz w:val="24"/>
          <w:szCs w:val="24"/>
        </w:rPr>
        <w:t xml:space="preserve">” </w:t>
      </w:r>
    </w:p>
    <w:p w14:paraId="590DFAC8" w14:textId="77777777" w:rsidR="009378F2" w:rsidRPr="007E715B" w:rsidRDefault="009378F2" w:rsidP="0005165E">
      <w:pPr>
        <w:pStyle w:val="ListParagraph"/>
        <w:spacing w:after="120" w:line="240" w:lineRule="auto"/>
        <w:ind w:left="360"/>
        <w:contextualSpacing w:val="0"/>
        <w:rPr>
          <w:rFonts w:ascii="Calibri" w:hAnsi="Calibri" w:cs="Calibri"/>
          <w:sz w:val="24"/>
          <w:szCs w:val="24"/>
        </w:rPr>
      </w:pPr>
    </w:p>
    <w:p w14:paraId="136A3388" w14:textId="3A66430D" w:rsidR="00AF5FF4" w:rsidRPr="007E715B" w:rsidRDefault="00AF5FF4" w:rsidP="0005165E">
      <w:pPr>
        <w:spacing w:after="120" w:line="240" w:lineRule="auto"/>
        <w:rPr>
          <w:rFonts w:ascii="Calibri" w:hAnsi="Calibri" w:cs="Calibri"/>
        </w:rPr>
      </w:pPr>
    </w:p>
    <w:p w14:paraId="0B12457B" w14:textId="77777777" w:rsidR="00FE2DBF" w:rsidRDefault="00FE2DBF" w:rsidP="0005165E">
      <w:pPr>
        <w:spacing w:after="120" w:line="240" w:lineRule="auto"/>
        <w:rPr>
          <w:rFonts w:ascii="Calibri" w:hAnsi="Calibri" w:cs="Calibri"/>
          <w:b/>
          <w:bCs/>
          <w:sz w:val="32"/>
          <w:szCs w:val="32"/>
        </w:rPr>
      </w:pPr>
      <w:r>
        <w:br w:type="page"/>
      </w:r>
    </w:p>
    <w:p w14:paraId="1EABB1A1" w14:textId="48449B9A" w:rsidR="009740FC" w:rsidRPr="00BB4C6F" w:rsidRDefault="009740FC" w:rsidP="00BB4C6F">
      <w:pPr>
        <w:pStyle w:val="Level1"/>
      </w:pPr>
      <w:bookmarkStart w:id="6" w:name="_Toc226637630"/>
      <w:r w:rsidRPr="00BB4C6F">
        <w:lastRenderedPageBreak/>
        <w:t>Clinical Assessment</w:t>
      </w:r>
      <w:bookmarkEnd w:id="6"/>
    </w:p>
    <w:p w14:paraId="3BCA2888" w14:textId="2967AEB6" w:rsidR="009740FC" w:rsidRPr="007E715B" w:rsidRDefault="00CD2445" w:rsidP="00BB4C6F">
      <w:pPr>
        <w:pStyle w:val="Level2"/>
      </w:pPr>
      <w:r>
        <w:t>Case Study Introduction</w:t>
      </w:r>
    </w:p>
    <w:p w14:paraId="5581C857" w14:textId="77777777" w:rsidR="009740FC" w:rsidRPr="007E715B" w:rsidRDefault="009740FC" w:rsidP="0005165E">
      <w:pPr>
        <w:pStyle w:val="Level3"/>
        <w:spacing w:before="0" w:after="120" w:line="240" w:lineRule="auto"/>
      </w:pPr>
      <w:r w:rsidRPr="007E715B">
        <w:t>Abstract</w:t>
      </w:r>
    </w:p>
    <w:p w14:paraId="6EEF90C3"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Abdul is a 22-year-old autistic patient with intellectual disability, very limited expressive language, and multiple underlying medical problems.  He requires 24/7 support and supervision.  He presents to </w:t>
      </w:r>
      <w:proofErr w:type="gramStart"/>
      <w:r w:rsidRPr="007E715B">
        <w:rPr>
          <w:rFonts w:ascii="Calibri" w:hAnsi="Calibri" w:cs="Calibri"/>
          <w:sz w:val="24"/>
          <w:szCs w:val="24"/>
        </w:rPr>
        <w:t>clinic</w:t>
      </w:r>
      <w:proofErr w:type="gramEnd"/>
      <w:r w:rsidRPr="007E715B">
        <w:rPr>
          <w:rFonts w:ascii="Calibri" w:hAnsi="Calibri" w:cs="Calibri"/>
          <w:sz w:val="24"/>
          <w:szCs w:val="24"/>
        </w:rPr>
        <w:t xml:space="preserve"> with increased behavioral outbursts including self-injurious behavior and aggression towards his caregivers.  His caregivers provide limited useful history.  Examination is challenging.  Ultimately, you obtain collaborative history from a different caregiver </w:t>
      </w:r>
      <w:proofErr w:type="gramStart"/>
      <w:r w:rsidRPr="007E715B">
        <w:rPr>
          <w:rFonts w:ascii="Calibri" w:hAnsi="Calibri" w:cs="Calibri"/>
          <w:sz w:val="24"/>
          <w:szCs w:val="24"/>
        </w:rPr>
        <w:t>and also</w:t>
      </w:r>
      <w:proofErr w:type="gramEnd"/>
      <w:r w:rsidRPr="007E715B">
        <w:rPr>
          <w:rFonts w:ascii="Calibri" w:hAnsi="Calibri" w:cs="Calibri"/>
          <w:sz w:val="24"/>
          <w:szCs w:val="24"/>
        </w:rPr>
        <w:t xml:space="preserve"> his grandmother (via phone).  Examining him takes some creativity but ultimately you are successful in a physical exam.  Combining this with his medical history and additional work-up you order you identify a possible diagnosis and develop a treatment plan.  </w:t>
      </w:r>
    </w:p>
    <w:p w14:paraId="56EF232B" w14:textId="07F0EFB8" w:rsidR="009740FC" w:rsidRPr="007E715B" w:rsidRDefault="00CD2445" w:rsidP="0005165E">
      <w:pPr>
        <w:pStyle w:val="Level4"/>
        <w:spacing w:before="0" w:after="120" w:line="240" w:lineRule="auto"/>
      </w:pPr>
      <w:r>
        <w:t>Key Learning Points</w:t>
      </w:r>
    </w:p>
    <w:p w14:paraId="2F2509BB" w14:textId="77777777" w:rsidR="009740FC" w:rsidRPr="007E715B" w:rsidRDefault="009740FC" w:rsidP="0005165E">
      <w:pPr>
        <w:pStyle w:val="ListParagraph"/>
        <w:numPr>
          <w:ilvl w:val="0"/>
          <w:numId w:val="34"/>
        </w:numPr>
        <w:spacing w:after="120" w:line="240" w:lineRule="auto"/>
        <w:contextualSpacing w:val="0"/>
        <w:rPr>
          <w:rFonts w:ascii="Calibri" w:hAnsi="Calibri" w:cs="Calibri"/>
          <w:sz w:val="24"/>
          <w:szCs w:val="24"/>
        </w:rPr>
      </w:pPr>
      <w:r w:rsidRPr="007E715B">
        <w:rPr>
          <w:rFonts w:ascii="Calibri" w:hAnsi="Calibri" w:cs="Calibri"/>
          <w:sz w:val="24"/>
          <w:szCs w:val="24"/>
        </w:rPr>
        <w:t>Identify approaches to overcoming barriers in completing an assessment of a patient who is unable to voice their opinions due to their disability.</w:t>
      </w:r>
    </w:p>
    <w:p w14:paraId="3AF30DFF" w14:textId="77777777" w:rsidR="009740FC" w:rsidRPr="007E715B" w:rsidRDefault="009740FC" w:rsidP="0005165E">
      <w:pPr>
        <w:pStyle w:val="ListParagraph"/>
        <w:numPr>
          <w:ilvl w:val="0"/>
          <w:numId w:val="34"/>
        </w:numPr>
        <w:spacing w:after="120" w:line="240" w:lineRule="auto"/>
        <w:contextualSpacing w:val="0"/>
        <w:rPr>
          <w:rFonts w:ascii="Calibri" w:hAnsi="Calibri" w:cs="Calibri"/>
          <w:sz w:val="24"/>
          <w:szCs w:val="24"/>
        </w:rPr>
      </w:pPr>
      <w:r w:rsidRPr="007E715B">
        <w:rPr>
          <w:rFonts w:ascii="Calibri" w:hAnsi="Calibri" w:cs="Calibri"/>
          <w:sz w:val="24"/>
          <w:szCs w:val="24"/>
        </w:rPr>
        <w:t>Describe possible causes of changes in behavior in a patient who is unable to provide a verbal history</w:t>
      </w:r>
    </w:p>
    <w:p w14:paraId="196CB8EB" w14:textId="77777777" w:rsidR="009740FC" w:rsidRPr="007E715B" w:rsidRDefault="009740FC" w:rsidP="0005165E">
      <w:pPr>
        <w:pStyle w:val="ListParagraph"/>
        <w:numPr>
          <w:ilvl w:val="0"/>
          <w:numId w:val="34"/>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Be familiar with health issues that are common among autistic people.  </w:t>
      </w:r>
    </w:p>
    <w:p w14:paraId="7AFEDB92" w14:textId="5BF2EAE6" w:rsidR="009740FC" w:rsidRPr="007E715B" w:rsidRDefault="00CD2445" w:rsidP="0005165E">
      <w:pPr>
        <w:pStyle w:val="Level4"/>
        <w:spacing w:before="0" w:after="120" w:line="240" w:lineRule="auto"/>
      </w:pPr>
      <w:r>
        <w:t>Why is This Case Important?</w:t>
      </w:r>
    </w:p>
    <w:p w14:paraId="1E3A65D4"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Healthcare providers should be comfortable evaluating all patients that present to them, including autistic patients or patients with intellectual disability or limited ability to communicate.  Providers can learn to use corroborative history from those that know the patient best and combine this with their medical knowledge and medical evaluation to ensure quality care for these patients.  </w:t>
      </w:r>
    </w:p>
    <w:p w14:paraId="41613E2C" w14:textId="77777777" w:rsidR="009740FC" w:rsidRPr="007E715B" w:rsidRDefault="009740FC"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4A9AF4C0" w14:textId="77777777" w:rsidR="009740FC" w:rsidRPr="007E715B" w:rsidRDefault="009740FC" w:rsidP="00BB4C6F">
      <w:pPr>
        <w:pStyle w:val="Level2"/>
      </w:pPr>
      <w:r w:rsidRPr="007E715B">
        <w:lastRenderedPageBreak/>
        <w:t>Case Part 1</w:t>
      </w:r>
    </w:p>
    <w:p w14:paraId="35AC50A1"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Name</w:t>
      </w:r>
      <w:proofErr w:type="gramStart"/>
      <w:r w:rsidRPr="007E715B">
        <w:rPr>
          <w:rFonts w:ascii="Calibri" w:hAnsi="Calibri" w:cs="Calibri"/>
          <w:sz w:val="24"/>
          <w:szCs w:val="24"/>
        </w:rPr>
        <w:t xml:space="preserve">:  </w:t>
      </w:r>
      <w:r w:rsidRPr="007E715B">
        <w:rPr>
          <w:rFonts w:ascii="Calibri" w:hAnsi="Calibri" w:cs="Calibri"/>
          <w:sz w:val="24"/>
          <w:szCs w:val="24"/>
        </w:rPr>
        <w:tab/>
      </w:r>
      <w:r w:rsidRPr="007E715B">
        <w:rPr>
          <w:rFonts w:ascii="Calibri" w:hAnsi="Calibri" w:cs="Calibri"/>
          <w:sz w:val="24"/>
          <w:szCs w:val="24"/>
        </w:rPr>
        <w:tab/>
        <w:t>Abdul</w:t>
      </w:r>
      <w:proofErr w:type="gramEnd"/>
    </w:p>
    <w:p w14:paraId="2E9DF307"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Age</w:t>
      </w:r>
      <w:proofErr w:type="gramStart"/>
      <w:r w:rsidRPr="007E715B">
        <w:rPr>
          <w:rFonts w:ascii="Calibri" w:hAnsi="Calibri" w:cs="Calibri"/>
          <w:sz w:val="24"/>
          <w:szCs w:val="24"/>
        </w:rPr>
        <w:t xml:space="preserve">:  </w:t>
      </w:r>
      <w:r w:rsidRPr="007E715B">
        <w:rPr>
          <w:rFonts w:ascii="Calibri" w:hAnsi="Calibri" w:cs="Calibri"/>
          <w:sz w:val="24"/>
          <w:szCs w:val="24"/>
        </w:rPr>
        <w:tab/>
      </w:r>
      <w:r w:rsidRPr="007E715B">
        <w:rPr>
          <w:rFonts w:ascii="Calibri" w:hAnsi="Calibri" w:cs="Calibri"/>
          <w:sz w:val="24"/>
          <w:szCs w:val="24"/>
        </w:rPr>
        <w:tab/>
      </w:r>
      <w:r w:rsidRPr="007E715B">
        <w:rPr>
          <w:rFonts w:ascii="Calibri" w:hAnsi="Calibri" w:cs="Calibri"/>
          <w:sz w:val="24"/>
          <w:szCs w:val="24"/>
        </w:rPr>
        <w:tab/>
        <w:t>22</w:t>
      </w:r>
      <w:proofErr w:type="gramEnd"/>
      <w:r w:rsidRPr="007E715B">
        <w:rPr>
          <w:rFonts w:ascii="Calibri" w:hAnsi="Calibri" w:cs="Calibri"/>
          <w:sz w:val="24"/>
          <w:szCs w:val="24"/>
        </w:rPr>
        <w:t xml:space="preserve"> years </w:t>
      </w:r>
    </w:p>
    <w:p w14:paraId="7C811268"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Race/Ethnicity:  </w:t>
      </w:r>
      <w:r w:rsidRPr="007E715B">
        <w:rPr>
          <w:rFonts w:ascii="Calibri" w:hAnsi="Calibri" w:cs="Calibri"/>
          <w:sz w:val="24"/>
          <w:szCs w:val="24"/>
        </w:rPr>
        <w:tab/>
        <w:t xml:space="preserve">Egyptian </w:t>
      </w:r>
    </w:p>
    <w:p w14:paraId="7EAC08D4"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Pronouns</w:t>
      </w:r>
      <w:proofErr w:type="gramStart"/>
      <w:r w:rsidRPr="007E715B">
        <w:rPr>
          <w:rFonts w:ascii="Calibri" w:hAnsi="Calibri" w:cs="Calibri"/>
          <w:sz w:val="24"/>
          <w:szCs w:val="24"/>
        </w:rPr>
        <w:t xml:space="preserve">:  </w:t>
      </w:r>
      <w:r w:rsidRPr="007E715B">
        <w:rPr>
          <w:rFonts w:ascii="Calibri" w:hAnsi="Calibri" w:cs="Calibri"/>
          <w:sz w:val="24"/>
          <w:szCs w:val="24"/>
        </w:rPr>
        <w:tab/>
      </w:r>
      <w:r w:rsidRPr="007E715B">
        <w:rPr>
          <w:rFonts w:ascii="Calibri" w:hAnsi="Calibri" w:cs="Calibri"/>
          <w:sz w:val="24"/>
          <w:szCs w:val="24"/>
        </w:rPr>
        <w:tab/>
        <w:t>Not</w:t>
      </w:r>
      <w:proofErr w:type="gramEnd"/>
      <w:r w:rsidRPr="007E715B">
        <w:rPr>
          <w:rFonts w:ascii="Calibri" w:hAnsi="Calibri" w:cs="Calibri"/>
          <w:sz w:val="24"/>
          <w:szCs w:val="24"/>
        </w:rPr>
        <w:t xml:space="preserve"> answered (Family refers to him using he/him pronouns)</w:t>
      </w:r>
    </w:p>
    <w:p w14:paraId="0CA2A557" w14:textId="7072D92A"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Sexual orientation</w:t>
      </w:r>
      <w:proofErr w:type="gramStart"/>
      <w:r w:rsidRPr="007E715B">
        <w:rPr>
          <w:rFonts w:ascii="Calibri" w:hAnsi="Calibri" w:cs="Calibri"/>
          <w:sz w:val="24"/>
          <w:szCs w:val="24"/>
        </w:rPr>
        <w:t xml:space="preserve">:  </w:t>
      </w:r>
      <w:r w:rsidRPr="007E715B">
        <w:rPr>
          <w:rFonts w:ascii="Calibri" w:hAnsi="Calibri" w:cs="Calibri"/>
          <w:sz w:val="24"/>
          <w:szCs w:val="24"/>
        </w:rPr>
        <w:tab/>
      </w:r>
      <w:proofErr w:type="gramEnd"/>
      <w:r w:rsidRPr="007E715B">
        <w:rPr>
          <w:rFonts w:ascii="Calibri" w:hAnsi="Calibri" w:cs="Calibri"/>
          <w:sz w:val="24"/>
          <w:szCs w:val="24"/>
        </w:rPr>
        <w:t>Unknown</w:t>
      </w:r>
    </w:p>
    <w:p w14:paraId="56ADA085"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Abdul is a 22-year-old autistic patient.  He has intellectual disability and very limited expressive language.  His grandmother is his legal guardian.  His medical history includes epilepsy, and intermittent episodes of self-injurious behavior (biting his hands or hitting himself in the head with his hand).  He requires 24/7 support and supervision and presents to the clinic with a caregiver employed by a staffing agency that cares for many individuals with developmental disabilities. The caregiver reports he is having increased self-injurious behavior, much more frequently than normal, as well as multiple episodes of aggression towards his staff and has broken multiple things in his home in the last week.  Unfortunately, the caregiver with him today does not work with him regularly so they do </w:t>
      </w:r>
      <w:proofErr w:type="gramStart"/>
      <w:r w:rsidRPr="007E715B">
        <w:rPr>
          <w:rFonts w:ascii="Calibri" w:hAnsi="Calibri" w:cs="Calibri"/>
          <w:sz w:val="24"/>
          <w:szCs w:val="24"/>
        </w:rPr>
        <w:t>not</w:t>
      </w:r>
      <w:proofErr w:type="gramEnd"/>
      <w:r w:rsidRPr="007E715B">
        <w:rPr>
          <w:rFonts w:ascii="Calibri" w:hAnsi="Calibri" w:cs="Calibri"/>
          <w:sz w:val="24"/>
          <w:szCs w:val="24"/>
        </w:rPr>
        <w:t xml:space="preserve"> more details than this.  He does give you a binder containing his MAR which shows regular administration of his medications (valproic acid, aripiprazole, sertraline, melatonin, and nasal versed for seizures lasting longer than 5 minutes which has not </w:t>
      </w:r>
      <w:proofErr w:type="gramStart"/>
      <w:r w:rsidRPr="007E715B">
        <w:rPr>
          <w:rFonts w:ascii="Calibri" w:hAnsi="Calibri" w:cs="Calibri"/>
          <w:sz w:val="24"/>
          <w:szCs w:val="24"/>
        </w:rPr>
        <w:t>been used</w:t>
      </w:r>
      <w:proofErr w:type="gramEnd"/>
      <w:r w:rsidRPr="007E715B">
        <w:rPr>
          <w:rFonts w:ascii="Calibri" w:hAnsi="Calibri" w:cs="Calibri"/>
          <w:sz w:val="24"/>
          <w:szCs w:val="24"/>
        </w:rPr>
        <w:t xml:space="preserve"> recently) with no recent changes.  </w:t>
      </w:r>
    </w:p>
    <w:p w14:paraId="5DF3E4B5"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The patient is pacing back and forth in the exam room.  He will look at you when spoken </w:t>
      </w:r>
      <w:proofErr w:type="gramStart"/>
      <w:r w:rsidRPr="007E715B">
        <w:rPr>
          <w:rFonts w:ascii="Calibri" w:hAnsi="Calibri" w:cs="Calibri"/>
          <w:sz w:val="24"/>
          <w:szCs w:val="24"/>
        </w:rPr>
        <w:t>to, but</w:t>
      </w:r>
      <w:proofErr w:type="gramEnd"/>
      <w:r w:rsidRPr="007E715B">
        <w:rPr>
          <w:rFonts w:ascii="Calibri" w:hAnsi="Calibri" w:cs="Calibri"/>
          <w:sz w:val="24"/>
          <w:szCs w:val="24"/>
        </w:rPr>
        <w:t xml:space="preserve"> then return to pacing.  Intermittently he will bite his hand forcefully and you witness him striking himself </w:t>
      </w:r>
      <w:proofErr w:type="gramStart"/>
      <w:r w:rsidRPr="007E715B">
        <w:rPr>
          <w:rFonts w:ascii="Calibri" w:hAnsi="Calibri" w:cs="Calibri"/>
          <w:sz w:val="24"/>
          <w:szCs w:val="24"/>
        </w:rPr>
        <w:t>in</w:t>
      </w:r>
      <w:proofErr w:type="gramEnd"/>
      <w:r w:rsidRPr="007E715B">
        <w:rPr>
          <w:rFonts w:ascii="Calibri" w:hAnsi="Calibri" w:cs="Calibri"/>
          <w:sz w:val="24"/>
          <w:szCs w:val="24"/>
        </w:rPr>
        <w:t xml:space="preserve"> the side of his head forcefully once also.  </w:t>
      </w:r>
    </w:p>
    <w:p w14:paraId="7099DE26"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Vital signs:  HR 102, RR 16, BP not done – patient did not cooperate), temp 98.4 F.  He will not sit or lay down on the exam table when asked to.  Heart and lungs sound normal.  You see his hands have thick calluses at the sites he is biting.  The sides of his face have multiple bruises.  He will not open his mouth for an oropharyngeal exam.  </w:t>
      </w:r>
    </w:p>
    <w:p w14:paraId="59EC554F" w14:textId="1C428C9C" w:rsidR="009740FC" w:rsidRPr="007E715B" w:rsidRDefault="00CD2445" w:rsidP="0005165E">
      <w:pPr>
        <w:pStyle w:val="Level3"/>
        <w:spacing w:before="0" w:after="120" w:line="240" w:lineRule="auto"/>
      </w:pPr>
      <w:r>
        <w:t>Discussion Questions and Supporting Information</w:t>
      </w:r>
    </w:p>
    <w:p w14:paraId="5A919B21" w14:textId="77777777" w:rsidR="009740FC" w:rsidRPr="007E715B" w:rsidRDefault="009740FC" w:rsidP="0005165E">
      <w:pPr>
        <w:pStyle w:val="ListParagraph"/>
        <w:numPr>
          <w:ilvl w:val="0"/>
          <w:numId w:val="35"/>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At this point, what </w:t>
      </w:r>
      <w:proofErr w:type="gramStart"/>
      <w:r w:rsidRPr="007E715B">
        <w:rPr>
          <w:rFonts w:ascii="Calibri" w:hAnsi="Calibri" w:cs="Calibri"/>
          <w:sz w:val="24"/>
          <w:szCs w:val="24"/>
        </w:rPr>
        <w:t>is on</w:t>
      </w:r>
      <w:proofErr w:type="gramEnd"/>
      <w:r w:rsidRPr="007E715B">
        <w:rPr>
          <w:rFonts w:ascii="Calibri" w:hAnsi="Calibri" w:cs="Calibri"/>
          <w:sz w:val="24"/>
          <w:szCs w:val="24"/>
        </w:rPr>
        <w:t xml:space="preserve"> your differential diagnosis for the cause of his </w:t>
      </w:r>
      <w:proofErr w:type="gramStart"/>
      <w:r w:rsidRPr="007E715B">
        <w:rPr>
          <w:rFonts w:ascii="Calibri" w:hAnsi="Calibri" w:cs="Calibri"/>
          <w:sz w:val="24"/>
          <w:szCs w:val="24"/>
        </w:rPr>
        <w:t>behaviors</w:t>
      </w:r>
      <w:proofErr w:type="gramEnd"/>
      <w:r w:rsidRPr="007E715B">
        <w:rPr>
          <w:rFonts w:ascii="Calibri" w:hAnsi="Calibri" w:cs="Calibri"/>
          <w:sz w:val="24"/>
          <w:szCs w:val="24"/>
        </w:rPr>
        <w:t>?</w:t>
      </w:r>
    </w:p>
    <w:p w14:paraId="1EF91C41" w14:textId="77777777" w:rsidR="009740FC" w:rsidRPr="007E715B" w:rsidRDefault="009740FC"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It is important to recognize that this is a change in behavior from his baseline.  Behavior is often a means of communication.  When the behavior occurs can sometimes be a clue to what they are trying to communicate.  </w:t>
      </w:r>
    </w:p>
    <w:p w14:paraId="55BDA63B" w14:textId="77777777" w:rsidR="009740FC" w:rsidRPr="007E715B" w:rsidRDefault="009740FC" w:rsidP="0005165E">
      <w:pPr>
        <w:spacing w:after="120" w:line="240" w:lineRule="auto"/>
        <w:ind w:firstLine="360"/>
        <w:rPr>
          <w:rFonts w:ascii="Calibri" w:hAnsi="Calibri" w:cs="Calibri"/>
          <w:sz w:val="24"/>
          <w:szCs w:val="24"/>
        </w:rPr>
      </w:pPr>
      <w:r w:rsidRPr="007E715B">
        <w:rPr>
          <w:rFonts w:ascii="Calibri" w:hAnsi="Calibri" w:cs="Calibri"/>
          <w:sz w:val="24"/>
          <w:szCs w:val="24"/>
        </w:rPr>
        <w:t xml:space="preserve">Avoid diagnostic overshadowing - We should not assume his autism is the reason for his behavior.  </w:t>
      </w:r>
    </w:p>
    <w:p w14:paraId="679EFD3F" w14:textId="77777777" w:rsidR="009740FC" w:rsidRPr="007E715B" w:rsidRDefault="009740FC" w:rsidP="0005165E">
      <w:pPr>
        <w:spacing w:after="120" w:line="240" w:lineRule="auto"/>
        <w:ind w:firstLine="360"/>
        <w:rPr>
          <w:rFonts w:ascii="Calibri" w:hAnsi="Calibri" w:cs="Calibri"/>
          <w:sz w:val="24"/>
          <w:szCs w:val="24"/>
        </w:rPr>
      </w:pPr>
      <w:r w:rsidRPr="007E715B">
        <w:rPr>
          <w:rFonts w:ascii="Calibri" w:hAnsi="Calibri" w:cs="Calibri"/>
          <w:sz w:val="24"/>
          <w:szCs w:val="24"/>
        </w:rPr>
        <w:t>Differential diagnosis is broad at this point.  Possible causes include:</w:t>
      </w:r>
    </w:p>
    <w:p w14:paraId="59665598" w14:textId="77777777" w:rsidR="009740FC" w:rsidRPr="007E715B" w:rsidRDefault="009740FC" w:rsidP="0005165E">
      <w:pPr>
        <w:pStyle w:val="ListParagraph"/>
        <w:numPr>
          <w:ilvl w:val="0"/>
          <w:numId w:val="38"/>
        </w:numPr>
        <w:spacing w:after="120" w:line="240" w:lineRule="auto"/>
        <w:contextualSpacing w:val="0"/>
        <w:rPr>
          <w:rFonts w:ascii="Calibri" w:hAnsi="Calibri" w:cs="Calibri"/>
          <w:sz w:val="24"/>
          <w:szCs w:val="24"/>
        </w:rPr>
      </w:pPr>
      <w:r w:rsidRPr="007E715B">
        <w:rPr>
          <w:rFonts w:ascii="Calibri" w:hAnsi="Calibri" w:cs="Calibri"/>
          <w:sz w:val="24"/>
          <w:szCs w:val="24"/>
        </w:rPr>
        <w:t>Pain or physical discomfort (source not yet determined)</w:t>
      </w:r>
    </w:p>
    <w:p w14:paraId="45EE7DC9" w14:textId="77777777" w:rsidR="009740FC" w:rsidRPr="007E715B" w:rsidRDefault="009740FC" w:rsidP="0005165E">
      <w:pPr>
        <w:pStyle w:val="ListParagraph"/>
        <w:numPr>
          <w:ilvl w:val="0"/>
          <w:numId w:val="38"/>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Change in environment/supports – examples include changes in staff, a new roommate, changes at a day program he attends, recent changes to ways to interact with loved ones (deaths, moved away, etc.), change in routine (e.g., </w:t>
      </w:r>
      <w:proofErr w:type="gramStart"/>
      <w:r w:rsidRPr="007E715B">
        <w:rPr>
          <w:rFonts w:ascii="Calibri" w:hAnsi="Calibri" w:cs="Calibri"/>
          <w:sz w:val="24"/>
          <w:szCs w:val="24"/>
        </w:rPr>
        <w:t>gets picked</w:t>
      </w:r>
      <w:proofErr w:type="gramEnd"/>
      <w:r w:rsidRPr="007E715B">
        <w:rPr>
          <w:rFonts w:ascii="Calibri" w:hAnsi="Calibri" w:cs="Calibri"/>
          <w:sz w:val="24"/>
          <w:szCs w:val="24"/>
        </w:rPr>
        <w:t xml:space="preserve"> up at a different time than before)</w:t>
      </w:r>
    </w:p>
    <w:p w14:paraId="695C727E" w14:textId="77777777" w:rsidR="009740FC" w:rsidRPr="007E715B" w:rsidRDefault="009740FC" w:rsidP="0005165E">
      <w:pPr>
        <w:pStyle w:val="ListParagraph"/>
        <w:numPr>
          <w:ilvl w:val="0"/>
          <w:numId w:val="38"/>
        </w:numPr>
        <w:spacing w:after="120" w:line="240" w:lineRule="auto"/>
        <w:contextualSpacing w:val="0"/>
        <w:rPr>
          <w:rFonts w:ascii="Calibri" w:hAnsi="Calibri" w:cs="Calibri"/>
          <w:sz w:val="24"/>
          <w:szCs w:val="24"/>
        </w:rPr>
      </w:pPr>
      <w:r w:rsidRPr="007E715B">
        <w:rPr>
          <w:rFonts w:ascii="Calibri" w:hAnsi="Calibri" w:cs="Calibri"/>
          <w:sz w:val="24"/>
          <w:szCs w:val="24"/>
        </w:rPr>
        <w:t>New physical health problem – examples could include development of diabetes, change/loss of vision, UTI, constipation, etc.</w:t>
      </w:r>
    </w:p>
    <w:p w14:paraId="1AA129E3" w14:textId="77777777" w:rsidR="009740FC" w:rsidRPr="007E715B" w:rsidRDefault="009740FC" w:rsidP="0005165E">
      <w:pPr>
        <w:pStyle w:val="ListParagraph"/>
        <w:numPr>
          <w:ilvl w:val="0"/>
          <w:numId w:val="38"/>
        </w:numPr>
        <w:spacing w:after="120" w:line="240" w:lineRule="auto"/>
        <w:contextualSpacing w:val="0"/>
        <w:rPr>
          <w:rFonts w:ascii="Calibri" w:hAnsi="Calibri" w:cs="Calibri"/>
          <w:sz w:val="24"/>
          <w:szCs w:val="24"/>
        </w:rPr>
      </w:pPr>
      <w:r w:rsidRPr="007E715B">
        <w:rPr>
          <w:rFonts w:ascii="Calibri" w:hAnsi="Calibri" w:cs="Calibri"/>
          <w:sz w:val="24"/>
          <w:szCs w:val="24"/>
        </w:rPr>
        <w:t>Medication side effects or withdrawal (if not receiving regularly)</w:t>
      </w:r>
    </w:p>
    <w:p w14:paraId="33D0A256" w14:textId="77777777" w:rsidR="009740FC" w:rsidRPr="007E715B" w:rsidRDefault="009740FC" w:rsidP="0005165E">
      <w:pPr>
        <w:pStyle w:val="ListParagraph"/>
        <w:numPr>
          <w:ilvl w:val="0"/>
          <w:numId w:val="38"/>
        </w:numPr>
        <w:spacing w:after="120" w:line="240" w:lineRule="auto"/>
        <w:contextualSpacing w:val="0"/>
        <w:rPr>
          <w:rFonts w:ascii="Calibri" w:hAnsi="Calibri" w:cs="Calibri"/>
          <w:sz w:val="24"/>
          <w:szCs w:val="24"/>
        </w:rPr>
      </w:pPr>
      <w:r w:rsidRPr="007E715B">
        <w:rPr>
          <w:rFonts w:ascii="Calibri" w:hAnsi="Calibri" w:cs="Calibri"/>
          <w:sz w:val="24"/>
          <w:szCs w:val="24"/>
        </w:rPr>
        <w:t>Mistreatment – physical, sexual, or emotional abuse or neglect</w:t>
      </w:r>
    </w:p>
    <w:p w14:paraId="591A7B39" w14:textId="4244B5ED" w:rsidR="009740FC" w:rsidRPr="0005165E" w:rsidRDefault="009740FC" w:rsidP="0005165E">
      <w:pPr>
        <w:pStyle w:val="ListParagraph"/>
        <w:numPr>
          <w:ilvl w:val="0"/>
          <w:numId w:val="38"/>
        </w:numPr>
        <w:spacing w:after="120" w:line="240" w:lineRule="auto"/>
        <w:contextualSpacing w:val="0"/>
        <w:rPr>
          <w:rFonts w:ascii="Calibri" w:hAnsi="Calibri" w:cs="Calibri"/>
          <w:sz w:val="24"/>
          <w:szCs w:val="24"/>
        </w:rPr>
      </w:pPr>
      <w:r w:rsidRPr="007E715B">
        <w:rPr>
          <w:rFonts w:ascii="Calibri" w:hAnsi="Calibri" w:cs="Calibri"/>
          <w:sz w:val="24"/>
          <w:szCs w:val="24"/>
        </w:rPr>
        <w:lastRenderedPageBreak/>
        <w:t>Many other possibilities</w:t>
      </w:r>
    </w:p>
    <w:p w14:paraId="67F622E7" w14:textId="77777777" w:rsidR="009740FC" w:rsidRPr="007E715B" w:rsidRDefault="009740FC" w:rsidP="0005165E">
      <w:pPr>
        <w:pStyle w:val="ListParagraph"/>
        <w:numPr>
          <w:ilvl w:val="0"/>
          <w:numId w:val="35"/>
        </w:numPr>
        <w:spacing w:after="120" w:line="240" w:lineRule="auto"/>
        <w:contextualSpacing w:val="0"/>
        <w:rPr>
          <w:rFonts w:ascii="Calibri" w:hAnsi="Calibri" w:cs="Calibri"/>
          <w:sz w:val="24"/>
          <w:szCs w:val="24"/>
        </w:rPr>
      </w:pPr>
      <w:r w:rsidRPr="007E715B">
        <w:rPr>
          <w:rFonts w:ascii="Calibri" w:hAnsi="Calibri" w:cs="Calibri"/>
          <w:sz w:val="24"/>
          <w:szCs w:val="24"/>
        </w:rPr>
        <w:t>How can you get more information to narrow your differential diagnosis?</w:t>
      </w:r>
    </w:p>
    <w:p w14:paraId="68A5F904" w14:textId="77777777" w:rsidR="009740FC" w:rsidRPr="007E715B" w:rsidRDefault="009740FC" w:rsidP="0005165E">
      <w:pPr>
        <w:spacing w:after="120" w:line="240" w:lineRule="auto"/>
        <w:ind w:left="360"/>
        <w:rPr>
          <w:rFonts w:ascii="Calibri" w:hAnsi="Calibri" w:cs="Calibri"/>
          <w:sz w:val="24"/>
          <w:szCs w:val="24"/>
        </w:rPr>
      </w:pPr>
      <w:r w:rsidRPr="007E715B">
        <w:rPr>
          <w:rFonts w:ascii="Calibri" w:hAnsi="Calibri" w:cs="Calibri"/>
          <w:sz w:val="24"/>
          <w:szCs w:val="24"/>
        </w:rPr>
        <w:t>In a situation where the individual cannot communicate their needs, we should seek corroborative history from those who know the individual best.</w:t>
      </w:r>
    </w:p>
    <w:p w14:paraId="424F0D62" w14:textId="77777777" w:rsidR="009740FC" w:rsidRPr="007E715B" w:rsidRDefault="009740FC" w:rsidP="0005165E">
      <w:pPr>
        <w:pStyle w:val="ListParagraph"/>
        <w:numPr>
          <w:ilvl w:val="0"/>
          <w:numId w:val="39"/>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In this case, the person accompanying him does not know him well.  Unfortunately, this happens more often than we would like.  It is easy to just accept that you don’t have good history, but this does not serve the patient well.  </w:t>
      </w:r>
    </w:p>
    <w:p w14:paraId="6DC136E6" w14:textId="77777777" w:rsidR="009740FC" w:rsidRPr="007E715B" w:rsidRDefault="009740FC" w:rsidP="0005165E">
      <w:pPr>
        <w:pStyle w:val="ListParagraph"/>
        <w:numPr>
          <w:ilvl w:val="0"/>
          <w:numId w:val="39"/>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We should seek information from the best possible source – this may include caregivers, friends, family, legal guardians, etc. Often, staff that bring the patient in will know who else they can contact.  It is reasonable to call them while taking a history; you can put them on speaker phone in the room so that everyone can be involved.  </w:t>
      </w:r>
    </w:p>
    <w:p w14:paraId="28640EA4" w14:textId="77777777" w:rsidR="009740FC" w:rsidRPr="007E715B" w:rsidRDefault="009740FC" w:rsidP="0005165E">
      <w:pPr>
        <w:pStyle w:val="ListParagraph"/>
        <w:numPr>
          <w:ilvl w:val="0"/>
          <w:numId w:val="39"/>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Many individuals who </w:t>
      </w:r>
      <w:proofErr w:type="gramStart"/>
      <w:r w:rsidRPr="007E715B">
        <w:rPr>
          <w:rFonts w:ascii="Calibri" w:hAnsi="Calibri" w:cs="Calibri"/>
          <w:sz w:val="24"/>
          <w:szCs w:val="24"/>
        </w:rPr>
        <w:t>are cared</w:t>
      </w:r>
      <w:proofErr w:type="gramEnd"/>
      <w:r w:rsidRPr="007E715B">
        <w:rPr>
          <w:rFonts w:ascii="Calibri" w:hAnsi="Calibri" w:cs="Calibri"/>
          <w:sz w:val="24"/>
          <w:szCs w:val="24"/>
        </w:rPr>
        <w:t xml:space="preserve"> for by paid staff will have </w:t>
      </w:r>
      <w:proofErr w:type="gramStart"/>
      <w:r w:rsidRPr="007E715B">
        <w:rPr>
          <w:rFonts w:ascii="Calibri" w:hAnsi="Calibri" w:cs="Calibri"/>
          <w:sz w:val="24"/>
          <w:szCs w:val="24"/>
        </w:rPr>
        <w:t>a medical</w:t>
      </w:r>
      <w:proofErr w:type="gramEnd"/>
      <w:r w:rsidRPr="007E715B">
        <w:rPr>
          <w:rFonts w:ascii="Calibri" w:hAnsi="Calibri" w:cs="Calibri"/>
          <w:sz w:val="24"/>
          <w:szCs w:val="24"/>
        </w:rPr>
        <w:t xml:space="preserve"> binder with information including MAR, sometimes other data including bowel movement logs, behavior logs, seizure tracking logs, etc.  If this data is relevant to your patient, seek it.  If it is not available, you can write an order for it to </w:t>
      </w:r>
      <w:proofErr w:type="gramStart"/>
      <w:r w:rsidRPr="007E715B">
        <w:rPr>
          <w:rFonts w:ascii="Calibri" w:hAnsi="Calibri" w:cs="Calibri"/>
          <w:sz w:val="24"/>
          <w:szCs w:val="24"/>
        </w:rPr>
        <w:t>be collected</w:t>
      </w:r>
      <w:proofErr w:type="gramEnd"/>
      <w:r w:rsidRPr="007E715B">
        <w:rPr>
          <w:rFonts w:ascii="Calibri" w:hAnsi="Calibri" w:cs="Calibri"/>
          <w:sz w:val="24"/>
          <w:szCs w:val="24"/>
        </w:rPr>
        <w:t xml:space="preserve"> and communicate with the </w:t>
      </w:r>
      <w:proofErr w:type="gramStart"/>
      <w:r w:rsidRPr="007E715B">
        <w:rPr>
          <w:rFonts w:ascii="Calibri" w:hAnsi="Calibri" w:cs="Calibri"/>
          <w:sz w:val="24"/>
          <w:szCs w:val="24"/>
        </w:rPr>
        <w:t>manger</w:t>
      </w:r>
      <w:proofErr w:type="gramEnd"/>
      <w:r w:rsidRPr="007E715B">
        <w:rPr>
          <w:rFonts w:ascii="Calibri" w:hAnsi="Calibri" w:cs="Calibri"/>
          <w:sz w:val="24"/>
          <w:szCs w:val="24"/>
        </w:rPr>
        <w:t xml:space="preserve"> or nurse involved in the individuals care and it will often </w:t>
      </w:r>
      <w:proofErr w:type="gramStart"/>
      <w:r w:rsidRPr="007E715B">
        <w:rPr>
          <w:rFonts w:ascii="Calibri" w:hAnsi="Calibri" w:cs="Calibri"/>
          <w:sz w:val="24"/>
          <w:szCs w:val="24"/>
        </w:rPr>
        <w:t>be collected</w:t>
      </w:r>
      <w:proofErr w:type="gramEnd"/>
      <w:r w:rsidRPr="007E715B">
        <w:rPr>
          <w:rFonts w:ascii="Calibri" w:hAnsi="Calibri" w:cs="Calibri"/>
          <w:sz w:val="24"/>
          <w:szCs w:val="24"/>
        </w:rPr>
        <w:t xml:space="preserve"> and reported to you.</w:t>
      </w:r>
    </w:p>
    <w:p w14:paraId="21927170" w14:textId="77777777" w:rsidR="009740FC" w:rsidRPr="007E715B" w:rsidRDefault="009740FC"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0A169096" w14:textId="77777777" w:rsidR="009740FC" w:rsidRPr="007E715B" w:rsidRDefault="009740FC" w:rsidP="00BB4C6F">
      <w:pPr>
        <w:pStyle w:val="Level2"/>
      </w:pPr>
      <w:r w:rsidRPr="007E715B">
        <w:lastRenderedPageBreak/>
        <w:t>Case Part 2</w:t>
      </w:r>
    </w:p>
    <w:p w14:paraId="1EB57521"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You obtain the phone number for the house manager of the home he lives in.  After calling her, you get more information.  She reports Abdul was in his normal health until about 1 week ago when he started having the increased behaviors mentioned above.  At baseline he does occasionally </w:t>
      </w:r>
      <w:proofErr w:type="gramStart"/>
      <w:r w:rsidRPr="007E715B">
        <w:rPr>
          <w:rFonts w:ascii="Calibri" w:hAnsi="Calibri" w:cs="Calibri"/>
          <w:sz w:val="24"/>
          <w:szCs w:val="24"/>
        </w:rPr>
        <w:t>bite</w:t>
      </w:r>
      <w:proofErr w:type="gramEnd"/>
      <w:r w:rsidRPr="007E715B">
        <w:rPr>
          <w:rFonts w:ascii="Calibri" w:hAnsi="Calibri" w:cs="Calibri"/>
          <w:sz w:val="24"/>
          <w:szCs w:val="24"/>
        </w:rPr>
        <w:t xml:space="preserve"> his </w:t>
      </w:r>
      <w:proofErr w:type="gramStart"/>
      <w:r w:rsidRPr="007E715B">
        <w:rPr>
          <w:rFonts w:ascii="Calibri" w:hAnsi="Calibri" w:cs="Calibri"/>
          <w:sz w:val="24"/>
          <w:szCs w:val="24"/>
        </w:rPr>
        <w:t>hands</w:t>
      </w:r>
      <w:proofErr w:type="gramEnd"/>
      <w:r w:rsidRPr="007E715B">
        <w:rPr>
          <w:rFonts w:ascii="Calibri" w:hAnsi="Calibri" w:cs="Calibri"/>
          <w:sz w:val="24"/>
          <w:szCs w:val="24"/>
        </w:rPr>
        <w:t xml:space="preserve"> but they have not seen him hit himself like this in a long time.  She reports no recent changes in his home or routine.  He attends a day rehab center daily and was doing well there also until about 1 week ago when these behaviors started.  He </w:t>
      </w:r>
      <w:proofErr w:type="gramStart"/>
      <w:r w:rsidRPr="007E715B">
        <w:rPr>
          <w:rFonts w:ascii="Calibri" w:hAnsi="Calibri" w:cs="Calibri"/>
          <w:sz w:val="24"/>
          <w:szCs w:val="24"/>
        </w:rPr>
        <w:t>is not sleeping as well</w:t>
      </w:r>
      <w:proofErr w:type="gramEnd"/>
      <w:r w:rsidRPr="007E715B">
        <w:rPr>
          <w:rFonts w:ascii="Calibri" w:hAnsi="Calibri" w:cs="Calibri"/>
          <w:sz w:val="24"/>
          <w:szCs w:val="24"/>
        </w:rPr>
        <w:t xml:space="preserve"> in the last week.  He is not eating as well either.  They have not seen any seizures (last seizure about 6 months ago, grand mal seizure).  There have been no recent changes to his staff, his home environment, or his day rehab setting.  </w:t>
      </w:r>
    </w:p>
    <w:p w14:paraId="325B3407"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When asked, she reports she has not seen any changes to his urination or bowel movements, but he goes into the bathroom alone, so they don’t really know. She reports no fevers. They have a home health nurse who visits once weekly.  On her last visit 2 days </w:t>
      </w:r>
      <w:proofErr w:type="gramStart"/>
      <w:r w:rsidRPr="007E715B">
        <w:rPr>
          <w:rFonts w:ascii="Calibri" w:hAnsi="Calibri" w:cs="Calibri"/>
          <w:sz w:val="24"/>
          <w:szCs w:val="24"/>
        </w:rPr>
        <w:t>ago</w:t>
      </w:r>
      <w:proofErr w:type="gramEnd"/>
      <w:r w:rsidRPr="007E715B">
        <w:rPr>
          <w:rFonts w:ascii="Calibri" w:hAnsi="Calibri" w:cs="Calibri"/>
          <w:sz w:val="24"/>
          <w:szCs w:val="24"/>
        </w:rPr>
        <w:t xml:space="preserve"> his BP was 124/76 (he tolerates BP checks from her without complaint).  </w:t>
      </w:r>
    </w:p>
    <w:p w14:paraId="6FE7BD7E" w14:textId="19FAD9DF" w:rsidR="009740FC" w:rsidRPr="007E715B" w:rsidRDefault="00CD2445" w:rsidP="0005165E">
      <w:pPr>
        <w:pStyle w:val="Level3"/>
        <w:spacing w:before="0" w:after="120" w:line="240" w:lineRule="auto"/>
      </w:pPr>
      <w:r>
        <w:t>Discussion Questions and Supporting Information</w:t>
      </w:r>
    </w:p>
    <w:p w14:paraId="285D7985" w14:textId="77777777" w:rsidR="009740FC" w:rsidRPr="007E715B" w:rsidRDefault="009740FC" w:rsidP="0005165E">
      <w:pPr>
        <w:pStyle w:val="ListParagraph"/>
        <w:numPr>
          <w:ilvl w:val="0"/>
          <w:numId w:val="36"/>
        </w:numPr>
        <w:spacing w:after="120" w:line="240" w:lineRule="auto"/>
        <w:contextualSpacing w:val="0"/>
        <w:rPr>
          <w:rFonts w:ascii="Calibri" w:hAnsi="Calibri" w:cs="Calibri"/>
          <w:sz w:val="24"/>
          <w:szCs w:val="24"/>
        </w:rPr>
      </w:pPr>
      <w:r w:rsidRPr="007E715B">
        <w:rPr>
          <w:rFonts w:ascii="Calibri" w:hAnsi="Calibri" w:cs="Calibri"/>
          <w:sz w:val="24"/>
          <w:szCs w:val="24"/>
        </w:rPr>
        <w:t>What stands out to you from this additional history?</w:t>
      </w:r>
    </w:p>
    <w:p w14:paraId="250BA8C7" w14:textId="77777777" w:rsidR="009740FC" w:rsidRPr="007E715B" w:rsidRDefault="009740FC" w:rsidP="0005165E">
      <w:pPr>
        <w:pStyle w:val="ListParagraph"/>
        <w:spacing w:after="120" w:line="240" w:lineRule="auto"/>
        <w:ind w:left="360"/>
        <w:contextualSpacing w:val="0"/>
        <w:rPr>
          <w:rFonts w:ascii="Calibri" w:hAnsi="Calibri" w:cs="Calibri"/>
          <w:sz w:val="24"/>
          <w:szCs w:val="24"/>
        </w:rPr>
      </w:pPr>
      <w:r w:rsidRPr="007E715B">
        <w:rPr>
          <w:rFonts w:ascii="Calibri" w:hAnsi="Calibri" w:cs="Calibri"/>
          <w:sz w:val="24"/>
          <w:szCs w:val="24"/>
        </w:rPr>
        <w:t>If not brought up by the discussion naturally, you should highlight the following from this additional history:</w:t>
      </w:r>
    </w:p>
    <w:p w14:paraId="4B569C61" w14:textId="77777777" w:rsidR="009740FC" w:rsidRPr="007E715B" w:rsidRDefault="009740FC" w:rsidP="0005165E">
      <w:pPr>
        <w:pStyle w:val="ListParagraph"/>
        <w:numPr>
          <w:ilvl w:val="0"/>
          <w:numId w:val="45"/>
        </w:numPr>
        <w:spacing w:after="120" w:line="240" w:lineRule="auto"/>
        <w:contextualSpacing w:val="0"/>
        <w:rPr>
          <w:rFonts w:ascii="Calibri" w:hAnsi="Calibri" w:cs="Calibri"/>
          <w:sz w:val="24"/>
          <w:szCs w:val="24"/>
        </w:rPr>
      </w:pPr>
      <w:r w:rsidRPr="007E715B">
        <w:rPr>
          <w:rFonts w:ascii="Calibri" w:hAnsi="Calibri" w:cs="Calibri"/>
          <w:sz w:val="24"/>
          <w:szCs w:val="24"/>
        </w:rPr>
        <w:t>There was a clear change to his behavior pattern, so this is a relatively acute change.</w:t>
      </w:r>
    </w:p>
    <w:p w14:paraId="54BA1705" w14:textId="77777777" w:rsidR="009740FC" w:rsidRPr="007E715B" w:rsidRDefault="009740FC" w:rsidP="0005165E">
      <w:pPr>
        <w:pStyle w:val="ListParagraph"/>
        <w:numPr>
          <w:ilvl w:val="0"/>
          <w:numId w:val="45"/>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Note that sometimes you can obtain vitals and other information in an environment the individual is more comfortable in.  Having a recent normal BP is reassuring as we were unable to obtain one in the office.  </w:t>
      </w:r>
    </w:p>
    <w:p w14:paraId="0211F63C" w14:textId="77777777" w:rsidR="009740FC" w:rsidRPr="007E715B" w:rsidRDefault="009740FC" w:rsidP="0005165E">
      <w:pPr>
        <w:pStyle w:val="ListParagraph"/>
        <w:numPr>
          <w:ilvl w:val="0"/>
          <w:numId w:val="36"/>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What do you want to know now?  </w:t>
      </w:r>
    </w:p>
    <w:p w14:paraId="061FFFFE" w14:textId="77777777" w:rsidR="009740FC" w:rsidRPr="007E715B" w:rsidRDefault="009740FC"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We still lack a lot of information about why this may be occurring now.  With the information we have, issues related to medications seem less likely as there was no change and no record of missed doses.  There are no obvious changes to his environment or schedule to explain the behaviors.  </w:t>
      </w:r>
    </w:p>
    <w:p w14:paraId="14AC5C7D" w14:textId="77777777" w:rsidR="009740FC" w:rsidRPr="007E715B" w:rsidRDefault="009740FC" w:rsidP="0005165E">
      <w:pPr>
        <w:spacing w:after="120" w:line="240" w:lineRule="auto"/>
        <w:ind w:left="360"/>
        <w:rPr>
          <w:rFonts w:ascii="Calibri" w:hAnsi="Calibri" w:cs="Calibri"/>
          <w:sz w:val="24"/>
          <w:szCs w:val="24"/>
        </w:rPr>
      </w:pPr>
      <w:r w:rsidRPr="007E715B">
        <w:rPr>
          <w:rFonts w:ascii="Calibri" w:hAnsi="Calibri" w:cs="Calibri"/>
          <w:sz w:val="24"/>
          <w:szCs w:val="24"/>
        </w:rPr>
        <w:t>Therefore, we need to seek more information if possible.  Who else might provide useful information?</w:t>
      </w:r>
    </w:p>
    <w:p w14:paraId="3364EE22" w14:textId="77777777" w:rsidR="009740FC" w:rsidRPr="007E715B" w:rsidRDefault="009740FC" w:rsidP="0005165E">
      <w:pPr>
        <w:pStyle w:val="ListParagraph"/>
        <w:numPr>
          <w:ilvl w:val="0"/>
          <w:numId w:val="36"/>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Up to this point, your examination </w:t>
      </w:r>
      <w:proofErr w:type="gramStart"/>
      <w:r w:rsidRPr="007E715B">
        <w:rPr>
          <w:rFonts w:ascii="Calibri" w:hAnsi="Calibri" w:cs="Calibri"/>
          <w:sz w:val="24"/>
          <w:szCs w:val="24"/>
        </w:rPr>
        <w:t>is limited</w:t>
      </w:r>
      <w:proofErr w:type="gramEnd"/>
      <w:r w:rsidRPr="007E715B">
        <w:rPr>
          <w:rFonts w:ascii="Calibri" w:hAnsi="Calibri" w:cs="Calibri"/>
          <w:sz w:val="24"/>
          <w:szCs w:val="24"/>
        </w:rPr>
        <w:t>.  How could you possibly improve this?</w:t>
      </w:r>
    </w:p>
    <w:p w14:paraId="42106AED" w14:textId="77777777" w:rsidR="009740FC" w:rsidRPr="007E715B" w:rsidRDefault="009740FC" w:rsidP="0005165E">
      <w:pPr>
        <w:spacing w:after="120" w:line="240" w:lineRule="auto"/>
        <w:ind w:left="360"/>
        <w:rPr>
          <w:rFonts w:ascii="Calibri" w:hAnsi="Calibri" w:cs="Calibri"/>
          <w:sz w:val="24"/>
          <w:szCs w:val="24"/>
        </w:rPr>
      </w:pPr>
      <w:r w:rsidRPr="007E715B">
        <w:rPr>
          <w:rFonts w:ascii="Calibri" w:hAnsi="Calibri" w:cs="Calibri"/>
          <w:sz w:val="24"/>
          <w:szCs w:val="24"/>
        </w:rPr>
        <w:t>Seeking advice from those who know him best (and longest) often helps.  They may know strategies to make things easier. They may say that doing certain things will be hard or impossible</w:t>
      </w:r>
    </w:p>
    <w:p w14:paraId="0AE2DCC1" w14:textId="77777777" w:rsidR="009740FC" w:rsidRPr="007E715B" w:rsidRDefault="009740FC" w:rsidP="0005165E">
      <w:pPr>
        <w:pStyle w:val="ListParagraph"/>
        <w:numPr>
          <w:ilvl w:val="0"/>
          <w:numId w:val="4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I have found that they are often right about this, but </w:t>
      </w:r>
      <w:proofErr w:type="gramStart"/>
      <w:r w:rsidRPr="007E715B">
        <w:rPr>
          <w:rFonts w:ascii="Calibri" w:hAnsi="Calibri" w:cs="Calibri"/>
          <w:sz w:val="24"/>
          <w:szCs w:val="24"/>
        </w:rPr>
        <w:t>every once in a while</w:t>
      </w:r>
      <w:proofErr w:type="gramEnd"/>
      <w:r w:rsidRPr="007E715B">
        <w:rPr>
          <w:rFonts w:ascii="Calibri" w:hAnsi="Calibri" w:cs="Calibri"/>
          <w:sz w:val="24"/>
          <w:szCs w:val="24"/>
        </w:rPr>
        <w:t>, a patient surprises us and lets us do something they have previously refused, so you should always make a reasonable attempt to obtain the exam/testing you need.</w:t>
      </w:r>
    </w:p>
    <w:p w14:paraId="3C3BA165" w14:textId="77777777" w:rsidR="009740FC" w:rsidRPr="007E715B" w:rsidRDefault="009740FC" w:rsidP="0005165E">
      <w:pPr>
        <w:pStyle w:val="ListParagraph"/>
        <w:numPr>
          <w:ilvl w:val="0"/>
          <w:numId w:val="4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In this case, speaking to his grandmother (guardian) is probably a good next step.  </w:t>
      </w:r>
    </w:p>
    <w:p w14:paraId="56AB6BE4" w14:textId="77777777" w:rsidR="009740FC" w:rsidRPr="007E715B" w:rsidRDefault="009740FC"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0956FF9E" w14:textId="77777777" w:rsidR="009740FC" w:rsidRPr="007E715B" w:rsidRDefault="009740FC" w:rsidP="00BB4C6F">
      <w:pPr>
        <w:pStyle w:val="Level2"/>
      </w:pPr>
      <w:r w:rsidRPr="007E715B">
        <w:lastRenderedPageBreak/>
        <w:t>Case Part 3</w:t>
      </w:r>
    </w:p>
    <w:p w14:paraId="6999188D"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You call his grandmother (legal guardian) who reports she last saw him 2 weekends ago when he spent the weekend at her home and he was doing very well at that time – he was happy, acting normally, and not having the behaviors he is presenting for.  </w:t>
      </w:r>
    </w:p>
    <w:p w14:paraId="314FD65B"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When asked, she reports that he has had episodes like this in the past, but not for several years.  The last time it happened it was due to constipation, which has been a chronic issue for him per her report.  </w:t>
      </w:r>
    </w:p>
    <w:p w14:paraId="5EDF2192"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You discuss your difficulty examining him.  She reports that he will lay on the table if you give him his tablet and let him watch a video on it.  To get him to open his mouth, she normally says the phrase “say Ahh” and he will repeat this, then open his mouth for an exam.  She notes he has not been to the dentist for “too long” because it is difficult to get him to cooperate with a dental exam and he has aged out of his pediatric dentist.  </w:t>
      </w:r>
    </w:p>
    <w:p w14:paraId="3117C6F1"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Using his grandmother’s tips, you successfully get a brief look in his mouth (very poor dentition with multiple very large dental caries) and examine his abdomen (mildly distended, no obvious masses or organomegaly, </w:t>
      </w:r>
      <w:proofErr w:type="gramStart"/>
      <w:r w:rsidRPr="007E715B">
        <w:rPr>
          <w:rFonts w:ascii="Calibri" w:hAnsi="Calibri" w:cs="Calibri"/>
          <w:sz w:val="24"/>
          <w:szCs w:val="24"/>
        </w:rPr>
        <w:t>nontender</w:t>
      </w:r>
      <w:proofErr w:type="gramEnd"/>
      <w:r w:rsidRPr="007E715B">
        <w:rPr>
          <w:rFonts w:ascii="Calibri" w:hAnsi="Calibri" w:cs="Calibri"/>
          <w:sz w:val="24"/>
          <w:szCs w:val="24"/>
        </w:rPr>
        <w:t xml:space="preserve"> as far as you can tell).  </w:t>
      </w:r>
    </w:p>
    <w:p w14:paraId="7837CA6A" w14:textId="569FA47D" w:rsidR="009740FC" w:rsidRPr="007E715B" w:rsidRDefault="00CD2445" w:rsidP="0005165E">
      <w:pPr>
        <w:pStyle w:val="Level3"/>
        <w:spacing w:before="0" w:after="120" w:line="240" w:lineRule="auto"/>
      </w:pPr>
      <w:r>
        <w:t>Discussion Questions and Supporting Information</w:t>
      </w:r>
    </w:p>
    <w:p w14:paraId="0F5D2D90" w14:textId="77777777" w:rsidR="009740FC" w:rsidRPr="007E715B" w:rsidRDefault="009740FC" w:rsidP="0005165E">
      <w:pPr>
        <w:pStyle w:val="ListParagraph"/>
        <w:numPr>
          <w:ilvl w:val="0"/>
          <w:numId w:val="3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At this point, what do you think is causing his </w:t>
      </w:r>
      <w:proofErr w:type="gramStart"/>
      <w:r w:rsidRPr="007E715B">
        <w:rPr>
          <w:rFonts w:ascii="Calibri" w:hAnsi="Calibri" w:cs="Calibri"/>
          <w:sz w:val="24"/>
          <w:szCs w:val="24"/>
        </w:rPr>
        <w:t>behaviors</w:t>
      </w:r>
      <w:proofErr w:type="gramEnd"/>
      <w:r w:rsidRPr="007E715B">
        <w:rPr>
          <w:rFonts w:ascii="Calibri" w:hAnsi="Calibri" w:cs="Calibri"/>
          <w:sz w:val="24"/>
          <w:szCs w:val="24"/>
        </w:rPr>
        <w:t>?</w:t>
      </w:r>
    </w:p>
    <w:p w14:paraId="04A993E8" w14:textId="77777777" w:rsidR="009740FC" w:rsidRPr="007E715B" w:rsidRDefault="009740FC"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We now have enough information to at least trim down our differential diagnosis.  Given his history and what you can see on exam, a few possibilities have </w:t>
      </w:r>
      <w:proofErr w:type="gramStart"/>
      <w:r w:rsidRPr="007E715B">
        <w:rPr>
          <w:rFonts w:ascii="Calibri" w:hAnsi="Calibri" w:cs="Calibri"/>
          <w:sz w:val="24"/>
          <w:szCs w:val="24"/>
        </w:rPr>
        <w:t>been highlighted</w:t>
      </w:r>
      <w:proofErr w:type="gramEnd"/>
      <w:r w:rsidRPr="007E715B">
        <w:rPr>
          <w:rFonts w:ascii="Calibri" w:hAnsi="Calibri" w:cs="Calibri"/>
          <w:sz w:val="24"/>
          <w:szCs w:val="24"/>
        </w:rPr>
        <w:t>:</w:t>
      </w:r>
    </w:p>
    <w:p w14:paraId="789BCD4C" w14:textId="77777777" w:rsidR="009740FC" w:rsidRPr="007E715B" w:rsidRDefault="009740FC" w:rsidP="0005165E">
      <w:pPr>
        <w:pStyle w:val="ListParagraph"/>
        <w:numPr>
          <w:ilvl w:val="0"/>
          <w:numId w:val="41"/>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Constipation – has caused similar issues in the past.  We don’t really know if he </w:t>
      </w:r>
      <w:proofErr w:type="gramStart"/>
      <w:r w:rsidRPr="007E715B">
        <w:rPr>
          <w:rFonts w:ascii="Calibri" w:hAnsi="Calibri" w:cs="Calibri"/>
          <w:sz w:val="24"/>
          <w:szCs w:val="24"/>
        </w:rPr>
        <w:t>is constipated</w:t>
      </w:r>
      <w:proofErr w:type="gramEnd"/>
      <w:r w:rsidRPr="007E715B">
        <w:rPr>
          <w:rFonts w:ascii="Calibri" w:hAnsi="Calibri" w:cs="Calibri"/>
          <w:sz w:val="24"/>
          <w:szCs w:val="24"/>
        </w:rPr>
        <w:t xml:space="preserve"> currently</w:t>
      </w:r>
    </w:p>
    <w:p w14:paraId="0C1FC849" w14:textId="77777777" w:rsidR="009740FC" w:rsidRPr="007E715B" w:rsidRDefault="009740FC" w:rsidP="0005165E">
      <w:pPr>
        <w:pStyle w:val="ListParagraph"/>
        <w:numPr>
          <w:ilvl w:val="0"/>
          <w:numId w:val="41"/>
        </w:numPr>
        <w:spacing w:after="120" w:line="240" w:lineRule="auto"/>
        <w:contextualSpacing w:val="0"/>
        <w:rPr>
          <w:rFonts w:ascii="Calibri" w:hAnsi="Calibri" w:cs="Calibri"/>
          <w:sz w:val="24"/>
          <w:szCs w:val="24"/>
        </w:rPr>
      </w:pPr>
      <w:r w:rsidRPr="007E715B">
        <w:rPr>
          <w:rFonts w:ascii="Calibri" w:hAnsi="Calibri" w:cs="Calibri"/>
          <w:sz w:val="24"/>
          <w:szCs w:val="24"/>
        </w:rPr>
        <w:t>Dental caries – could this cause his behaviors (Yes – could cause pain, especially if an abscess or broken tooth)</w:t>
      </w:r>
    </w:p>
    <w:p w14:paraId="28B40604" w14:textId="750DDC35" w:rsidR="009740FC" w:rsidRPr="0005165E" w:rsidRDefault="009740FC" w:rsidP="0005165E">
      <w:pPr>
        <w:pStyle w:val="ListParagraph"/>
        <w:numPr>
          <w:ilvl w:val="0"/>
          <w:numId w:val="41"/>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We still don’t really </w:t>
      </w:r>
      <w:proofErr w:type="gramStart"/>
      <w:r w:rsidRPr="007E715B">
        <w:rPr>
          <w:rFonts w:ascii="Calibri" w:hAnsi="Calibri" w:cs="Calibri"/>
          <w:sz w:val="24"/>
          <w:szCs w:val="24"/>
        </w:rPr>
        <w:t>know about</w:t>
      </w:r>
      <w:proofErr w:type="gramEnd"/>
      <w:r w:rsidRPr="007E715B">
        <w:rPr>
          <w:rFonts w:ascii="Calibri" w:hAnsi="Calibri" w:cs="Calibri"/>
          <w:sz w:val="24"/>
          <w:szCs w:val="24"/>
        </w:rPr>
        <w:t xml:space="preserve"> whether we need to worry about mistreatment.  In the absence of physical or historical evidence to support this, we should keep it on our differential but rule out other causes first</w:t>
      </w:r>
    </w:p>
    <w:p w14:paraId="1D579DFF" w14:textId="77777777" w:rsidR="009740FC" w:rsidRPr="007E715B" w:rsidRDefault="009740FC" w:rsidP="0005165E">
      <w:pPr>
        <w:pStyle w:val="ListParagraph"/>
        <w:numPr>
          <w:ilvl w:val="0"/>
          <w:numId w:val="37"/>
        </w:numPr>
        <w:spacing w:after="120" w:line="240" w:lineRule="auto"/>
        <w:contextualSpacing w:val="0"/>
        <w:rPr>
          <w:rFonts w:ascii="Calibri" w:hAnsi="Calibri" w:cs="Calibri"/>
          <w:sz w:val="24"/>
          <w:szCs w:val="24"/>
        </w:rPr>
      </w:pPr>
      <w:r w:rsidRPr="007E715B">
        <w:rPr>
          <w:rFonts w:ascii="Calibri" w:hAnsi="Calibri" w:cs="Calibri"/>
          <w:sz w:val="24"/>
          <w:szCs w:val="24"/>
        </w:rPr>
        <w:t>Do you want to do any additional testing?  If so, what?</w:t>
      </w:r>
    </w:p>
    <w:p w14:paraId="4555119C" w14:textId="77777777" w:rsidR="009740FC" w:rsidRPr="007E715B" w:rsidRDefault="009740FC" w:rsidP="0005165E">
      <w:pPr>
        <w:spacing w:after="120" w:line="240" w:lineRule="auto"/>
        <w:ind w:left="360"/>
        <w:rPr>
          <w:rFonts w:ascii="Calibri" w:hAnsi="Calibri" w:cs="Calibri"/>
          <w:sz w:val="24"/>
          <w:szCs w:val="24"/>
        </w:rPr>
      </w:pPr>
      <w:r w:rsidRPr="007E715B">
        <w:rPr>
          <w:rFonts w:ascii="Calibri" w:hAnsi="Calibri" w:cs="Calibri"/>
          <w:sz w:val="24"/>
          <w:szCs w:val="24"/>
        </w:rPr>
        <w:t>This should be an open discussion.  If the participants don’t engage, you can ask follow-up questions such as: “Is there any testing we can do to address the things high on or differential diagnosis?”</w:t>
      </w:r>
    </w:p>
    <w:p w14:paraId="6B915C92" w14:textId="77777777" w:rsidR="009740FC" w:rsidRPr="007E715B" w:rsidRDefault="009740FC" w:rsidP="0005165E">
      <w:pPr>
        <w:pStyle w:val="ListParagraph"/>
        <w:numPr>
          <w:ilvl w:val="0"/>
          <w:numId w:val="42"/>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Can we get </w:t>
      </w:r>
      <w:proofErr w:type="gramStart"/>
      <w:r w:rsidRPr="007E715B">
        <w:rPr>
          <w:rFonts w:ascii="Calibri" w:hAnsi="Calibri" w:cs="Calibri"/>
          <w:sz w:val="24"/>
          <w:szCs w:val="24"/>
        </w:rPr>
        <w:t>a log of</w:t>
      </w:r>
      <w:proofErr w:type="gramEnd"/>
      <w:r w:rsidRPr="007E715B">
        <w:rPr>
          <w:rFonts w:ascii="Calibri" w:hAnsi="Calibri" w:cs="Calibri"/>
          <w:sz w:val="24"/>
          <w:szCs w:val="24"/>
        </w:rPr>
        <w:t xml:space="preserve"> stooling from his staff?  Can we do an x-ray or other imaging to assess for evidence of constipation?</w:t>
      </w:r>
    </w:p>
    <w:p w14:paraId="42993125" w14:textId="77777777" w:rsidR="009740FC" w:rsidRPr="007E715B" w:rsidRDefault="009740FC" w:rsidP="0005165E">
      <w:pPr>
        <w:pStyle w:val="ListParagraph"/>
        <w:numPr>
          <w:ilvl w:val="0"/>
          <w:numId w:val="42"/>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How can we better assess dental concerns?  This is difficult and generally will require involvement of a dentist but should not </w:t>
      </w:r>
      <w:proofErr w:type="gramStart"/>
      <w:r w:rsidRPr="007E715B">
        <w:rPr>
          <w:rFonts w:ascii="Calibri" w:hAnsi="Calibri" w:cs="Calibri"/>
          <w:sz w:val="24"/>
          <w:szCs w:val="24"/>
        </w:rPr>
        <w:t>be ignored</w:t>
      </w:r>
      <w:proofErr w:type="gramEnd"/>
      <w:r w:rsidRPr="007E715B">
        <w:rPr>
          <w:rFonts w:ascii="Calibri" w:hAnsi="Calibri" w:cs="Calibri"/>
          <w:sz w:val="24"/>
          <w:szCs w:val="24"/>
        </w:rPr>
        <w:t xml:space="preserve"> just because it isn’t really in their field of training.</w:t>
      </w:r>
    </w:p>
    <w:p w14:paraId="09FF25B2" w14:textId="77777777" w:rsidR="009740FC" w:rsidRPr="007E715B" w:rsidRDefault="009740FC" w:rsidP="0005165E">
      <w:pPr>
        <w:pStyle w:val="ListParagraph"/>
        <w:numPr>
          <w:ilvl w:val="0"/>
          <w:numId w:val="42"/>
        </w:numPr>
        <w:spacing w:after="120" w:line="240" w:lineRule="auto"/>
        <w:contextualSpacing w:val="0"/>
        <w:rPr>
          <w:rFonts w:ascii="Calibri" w:hAnsi="Calibri" w:cs="Calibri"/>
          <w:sz w:val="24"/>
          <w:szCs w:val="24"/>
        </w:rPr>
      </w:pPr>
      <w:r w:rsidRPr="007E715B">
        <w:rPr>
          <w:rFonts w:ascii="Calibri" w:hAnsi="Calibri" w:cs="Calibri"/>
          <w:sz w:val="24"/>
          <w:szCs w:val="24"/>
        </w:rPr>
        <w:t>What other labs would help rule out acute concerns?</w:t>
      </w:r>
    </w:p>
    <w:p w14:paraId="1C55DB8F" w14:textId="77777777" w:rsidR="009740FC" w:rsidRPr="007E715B" w:rsidRDefault="009740FC"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24D4B1C7" w14:textId="77777777" w:rsidR="009740FC" w:rsidRPr="007E715B" w:rsidRDefault="009740FC" w:rsidP="00BB4C6F">
      <w:pPr>
        <w:pStyle w:val="Level2"/>
      </w:pPr>
      <w:r w:rsidRPr="007E715B">
        <w:lastRenderedPageBreak/>
        <w:t>Epilogue</w:t>
      </w:r>
    </w:p>
    <w:p w14:paraId="0EB4D4F2"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You ask to get some blood and urine tests.  In consultation with his grandmother, she reports he will normally cooperate with venipuncture if his brother accompanies him, so she will arrange that if you provide a lab order.  Urine </w:t>
      </w:r>
      <w:proofErr w:type="gramStart"/>
      <w:r w:rsidRPr="007E715B">
        <w:rPr>
          <w:rFonts w:ascii="Calibri" w:hAnsi="Calibri" w:cs="Calibri"/>
          <w:sz w:val="24"/>
          <w:szCs w:val="24"/>
        </w:rPr>
        <w:t>is best obtained</w:t>
      </w:r>
      <w:proofErr w:type="gramEnd"/>
      <w:r w:rsidRPr="007E715B">
        <w:rPr>
          <w:rFonts w:ascii="Calibri" w:hAnsi="Calibri" w:cs="Calibri"/>
          <w:sz w:val="24"/>
          <w:szCs w:val="24"/>
        </w:rPr>
        <w:t xml:space="preserve"> at home using a “hat” in the toilet.  </w:t>
      </w:r>
    </w:p>
    <w:p w14:paraId="4A59FD7D"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Results are available the following day with normal urinalysis, normal CBC, normal chemistry and LFTs, and valproic acid level in the therapeutic range.  </w:t>
      </w:r>
    </w:p>
    <w:p w14:paraId="795E7960"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You also order an x-ray (KUB) to assess stool burden.   It shows moderate stool burden throughout the colon.  Based on this, you order a stool softener and stimulant laxative to treat constipation.  Over the next few days his </w:t>
      </w:r>
      <w:proofErr w:type="gramStart"/>
      <w:r w:rsidRPr="007E715B">
        <w:rPr>
          <w:rFonts w:ascii="Calibri" w:hAnsi="Calibri" w:cs="Calibri"/>
          <w:sz w:val="24"/>
          <w:szCs w:val="24"/>
        </w:rPr>
        <w:t>behaviors improve</w:t>
      </w:r>
      <w:proofErr w:type="gramEnd"/>
      <w:r w:rsidRPr="007E715B">
        <w:rPr>
          <w:rFonts w:ascii="Calibri" w:hAnsi="Calibri" w:cs="Calibri"/>
          <w:sz w:val="24"/>
          <w:szCs w:val="24"/>
        </w:rPr>
        <w:t xml:space="preserve"> after several bowel movements.  You </w:t>
      </w:r>
      <w:proofErr w:type="gramStart"/>
      <w:r w:rsidRPr="007E715B">
        <w:rPr>
          <w:rFonts w:ascii="Calibri" w:hAnsi="Calibri" w:cs="Calibri"/>
          <w:sz w:val="24"/>
          <w:szCs w:val="24"/>
        </w:rPr>
        <w:t>make adjustments to</w:t>
      </w:r>
      <w:proofErr w:type="gramEnd"/>
      <w:r w:rsidRPr="007E715B">
        <w:rPr>
          <w:rFonts w:ascii="Calibri" w:hAnsi="Calibri" w:cs="Calibri"/>
          <w:sz w:val="24"/>
          <w:szCs w:val="24"/>
        </w:rPr>
        <w:t xml:space="preserve"> his regimen to shift to a maintenance plan for constipation and provide an order to his staffing company to monitor frequency of bowel movements and report to you if he is not having daily bowel movements.  </w:t>
      </w:r>
    </w:p>
    <w:p w14:paraId="38635754"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He continues to not eat as well, particularly avoiding food that requires a lot of chewing.  You ask your nurse to work with the </w:t>
      </w:r>
      <w:proofErr w:type="gramStart"/>
      <w:r w:rsidRPr="007E715B">
        <w:rPr>
          <w:rFonts w:ascii="Calibri" w:hAnsi="Calibri" w:cs="Calibri"/>
          <w:sz w:val="24"/>
          <w:szCs w:val="24"/>
        </w:rPr>
        <w:t>patients</w:t>
      </w:r>
      <w:proofErr w:type="gramEnd"/>
      <w:r w:rsidRPr="007E715B">
        <w:rPr>
          <w:rFonts w:ascii="Calibri" w:hAnsi="Calibri" w:cs="Calibri"/>
          <w:sz w:val="24"/>
          <w:szCs w:val="24"/>
        </w:rPr>
        <w:t xml:space="preserve"> grandmother and care providers to arrange dental care for him with a practice that is comfortable caring for adults with intellectual and developmental disabilities.  </w:t>
      </w:r>
    </w:p>
    <w:p w14:paraId="561A0A4E" w14:textId="4EB1EE8C" w:rsidR="009740FC" w:rsidRPr="007E715B" w:rsidRDefault="00CD2445" w:rsidP="00BB4C6F">
      <w:pPr>
        <w:pStyle w:val="Level2"/>
        <w:rPr>
          <w:rFonts w:eastAsia="Calibri Light"/>
        </w:rPr>
      </w:pPr>
      <w:r>
        <w:rPr>
          <w:rFonts w:eastAsia="Calibri Light"/>
        </w:rPr>
        <w:t>Key Take-Away Points</w:t>
      </w:r>
    </w:p>
    <w:p w14:paraId="400A358B" w14:textId="77777777" w:rsidR="009740FC" w:rsidRPr="007E715B" w:rsidRDefault="009740FC" w:rsidP="0005165E">
      <w:pPr>
        <w:spacing w:after="120" w:line="240" w:lineRule="auto"/>
        <w:rPr>
          <w:rFonts w:ascii="Calibri" w:hAnsi="Calibri" w:cs="Calibri"/>
          <w:sz w:val="24"/>
          <w:szCs w:val="24"/>
        </w:rPr>
      </w:pPr>
      <w:r w:rsidRPr="007E715B">
        <w:rPr>
          <w:rFonts w:ascii="Calibri" w:hAnsi="Calibri" w:cs="Calibri"/>
          <w:sz w:val="24"/>
          <w:szCs w:val="24"/>
        </w:rPr>
        <w:t xml:space="preserve">This case highlights many challenges of assessing a patient with limited ability to communicate their symptoms.  It provides examples of how to get additional history and approach a patient who may not initially allow all the </w:t>
      </w:r>
      <w:proofErr w:type="gramStart"/>
      <w:r w:rsidRPr="007E715B">
        <w:rPr>
          <w:rFonts w:ascii="Calibri" w:hAnsi="Calibri" w:cs="Calibri"/>
          <w:sz w:val="24"/>
          <w:szCs w:val="24"/>
        </w:rPr>
        <w:t>evaluation</w:t>
      </w:r>
      <w:proofErr w:type="gramEnd"/>
      <w:r w:rsidRPr="007E715B">
        <w:rPr>
          <w:rFonts w:ascii="Calibri" w:hAnsi="Calibri" w:cs="Calibri"/>
          <w:sz w:val="24"/>
          <w:szCs w:val="24"/>
        </w:rPr>
        <w:t xml:space="preserve"> you would like to do.</w:t>
      </w:r>
    </w:p>
    <w:p w14:paraId="62B4DBDA" w14:textId="77777777" w:rsidR="009740FC" w:rsidRPr="007E715B" w:rsidRDefault="009740FC" w:rsidP="0005165E">
      <w:pPr>
        <w:pStyle w:val="ListParagraph"/>
        <w:numPr>
          <w:ilvl w:val="0"/>
          <w:numId w:val="44"/>
        </w:numPr>
        <w:spacing w:after="120" w:line="240" w:lineRule="auto"/>
        <w:contextualSpacing w:val="0"/>
        <w:rPr>
          <w:rFonts w:ascii="Calibri" w:hAnsi="Calibri" w:cs="Calibri"/>
          <w:sz w:val="24"/>
          <w:szCs w:val="24"/>
        </w:rPr>
      </w:pPr>
      <w:r w:rsidRPr="007E715B">
        <w:rPr>
          <w:rFonts w:ascii="Calibri" w:hAnsi="Calibri" w:cs="Calibri"/>
          <w:sz w:val="24"/>
          <w:szCs w:val="24"/>
          <w:u w:val="single"/>
        </w:rPr>
        <w:t>Avoid diagnostic overshadowing</w:t>
      </w:r>
      <w:r w:rsidRPr="007E715B">
        <w:rPr>
          <w:rFonts w:ascii="Calibri" w:hAnsi="Calibri" w:cs="Calibri"/>
          <w:sz w:val="24"/>
          <w:szCs w:val="24"/>
        </w:rPr>
        <w:t xml:space="preserve">. Do not assume the patient’s symptoms are a result of autism. </w:t>
      </w:r>
    </w:p>
    <w:p w14:paraId="4F63298A" w14:textId="77777777" w:rsidR="009740FC" w:rsidRPr="007E715B" w:rsidRDefault="009740FC" w:rsidP="0005165E">
      <w:pPr>
        <w:pStyle w:val="ListParagraph"/>
        <w:numPr>
          <w:ilvl w:val="0"/>
          <w:numId w:val="44"/>
        </w:numPr>
        <w:spacing w:after="120" w:line="240" w:lineRule="auto"/>
        <w:contextualSpacing w:val="0"/>
        <w:rPr>
          <w:rFonts w:ascii="Calibri" w:hAnsi="Calibri" w:cs="Calibri"/>
          <w:sz w:val="24"/>
          <w:szCs w:val="24"/>
        </w:rPr>
      </w:pPr>
      <w:r w:rsidRPr="007E715B">
        <w:rPr>
          <w:rFonts w:ascii="Calibri" w:hAnsi="Calibri" w:cs="Calibri"/>
          <w:sz w:val="24"/>
          <w:szCs w:val="24"/>
          <w:u w:val="single"/>
        </w:rPr>
        <w:t>Behavior is communication</w:t>
      </w:r>
      <w:r w:rsidRPr="007E715B">
        <w:rPr>
          <w:rFonts w:ascii="Calibri" w:hAnsi="Calibri" w:cs="Calibri"/>
          <w:sz w:val="24"/>
          <w:szCs w:val="24"/>
        </w:rPr>
        <w:t xml:space="preserve">.  Although you may not know what the person is communicating, they are communicating something with their behavior.  </w:t>
      </w:r>
    </w:p>
    <w:p w14:paraId="2A3D69D4" w14:textId="77777777" w:rsidR="009740FC" w:rsidRPr="007E715B" w:rsidRDefault="009740FC" w:rsidP="0005165E">
      <w:pPr>
        <w:pStyle w:val="ListParagraph"/>
        <w:numPr>
          <w:ilvl w:val="0"/>
          <w:numId w:val="44"/>
        </w:numPr>
        <w:spacing w:after="120" w:line="240" w:lineRule="auto"/>
        <w:contextualSpacing w:val="0"/>
        <w:rPr>
          <w:rFonts w:ascii="Calibri" w:hAnsi="Calibri" w:cs="Calibri"/>
          <w:sz w:val="24"/>
          <w:szCs w:val="24"/>
        </w:rPr>
      </w:pPr>
      <w:r w:rsidRPr="007E715B">
        <w:rPr>
          <w:rFonts w:ascii="Calibri" w:hAnsi="Calibri" w:cs="Calibri"/>
          <w:sz w:val="24"/>
          <w:szCs w:val="24"/>
          <w:u w:val="single"/>
        </w:rPr>
        <w:t xml:space="preserve">Seek </w:t>
      </w:r>
      <w:proofErr w:type="gramStart"/>
      <w:r w:rsidRPr="007E715B">
        <w:rPr>
          <w:rFonts w:ascii="Calibri" w:hAnsi="Calibri" w:cs="Calibri"/>
          <w:sz w:val="24"/>
          <w:szCs w:val="24"/>
          <w:u w:val="single"/>
        </w:rPr>
        <w:t>assistance,</w:t>
      </w:r>
      <w:proofErr w:type="gramEnd"/>
      <w:r w:rsidRPr="007E715B">
        <w:rPr>
          <w:rFonts w:ascii="Calibri" w:hAnsi="Calibri" w:cs="Calibri"/>
          <w:sz w:val="24"/>
          <w:szCs w:val="24"/>
          <w:u w:val="single"/>
        </w:rPr>
        <w:t xml:space="preserve"> advice from supporters when needed</w:t>
      </w:r>
      <w:r w:rsidRPr="007E715B">
        <w:rPr>
          <w:rFonts w:ascii="Calibri" w:hAnsi="Calibri" w:cs="Calibri"/>
          <w:sz w:val="24"/>
          <w:szCs w:val="24"/>
        </w:rPr>
        <w:t xml:space="preserve">. Seek history and ideas for how to approach the patient from those who know them best.  </w:t>
      </w:r>
    </w:p>
    <w:p w14:paraId="6CBC91F8" w14:textId="09F85563" w:rsidR="009740FC" w:rsidRPr="0005165E" w:rsidRDefault="009740FC" w:rsidP="0005165E">
      <w:pPr>
        <w:pStyle w:val="ListParagraph"/>
        <w:numPr>
          <w:ilvl w:val="0"/>
          <w:numId w:val="44"/>
        </w:numPr>
        <w:spacing w:after="120" w:line="240" w:lineRule="auto"/>
        <w:contextualSpacing w:val="0"/>
        <w:rPr>
          <w:rFonts w:ascii="Calibri" w:hAnsi="Calibri" w:cs="Calibri"/>
          <w:sz w:val="24"/>
          <w:szCs w:val="24"/>
        </w:rPr>
      </w:pPr>
      <w:r w:rsidRPr="007E715B">
        <w:rPr>
          <w:rFonts w:ascii="Calibri" w:hAnsi="Calibri" w:cs="Calibri"/>
          <w:sz w:val="24"/>
          <w:szCs w:val="24"/>
          <w:u w:val="single"/>
        </w:rPr>
        <w:t>Don’t avoid testing just because it is hard</w:t>
      </w:r>
      <w:r w:rsidRPr="007E715B">
        <w:rPr>
          <w:rFonts w:ascii="Calibri" w:hAnsi="Calibri" w:cs="Calibri"/>
          <w:sz w:val="24"/>
          <w:szCs w:val="24"/>
        </w:rPr>
        <w:t>.  If it is an important part of the evaluation, seek ways to overcome barriers and make it possible to complete.</w:t>
      </w:r>
    </w:p>
    <w:p w14:paraId="1938BBF3" w14:textId="056C1E3B" w:rsidR="009740FC" w:rsidRPr="007E715B" w:rsidRDefault="00CD2445" w:rsidP="00BB4C6F">
      <w:pPr>
        <w:pStyle w:val="Level2"/>
      </w:pPr>
      <w:r>
        <w:t>Relevant Resources</w:t>
      </w:r>
    </w:p>
    <w:p w14:paraId="308F1FA3" w14:textId="7F6C0427" w:rsidR="009740FC" w:rsidRPr="00856B56" w:rsidRDefault="009740FC" w:rsidP="0005165E">
      <w:pPr>
        <w:numPr>
          <w:ilvl w:val="0"/>
          <w:numId w:val="43"/>
        </w:numPr>
        <w:spacing w:after="120" w:line="240" w:lineRule="auto"/>
        <w:rPr>
          <w:rFonts w:ascii="Calibri" w:hAnsi="Calibri" w:cs="Calibri"/>
          <w:sz w:val="24"/>
          <w:szCs w:val="24"/>
        </w:rPr>
      </w:pPr>
      <w:r w:rsidRPr="00856B56">
        <w:rPr>
          <w:rFonts w:ascii="Calibri" w:hAnsi="Calibri" w:cs="Calibri"/>
          <w:sz w:val="24"/>
          <w:szCs w:val="24"/>
        </w:rPr>
        <w:t>Hanks and Cooley 2019 article:</w:t>
      </w:r>
      <w:r w:rsidR="00AB2D38">
        <w:rPr>
          <w:rFonts w:ascii="Calibri" w:hAnsi="Calibri" w:cs="Calibri"/>
          <w:sz w:val="24"/>
          <w:szCs w:val="24"/>
        </w:rPr>
        <w:fldChar w:fldCharType="begin"/>
      </w:r>
      <w:r w:rsidR="00AB2D38">
        <w:rPr>
          <w:rFonts w:ascii="Calibri" w:hAnsi="Calibri" w:cs="Calibri"/>
          <w:sz w:val="24"/>
          <w:szCs w:val="24"/>
        </w:rPr>
        <w:instrText xml:space="preserve"> ADDIN ZOTERO_ITEM CSL_CITATION {"citationID":"6rLb9KzC","properties":{"formattedCitation":"\\super 11\\nosupersub{}","plainCitation":"11","noteIndex":0},"citationItems":[{"id":1297,"uris":["http://zotero.org/users/972016/items/YARVUQP6"],"itemData":{"id":1297,"type":"document","publisher":"Got Transition","title":"Integrating Young Adults with Autism Spectrum Disorder into Your Practice: Tips for Adult Health Care Clinicians","URL":"https://www.gottransition.org/resourceGet.cfm?id=516","author":[{"family":"Hanks","given":"Christopehr"},{"family":"Cooley","given":"W. Carl"}],"accessed":{"date-parts":[["2026",5,11]]},"issued":{"date-parts":[["2019",8]]}}}],"schema":"https://github.com/citation-style-language/schema/raw/master/csl-citation.json"} </w:instrText>
      </w:r>
      <w:r w:rsidR="00AB2D38">
        <w:rPr>
          <w:rFonts w:ascii="Calibri" w:hAnsi="Calibri" w:cs="Calibri"/>
          <w:sz w:val="24"/>
          <w:szCs w:val="24"/>
        </w:rPr>
        <w:fldChar w:fldCharType="separate"/>
      </w:r>
      <w:r w:rsidR="00AB2D38" w:rsidRPr="00AB2D38">
        <w:rPr>
          <w:rFonts w:ascii="Calibri" w:hAnsi="Calibri" w:cs="Calibri"/>
          <w:sz w:val="24"/>
          <w:vertAlign w:val="superscript"/>
        </w:rPr>
        <w:t>11</w:t>
      </w:r>
      <w:r w:rsidR="00AB2D38">
        <w:rPr>
          <w:rFonts w:ascii="Calibri" w:hAnsi="Calibri" w:cs="Calibri"/>
          <w:sz w:val="24"/>
          <w:szCs w:val="24"/>
        </w:rPr>
        <w:fldChar w:fldCharType="end"/>
      </w:r>
      <w:r w:rsidRPr="00856B56">
        <w:rPr>
          <w:rFonts w:ascii="Calibri" w:hAnsi="Calibri" w:cs="Calibri"/>
          <w:sz w:val="24"/>
          <w:szCs w:val="24"/>
        </w:rPr>
        <w:t xml:space="preserve"> “</w:t>
      </w:r>
      <w:hyperlink r:id="rId26" w:history="1">
        <w:r w:rsidRPr="00856B56">
          <w:rPr>
            <w:rStyle w:val="Hyperlink"/>
            <w:rFonts w:ascii="Calibri" w:hAnsi="Calibri" w:cs="Calibri"/>
            <w:sz w:val="24"/>
            <w:szCs w:val="24"/>
          </w:rPr>
          <w:t>Integrating Young Adults with Autism Spectrum Disorder into Your Practice: Tips for Adult Health Care Clinicians</w:t>
        </w:r>
      </w:hyperlink>
      <w:r w:rsidRPr="00856B56">
        <w:rPr>
          <w:rFonts w:ascii="Calibri" w:hAnsi="Calibri" w:cs="Calibri"/>
          <w:sz w:val="24"/>
          <w:szCs w:val="24"/>
        </w:rPr>
        <w:t xml:space="preserve">” </w:t>
      </w:r>
    </w:p>
    <w:p w14:paraId="7DBD7931" w14:textId="4822488B" w:rsidR="009740FC" w:rsidRPr="007E715B" w:rsidRDefault="009740FC" w:rsidP="0005165E">
      <w:pPr>
        <w:numPr>
          <w:ilvl w:val="0"/>
          <w:numId w:val="43"/>
        </w:numPr>
        <w:spacing w:after="120" w:line="240" w:lineRule="auto"/>
        <w:rPr>
          <w:rFonts w:ascii="Calibri" w:hAnsi="Calibri" w:cs="Calibri"/>
          <w:sz w:val="24"/>
          <w:szCs w:val="24"/>
        </w:rPr>
      </w:pPr>
      <w:r w:rsidRPr="007E715B">
        <w:rPr>
          <w:rFonts w:ascii="Calibri" w:hAnsi="Calibri" w:cs="Calibri"/>
          <w:sz w:val="24"/>
          <w:szCs w:val="24"/>
        </w:rPr>
        <w:t xml:space="preserve">AASPIRE Healthcare Toolkit </w:t>
      </w:r>
      <w:hyperlink r:id="rId27" w:history="1">
        <w:r w:rsidRPr="007E715B">
          <w:rPr>
            <w:rStyle w:val="Hyperlink"/>
            <w:rFonts w:ascii="Calibri" w:hAnsi="Calibri" w:cs="Calibri"/>
            <w:sz w:val="24"/>
            <w:szCs w:val="24"/>
          </w:rPr>
          <w:t>resources for patients and providers</w:t>
        </w:r>
      </w:hyperlink>
      <w:r w:rsidRPr="007E715B">
        <w:rPr>
          <w:rFonts w:ascii="Calibri" w:hAnsi="Calibri" w:cs="Calibri"/>
          <w:sz w:val="24"/>
          <w:szCs w:val="24"/>
        </w:rPr>
        <w:t>.</w:t>
      </w:r>
      <w:r w:rsidR="006F56A1">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{"citationID":"lUktxJOV","properties":{"formattedCitation":"\\super 2\\nosupersub{}","plainCitation":"2","noteIndex":0},"citationItems":[{"id":"R3UZKJu9/Uogus8oU","uris":["http://zotero.org/users/9948166/items/YJ7MBKDL"],"itemData":{"id":1350,"type":"post-weblog","language":"en-US","title":"AASPIRE Healthcare Acccomodations Tool  | Organization for Autism Research","URL":"https://researchautism.org/healthcaretoolkit/","accessed":{"date-parts":[["2026",4,10]]},"issued":{"date-parts":[["2024",9,6]]}}}],"schema":"https://github.com/citation-style-language/schema/raw/master/csl-citation.json"} </w:instrText>
      </w:r>
      <w:r w:rsidR="006F56A1">
        <w:rPr>
          <w:rFonts w:ascii="Calibri" w:hAnsi="Calibri" w:cs="Calibri"/>
          <w:sz w:val="24"/>
          <w:szCs w:val="24"/>
        </w:rPr>
        <w:fldChar w:fldCharType="separate"/>
      </w:r>
      <w:r w:rsidR="006F56A1" w:rsidRPr="00C40D3E">
        <w:rPr>
          <w:rFonts w:ascii="Calibri" w:hAnsi="Calibri" w:cs="Calibri"/>
          <w:sz w:val="24"/>
          <w:vertAlign w:val="superscript"/>
        </w:rPr>
        <w:t>2</w:t>
      </w:r>
      <w:r w:rsidR="006F56A1">
        <w:rPr>
          <w:rFonts w:ascii="Calibri" w:hAnsi="Calibri" w:cs="Calibri"/>
          <w:sz w:val="24"/>
          <w:szCs w:val="24"/>
        </w:rPr>
        <w:fldChar w:fldCharType="end"/>
      </w:r>
    </w:p>
    <w:p w14:paraId="68DF49DB" w14:textId="580A44E1" w:rsidR="009740FC" w:rsidRPr="007E715B" w:rsidRDefault="009740FC" w:rsidP="0005165E">
      <w:pPr>
        <w:numPr>
          <w:ilvl w:val="0"/>
          <w:numId w:val="43"/>
        </w:numPr>
        <w:spacing w:after="120" w:line="240" w:lineRule="auto"/>
        <w:rPr>
          <w:rFonts w:ascii="Calibri" w:hAnsi="Calibri" w:cs="Calibri"/>
          <w:sz w:val="24"/>
          <w:szCs w:val="24"/>
        </w:rPr>
      </w:pPr>
      <w:r w:rsidRPr="007E715B">
        <w:rPr>
          <w:rFonts w:ascii="Calibri" w:hAnsi="Calibri" w:cs="Calibri"/>
          <w:sz w:val="24"/>
          <w:szCs w:val="24"/>
        </w:rPr>
        <w:t>Book chapter</w:t>
      </w:r>
      <w:r w:rsidR="00970C9D">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{"citationID":"sXAxggTD","properties":{"formattedCitation":"\\super 12\\nosupersub{}","plainCitation":"12","noteIndex":0},"citationItems":[{"id":1123,"uris":["http://zotero.org/users/972016/items/6KAQ9RIN"],"itemData":{"id":1123,"type":"chapter","container-title":"Care of Adults with Chronic Childhood Conditions: A Practical Guide","ISBN":"978-3-319-43827-6","page":"53-66","publisher":"Springer International Publishing","title":"Autism","author":[{"family":"Crapnell","given":"T."},{"family":"Lau","given":"L."},{"family":"Hanks","given":"C.D."},{"family":"Nicolaidis","given":"C."},{"family":"Kuo","given":"A."}],"editor":[{"family":"Pilapil","given":"M."},{"family":"DeLaet","given":"D."},{"family":"Kuo","given":"A."},{"family":"Peacock","given":"C."},{"family":"Sharma","given":"N."}],"issued":{"date-parts":[["2016"]]}}}],"schema":"https://github.com/citation-style-language/schema/raw/master/csl-citation.json"} </w:instrText>
      </w:r>
      <w:r w:rsidR="00970C9D">
        <w:rPr>
          <w:rFonts w:ascii="Calibri" w:hAnsi="Calibri" w:cs="Calibri"/>
          <w:sz w:val="24"/>
          <w:szCs w:val="24"/>
        </w:rPr>
        <w:fldChar w:fldCharType="separate"/>
      </w:r>
      <w:r w:rsidR="006F56A1" w:rsidRPr="006F56A1">
        <w:rPr>
          <w:rFonts w:ascii="Calibri" w:hAnsi="Calibri" w:cs="Calibri"/>
          <w:sz w:val="24"/>
          <w:vertAlign w:val="superscript"/>
        </w:rPr>
        <w:t>12</w:t>
      </w:r>
      <w:r w:rsidR="00970C9D">
        <w:rPr>
          <w:rFonts w:ascii="Calibri" w:hAnsi="Calibri" w:cs="Calibri"/>
          <w:sz w:val="24"/>
          <w:szCs w:val="24"/>
        </w:rPr>
        <w:fldChar w:fldCharType="end"/>
      </w:r>
      <w:r w:rsidRPr="007E715B">
        <w:rPr>
          <w:rFonts w:ascii="Calibri" w:hAnsi="Calibri" w:cs="Calibri"/>
          <w:sz w:val="24"/>
          <w:szCs w:val="24"/>
        </w:rPr>
        <w:t xml:space="preserve"> on healthcare and clinical assessment for autistic adults </w:t>
      </w:r>
      <w:r w:rsidR="00E71E5B">
        <w:rPr>
          <w:rFonts w:ascii="Calibri" w:hAnsi="Calibri" w:cs="Calibri"/>
          <w:sz w:val="24"/>
          <w:szCs w:val="24"/>
        </w:rPr>
        <w:t xml:space="preserve">by </w:t>
      </w:r>
      <w:proofErr w:type="spellStart"/>
      <w:r w:rsidR="00E71E5B">
        <w:rPr>
          <w:rFonts w:ascii="Calibri" w:hAnsi="Calibri" w:cs="Calibri"/>
          <w:sz w:val="24"/>
          <w:szCs w:val="24"/>
        </w:rPr>
        <w:t>Crapnell</w:t>
      </w:r>
      <w:proofErr w:type="spellEnd"/>
      <w:r w:rsidR="00E71E5B">
        <w:rPr>
          <w:rFonts w:ascii="Calibri" w:hAnsi="Calibri" w:cs="Calibri"/>
          <w:sz w:val="24"/>
          <w:szCs w:val="24"/>
        </w:rPr>
        <w:t xml:space="preserve"> et al., 2016</w:t>
      </w:r>
      <w:r w:rsidR="00C71183">
        <w:rPr>
          <w:rFonts w:ascii="Calibri" w:hAnsi="Calibri" w:cs="Calibri"/>
          <w:sz w:val="24"/>
          <w:szCs w:val="24"/>
        </w:rPr>
        <w:t>:</w:t>
      </w:r>
      <w:r w:rsidR="00E71E5B">
        <w:rPr>
          <w:rFonts w:ascii="Calibri" w:hAnsi="Calibri" w:cs="Calibri"/>
          <w:sz w:val="24"/>
          <w:szCs w:val="24"/>
        </w:rPr>
        <w:t xml:space="preserve"> “</w:t>
      </w:r>
      <w:hyperlink r:id="rId28" w:history="1">
        <w:r w:rsidR="00E0461D" w:rsidRPr="008F750F">
          <w:rPr>
            <w:rStyle w:val="Hyperlink"/>
            <w:rFonts w:ascii="Calibri" w:hAnsi="Calibri" w:cs="Calibri"/>
            <w:sz w:val="24"/>
            <w:szCs w:val="24"/>
          </w:rPr>
          <w:t>Au</w:t>
        </w:r>
        <w:r w:rsidR="00C1718D" w:rsidRPr="008F750F">
          <w:rPr>
            <w:rStyle w:val="Hyperlink"/>
            <w:rFonts w:ascii="Calibri" w:hAnsi="Calibri" w:cs="Calibri"/>
            <w:sz w:val="24"/>
            <w:szCs w:val="24"/>
          </w:rPr>
          <w:t>ti</w:t>
        </w:r>
        <w:r w:rsidR="00E0461D" w:rsidRPr="008F750F">
          <w:rPr>
            <w:rStyle w:val="Hyperlink"/>
            <w:rFonts w:ascii="Calibri" w:hAnsi="Calibri" w:cs="Calibri"/>
            <w:sz w:val="24"/>
            <w:szCs w:val="24"/>
          </w:rPr>
          <w:t xml:space="preserve">sm: in </w:t>
        </w:r>
        <w:r w:rsidR="00744E9A" w:rsidRPr="008F750F">
          <w:rPr>
            <w:rStyle w:val="Hyperlink"/>
            <w:rFonts w:ascii="Calibri" w:hAnsi="Calibri" w:cs="Calibri"/>
            <w:sz w:val="24"/>
            <w:szCs w:val="24"/>
          </w:rPr>
          <w:t>‘</w:t>
        </w:r>
        <w:r w:rsidRPr="008F750F">
          <w:rPr>
            <w:rStyle w:val="Hyperlink"/>
            <w:rFonts w:ascii="Calibri" w:hAnsi="Calibri" w:cs="Calibri"/>
            <w:sz w:val="24"/>
            <w:szCs w:val="24"/>
          </w:rPr>
          <w:t>Care of Adults with Chronic Childhood Conditions: A Practical Guide</w:t>
        </w:r>
      </w:hyperlink>
      <w:r w:rsidR="00744E9A">
        <w:rPr>
          <w:rFonts w:ascii="Calibri" w:hAnsi="Calibri" w:cs="Calibri"/>
          <w:sz w:val="24"/>
          <w:szCs w:val="24"/>
        </w:rPr>
        <w:t>’</w:t>
      </w:r>
      <w:r w:rsidR="00270AFF" w:rsidRPr="0056657E">
        <w:rPr>
          <w:rFonts w:ascii="Calibri" w:hAnsi="Calibri" w:cs="Calibri"/>
          <w:sz w:val="24"/>
          <w:szCs w:val="24"/>
        </w:rPr>
        <w:t>”</w:t>
      </w:r>
      <w:r w:rsidR="00970C9D" w:rsidRPr="0056657E">
        <w:rPr>
          <w:rFonts w:ascii="Calibri" w:hAnsi="Calibri" w:cs="Calibri"/>
          <w:sz w:val="24"/>
          <w:szCs w:val="24"/>
        </w:rPr>
        <w:t xml:space="preserve"> </w:t>
      </w:r>
    </w:p>
    <w:p w14:paraId="5921368A" w14:textId="2FD6AEEE" w:rsidR="004C604E" w:rsidRPr="007E715B" w:rsidRDefault="004C604E" w:rsidP="0005165E">
      <w:pPr>
        <w:spacing w:after="120" w:line="240" w:lineRule="auto"/>
        <w:rPr>
          <w:rFonts w:ascii="Calibri" w:hAnsi="Calibri" w:cs="Calibri"/>
        </w:rPr>
      </w:pPr>
      <w:r w:rsidRPr="007E715B">
        <w:rPr>
          <w:rFonts w:ascii="Calibri" w:hAnsi="Calibri" w:cs="Calibri"/>
        </w:rPr>
        <w:br w:type="page"/>
      </w:r>
    </w:p>
    <w:p w14:paraId="594E6BC7" w14:textId="152EC81E" w:rsidR="002F0F18" w:rsidRPr="00BB4C6F" w:rsidRDefault="002F0F18" w:rsidP="00BB4C6F">
      <w:pPr>
        <w:pStyle w:val="Level1"/>
      </w:pPr>
      <w:bookmarkStart w:id="7" w:name="_Toc226637631"/>
      <w:r w:rsidRPr="00BB4C6F">
        <w:lastRenderedPageBreak/>
        <w:t>Team-Based Practice</w:t>
      </w:r>
      <w:bookmarkEnd w:id="7"/>
      <w:r w:rsidRPr="00BB4C6F">
        <w:t xml:space="preserve"> </w:t>
      </w:r>
    </w:p>
    <w:p w14:paraId="3089A788" w14:textId="4C6D72FD" w:rsidR="002F0F18" w:rsidRPr="007E715B" w:rsidRDefault="00CD2445" w:rsidP="00BB4C6F">
      <w:pPr>
        <w:pStyle w:val="Level2"/>
      </w:pPr>
      <w:r>
        <w:t>Case Study Introduction</w:t>
      </w:r>
    </w:p>
    <w:p w14:paraId="2BECD803" w14:textId="77777777" w:rsidR="002F0F18" w:rsidRPr="007E715B" w:rsidRDefault="002F0F18" w:rsidP="0005165E">
      <w:pPr>
        <w:pStyle w:val="Level3"/>
        <w:spacing w:before="0" w:after="120" w:line="240" w:lineRule="auto"/>
      </w:pPr>
      <w:r w:rsidRPr="007E715B">
        <w:t>Abstract</w:t>
      </w:r>
    </w:p>
    <w:p w14:paraId="3827A922"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Kai is a 32-year-old autistic adult who is an established patient at your clinic. They are seeking care for an increase in depression and anxiety, which have coincided with recent major life changes. They are interested in medication as well as counseling. In the past, Kai experienced negative side effects with common medications for managing depression and anxiety. As a result, you use a patient-centered approach, apply shared decision-making strategies, and collaborate with other disciplines to meet Kai’s needs. </w:t>
      </w:r>
    </w:p>
    <w:p w14:paraId="7D4667A7" w14:textId="77777777" w:rsidR="00C358A3" w:rsidRDefault="002F0F18" w:rsidP="0005165E">
      <w:pPr>
        <w:spacing w:after="120" w:line="240" w:lineRule="auto"/>
        <w:rPr>
          <w:rFonts w:ascii="Calibri" w:hAnsi="Calibri" w:cs="Calibri"/>
          <w:sz w:val="24"/>
          <w:szCs w:val="24"/>
        </w:rPr>
      </w:pPr>
      <w:r w:rsidRPr="0005165E">
        <w:rPr>
          <w:rStyle w:val="Level4Char"/>
          <w:color w:val="auto"/>
        </w:rPr>
        <w:t xml:space="preserve">Trigger </w:t>
      </w:r>
      <w:r w:rsidR="00F9431B">
        <w:rPr>
          <w:rStyle w:val="Level4Char"/>
          <w:color w:val="auto"/>
        </w:rPr>
        <w:t>W</w:t>
      </w:r>
      <w:r w:rsidRPr="0005165E">
        <w:rPr>
          <w:rStyle w:val="Level4Char"/>
          <w:color w:val="auto"/>
        </w:rPr>
        <w:t>arning</w:t>
      </w:r>
    </w:p>
    <w:p w14:paraId="315FC906" w14:textId="16EC2DFE" w:rsidR="002F0F18" w:rsidRPr="003848FD" w:rsidRDefault="002F0F18" w:rsidP="0005165E">
      <w:pPr>
        <w:spacing w:after="120" w:line="240" w:lineRule="auto"/>
        <w:rPr>
          <w:rFonts w:ascii="Calibri" w:hAnsi="Calibri" w:cs="Calibri"/>
          <w:sz w:val="24"/>
          <w:szCs w:val="24"/>
        </w:rPr>
      </w:pPr>
      <w:r w:rsidRPr="003848FD">
        <w:rPr>
          <w:rFonts w:ascii="Calibri" w:hAnsi="Calibri" w:cs="Calibri"/>
          <w:sz w:val="24"/>
          <w:szCs w:val="24"/>
        </w:rPr>
        <w:t xml:space="preserve">Suicidal ideation and self-harm </w:t>
      </w:r>
      <w:proofErr w:type="gramStart"/>
      <w:r w:rsidRPr="003848FD">
        <w:rPr>
          <w:rFonts w:ascii="Calibri" w:hAnsi="Calibri" w:cs="Calibri"/>
          <w:sz w:val="24"/>
          <w:szCs w:val="24"/>
        </w:rPr>
        <w:t>are discussed</w:t>
      </w:r>
      <w:proofErr w:type="gramEnd"/>
      <w:r w:rsidR="007A0095">
        <w:rPr>
          <w:rFonts w:ascii="Calibri" w:hAnsi="Calibri" w:cs="Calibri"/>
          <w:sz w:val="24"/>
          <w:szCs w:val="24"/>
        </w:rPr>
        <w:t>.</w:t>
      </w:r>
    </w:p>
    <w:p w14:paraId="42AFB91B" w14:textId="601957D5" w:rsidR="002F0F18" w:rsidRPr="003848FD" w:rsidRDefault="00CD2445" w:rsidP="0005165E">
      <w:pPr>
        <w:pStyle w:val="Level4"/>
        <w:spacing w:before="0" w:after="120" w:line="240" w:lineRule="auto"/>
      </w:pPr>
      <w:r>
        <w:t>Key Learning Points</w:t>
      </w:r>
    </w:p>
    <w:p w14:paraId="6A5D170C" w14:textId="77777777" w:rsidR="002F0F18" w:rsidRPr="003848FD" w:rsidRDefault="002F0F18" w:rsidP="0005165E">
      <w:pPr>
        <w:pStyle w:val="ListParagraph"/>
        <w:numPr>
          <w:ilvl w:val="0"/>
          <w:numId w:val="54"/>
        </w:numPr>
        <w:spacing w:after="120" w:line="240" w:lineRule="auto"/>
        <w:contextualSpacing w:val="0"/>
        <w:rPr>
          <w:rFonts w:ascii="Calibri" w:hAnsi="Calibri" w:cs="Calibri"/>
          <w:sz w:val="24"/>
          <w:szCs w:val="24"/>
        </w:rPr>
      </w:pPr>
      <w:r w:rsidRPr="003848FD">
        <w:rPr>
          <w:rFonts w:ascii="Calibri" w:hAnsi="Calibri" w:cs="Calibri"/>
          <w:sz w:val="24"/>
          <w:szCs w:val="24"/>
        </w:rPr>
        <w:t>Identify and work with providers in other disciplines to meet autistic adults’ healthcare needs</w:t>
      </w:r>
    </w:p>
    <w:p w14:paraId="104A2A30" w14:textId="77777777" w:rsidR="002F0F18" w:rsidRPr="003848FD" w:rsidRDefault="002F0F18" w:rsidP="0005165E">
      <w:pPr>
        <w:pStyle w:val="ListParagraph"/>
        <w:numPr>
          <w:ilvl w:val="0"/>
          <w:numId w:val="54"/>
        </w:numPr>
        <w:spacing w:after="120" w:line="240" w:lineRule="auto"/>
        <w:contextualSpacing w:val="0"/>
        <w:rPr>
          <w:rFonts w:ascii="Calibri" w:hAnsi="Calibri" w:cs="Calibri"/>
          <w:sz w:val="24"/>
          <w:szCs w:val="24"/>
        </w:rPr>
      </w:pPr>
      <w:r w:rsidRPr="003848FD">
        <w:rPr>
          <w:rFonts w:ascii="Calibri" w:hAnsi="Calibri" w:cs="Calibri"/>
          <w:sz w:val="24"/>
          <w:szCs w:val="24"/>
        </w:rPr>
        <w:t>Apply shared decision-making strategies with autistic adults</w:t>
      </w:r>
    </w:p>
    <w:p w14:paraId="08412C76" w14:textId="77777777" w:rsidR="002F0F18" w:rsidRPr="003848FD" w:rsidRDefault="002F0F18" w:rsidP="0005165E">
      <w:pPr>
        <w:pStyle w:val="ListParagraph"/>
        <w:numPr>
          <w:ilvl w:val="0"/>
          <w:numId w:val="54"/>
        </w:numPr>
        <w:spacing w:after="120" w:line="240" w:lineRule="auto"/>
        <w:contextualSpacing w:val="0"/>
        <w:rPr>
          <w:rFonts w:ascii="Calibri" w:hAnsi="Calibri" w:cs="Calibri"/>
          <w:sz w:val="24"/>
          <w:szCs w:val="24"/>
        </w:rPr>
      </w:pPr>
      <w:r w:rsidRPr="003848FD">
        <w:rPr>
          <w:rFonts w:ascii="Calibri" w:hAnsi="Calibri" w:cs="Calibri"/>
          <w:sz w:val="24"/>
          <w:szCs w:val="24"/>
        </w:rPr>
        <w:t xml:space="preserve">Recognize that the patient is the central member of the healthcare team </w:t>
      </w:r>
    </w:p>
    <w:p w14:paraId="4753671C" w14:textId="21076D45" w:rsidR="002F0F18" w:rsidRPr="003848FD" w:rsidRDefault="00CD2445" w:rsidP="0005165E">
      <w:pPr>
        <w:pStyle w:val="Level4"/>
        <w:spacing w:before="0" w:after="120" w:line="240" w:lineRule="auto"/>
      </w:pPr>
      <w:r>
        <w:t>Why is This Case Important?</w:t>
      </w:r>
    </w:p>
    <w:p w14:paraId="65A77882" w14:textId="77777777" w:rsidR="002F0F18" w:rsidRPr="007E715B" w:rsidRDefault="002F0F18" w:rsidP="0005165E">
      <w:pPr>
        <w:spacing w:after="120" w:line="240" w:lineRule="auto"/>
        <w:rPr>
          <w:rFonts w:ascii="Calibri" w:hAnsi="Calibri" w:cs="Calibri"/>
          <w:sz w:val="24"/>
          <w:szCs w:val="24"/>
        </w:rPr>
      </w:pPr>
      <w:r w:rsidRPr="003848FD">
        <w:rPr>
          <w:rFonts w:ascii="Calibri" w:hAnsi="Calibri" w:cs="Calibri"/>
          <w:sz w:val="24"/>
          <w:szCs w:val="24"/>
        </w:rPr>
        <w:t>Some autistic adults experience complex mental and physical healthcare conditions and would benefit from a patient-centered, team-</w:t>
      </w:r>
      <w:r w:rsidRPr="007E715B">
        <w:rPr>
          <w:rFonts w:ascii="Calibri" w:hAnsi="Calibri" w:cs="Calibri"/>
          <w:sz w:val="24"/>
          <w:szCs w:val="24"/>
        </w:rPr>
        <w:t xml:space="preserve">based approach to care. This case illustrates centering the patient as the core member of the team driving healthcare decisions and working with an interdisciplinary team of providers to meet this patient’s needs. </w:t>
      </w:r>
    </w:p>
    <w:p w14:paraId="64C6FD2C" w14:textId="77777777" w:rsidR="002F0F18" w:rsidRPr="007E715B" w:rsidRDefault="002F0F18"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40EB7B0B" w14:textId="77777777" w:rsidR="002F0F18" w:rsidRPr="007E715B" w:rsidRDefault="002F0F18" w:rsidP="00BB4C6F">
      <w:pPr>
        <w:pStyle w:val="Level2"/>
      </w:pPr>
      <w:r w:rsidRPr="007E715B">
        <w:lastRenderedPageBreak/>
        <w:t>Case Part 1</w:t>
      </w:r>
    </w:p>
    <w:p w14:paraId="24DC2AB7" w14:textId="75D0B121"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Name: </w:t>
      </w:r>
      <w:r w:rsidRPr="007E715B">
        <w:rPr>
          <w:rFonts w:ascii="Calibri" w:hAnsi="Calibri" w:cs="Calibri"/>
          <w:sz w:val="24"/>
          <w:szCs w:val="24"/>
        </w:rPr>
        <w:tab/>
      </w:r>
      <w:r w:rsidRPr="007E715B">
        <w:rPr>
          <w:rFonts w:ascii="Calibri" w:hAnsi="Calibri" w:cs="Calibri"/>
          <w:sz w:val="24"/>
          <w:szCs w:val="24"/>
        </w:rPr>
        <w:tab/>
      </w:r>
      <w:r w:rsidR="003848FD">
        <w:rPr>
          <w:rFonts w:ascii="Calibri" w:hAnsi="Calibri" w:cs="Calibri"/>
          <w:sz w:val="24"/>
          <w:szCs w:val="24"/>
        </w:rPr>
        <w:tab/>
      </w:r>
      <w:r w:rsidRPr="007E715B">
        <w:rPr>
          <w:rFonts w:ascii="Calibri" w:hAnsi="Calibri" w:cs="Calibri"/>
          <w:sz w:val="24"/>
          <w:szCs w:val="24"/>
        </w:rPr>
        <w:t>Kai</w:t>
      </w:r>
    </w:p>
    <w:p w14:paraId="2D5F8087"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Age: </w:t>
      </w:r>
      <w:r w:rsidRPr="007E715B">
        <w:rPr>
          <w:rFonts w:ascii="Calibri" w:hAnsi="Calibri" w:cs="Calibri"/>
          <w:sz w:val="24"/>
          <w:szCs w:val="24"/>
        </w:rPr>
        <w:tab/>
      </w:r>
      <w:r w:rsidRPr="007E715B">
        <w:rPr>
          <w:rFonts w:ascii="Calibri" w:hAnsi="Calibri" w:cs="Calibri"/>
          <w:sz w:val="24"/>
          <w:szCs w:val="24"/>
        </w:rPr>
        <w:tab/>
      </w:r>
      <w:r w:rsidRPr="007E715B">
        <w:rPr>
          <w:rFonts w:ascii="Calibri" w:hAnsi="Calibri" w:cs="Calibri"/>
          <w:sz w:val="24"/>
          <w:szCs w:val="24"/>
        </w:rPr>
        <w:tab/>
        <w:t>32 years</w:t>
      </w:r>
    </w:p>
    <w:p w14:paraId="43D290E9"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Race/Ethnicity: </w:t>
      </w:r>
      <w:r w:rsidRPr="007E715B">
        <w:rPr>
          <w:rFonts w:ascii="Calibri" w:hAnsi="Calibri" w:cs="Calibri"/>
          <w:sz w:val="24"/>
          <w:szCs w:val="24"/>
        </w:rPr>
        <w:tab/>
        <w:t>Multi-racial (Pacific Islander, Asian, white)</w:t>
      </w:r>
    </w:p>
    <w:p w14:paraId="000E1AA2"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Pronouns: </w:t>
      </w:r>
      <w:r w:rsidRPr="007E715B">
        <w:rPr>
          <w:rFonts w:ascii="Calibri" w:hAnsi="Calibri" w:cs="Calibri"/>
          <w:sz w:val="24"/>
          <w:szCs w:val="24"/>
        </w:rPr>
        <w:tab/>
      </w:r>
      <w:r w:rsidRPr="007E715B">
        <w:rPr>
          <w:rFonts w:ascii="Calibri" w:hAnsi="Calibri" w:cs="Calibri"/>
          <w:sz w:val="24"/>
          <w:szCs w:val="24"/>
        </w:rPr>
        <w:tab/>
        <w:t>They/them</w:t>
      </w:r>
    </w:p>
    <w:p w14:paraId="4D141945" w14:textId="449FE6DD"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Sexual orientation</w:t>
      </w:r>
      <w:proofErr w:type="gramStart"/>
      <w:r w:rsidRPr="007E715B">
        <w:rPr>
          <w:rFonts w:ascii="Calibri" w:hAnsi="Calibri" w:cs="Calibri"/>
          <w:sz w:val="24"/>
          <w:szCs w:val="24"/>
        </w:rPr>
        <w:t xml:space="preserve">: </w:t>
      </w:r>
      <w:r w:rsidRPr="007E715B">
        <w:rPr>
          <w:rFonts w:ascii="Calibri" w:hAnsi="Calibri" w:cs="Calibri"/>
          <w:sz w:val="24"/>
          <w:szCs w:val="24"/>
        </w:rPr>
        <w:tab/>
        <w:t>Pansexual</w:t>
      </w:r>
      <w:proofErr w:type="gramEnd"/>
    </w:p>
    <w:p w14:paraId="171A404A"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Kai (they/them) is an autistic 32-year-old established patient, who presents to clinic today with primary concerns about depression and anxiety. Kai recently moved into an apartment and started a job in a healthcare system after completing their master’s degree in health informatics last semester. Their medical history includes generalized anxiety disorder, major depressive disorder, irritable bowel syndrome, and chronic migraines. Kai is not currently taking medication for depression or anxiety.  </w:t>
      </w:r>
    </w:p>
    <w:p w14:paraId="652110A7"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At check-in, Kai completed the GAD7 (Score=11, moderate anxiety) and the PHQ9 (Score=16, moderately severe depression). During the visit, you learn Kai has a history of suicidal ideation and non-suicidal self-harm (cutting) but is not currently experiencing this. Kai reports that their depression and anxiety are causing strain in their long-term romantic relationship of 1.5 years. Kai explains that their symptoms coincided with a lot of changes in their life – they previously had a student meal plan but now must prepare their own meals; their new apartment is larger than their dorm and keeping it clean can be overwhelming. Kai explains that they have previously tried a variety of medications and have experienced negative side effects. This includes:</w:t>
      </w:r>
    </w:p>
    <w:p w14:paraId="4088B23B" w14:textId="77777777" w:rsidR="002F0F18" w:rsidRPr="007E715B" w:rsidRDefault="002F0F18" w:rsidP="0005165E">
      <w:pPr>
        <w:pStyle w:val="ListParagraph"/>
        <w:numPr>
          <w:ilvl w:val="0"/>
          <w:numId w:val="47"/>
        </w:numPr>
        <w:spacing w:after="120" w:line="240" w:lineRule="auto"/>
        <w:contextualSpacing w:val="0"/>
        <w:rPr>
          <w:rFonts w:ascii="Calibri" w:hAnsi="Calibri" w:cs="Calibri"/>
          <w:sz w:val="24"/>
          <w:szCs w:val="24"/>
        </w:rPr>
      </w:pPr>
      <w:r w:rsidRPr="007E715B">
        <w:rPr>
          <w:rFonts w:ascii="Calibri" w:hAnsi="Calibri" w:cs="Calibri"/>
          <w:sz w:val="24"/>
          <w:szCs w:val="24"/>
        </w:rPr>
        <w:t>Activation-syndrome like symptoms (decreased appetite, decreased need for sleep) with any selective serotonin reuptake inhibitor (SSRI) or selective serotonin-norepinephrine reuptake inhibitor (SNRI), regardless of dose or brand</w:t>
      </w:r>
    </w:p>
    <w:p w14:paraId="572A59EC" w14:textId="77777777" w:rsidR="002F0F18" w:rsidRPr="007E715B" w:rsidRDefault="002F0F18" w:rsidP="0005165E">
      <w:pPr>
        <w:pStyle w:val="ListParagraph"/>
        <w:numPr>
          <w:ilvl w:val="0"/>
          <w:numId w:val="47"/>
        </w:numPr>
        <w:spacing w:after="120" w:line="240" w:lineRule="auto"/>
        <w:contextualSpacing w:val="0"/>
        <w:rPr>
          <w:rFonts w:ascii="Calibri" w:hAnsi="Calibri" w:cs="Calibri"/>
          <w:sz w:val="24"/>
          <w:szCs w:val="24"/>
        </w:rPr>
      </w:pPr>
      <w:r w:rsidRPr="007E715B">
        <w:rPr>
          <w:rFonts w:ascii="Calibri" w:hAnsi="Calibri" w:cs="Calibri"/>
          <w:sz w:val="24"/>
          <w:szCs w:val="24"/>
        </w:rPr>
        <w:t>Increased irritability the day after using Lorazepam (Ativan) as needed for acute anxiety</w:t>
      </w:r>
    </w:p>
    <w:p w14:paraId="0EC8A06F" w14:textId="77777777" w:rsidR="002F0F18" w:rsidRPr="007E715B" w:rsidRDefault="002F0F18" w:rsidP="0005165E">
      <w:pPr>
        <w:pStyle w:val="ListParagraph"/>
        <w:numPr>
          <w:ilvl w:val="0"/>
          <w:numId w:val="47"/>
        </w:numPr>
        <w:spacing w:after="120" w:line="240" w:lineRule="auto"/>
        <w:contextualSpacing w:val="0"/>
        <w:rPr>
          <w:rFonts w:ascii="Calibri" w:hAnsi="Calibri" w:cs="Calibri"/>
          <w:sz w:val="24"/>
          <w:szCs w:val="24"/>
        </w:rPr>
      </w:pPr>
      <w:r w:rsidRPr="007E715B">
        <w:rPr>
          <w:rFonts w:ascii="Calibri" w:hAnsi="Calibri" w:cs="Calibri"/>
          <w:sz w:val="24"/>
          <w:szCs w:val="24"/>
        </w:rPr>
        <w:t>Too strong sedative effect on smallest dose of Alprazolam (Xanax)</w:t>
      </w:r>
    </w:p>
    <w:p w14:paraId="41BF72CE"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Kai is interested in trying medication for their depression and anxiety symptoms but is worried about the potential for side effects. Kai is also interested in referrals for counseling to help navigate their recent life changes. </w:t>
      </w:r>
    </w:p>
    <w:p w14:paraId="68A41051"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You recognize that due to Kai’s history of side effects, you will need to collaborate with other providers to meet Kai’s needs.  The wait list for psychiatry at your clinic is 6-9 months. However, your clinic recently implemented a system where a licensed social worker takes a history for the patient and consults with psychiatry and primary care on medication options. The goal of this program is to reduce the amount of time patients wait for psychiatric care.  There is a social worker available to see the client next week.</w:t>
      </w:r>
    </w:p>
    <w:p w14:paraId="7912D834" w14:textId="63B9EFA8" w:rsidR="002F0F18" w:rsidRPr="007E715B" w:rsidRDefault="00CD2445" w:rsidP="0005165E">
      <w:pPr>
        <w:pStyle w:val="Level3"/>
        <w:spacing w:before="0" w:after="120" w:line="240" w:lineRule="auto"/>
      </w:pPr>
      <w:r>
        <w:t>Discussion Questions and Supporting Information</w:t>
      </w:r>
    </w:p>
    <w:p w14:paraId="62FD287E" w14:textId="77777777" w:rsidR="002F0F18" w:rsidRPr="007E715B" w:rsidRDefault="002F0F18" w:rsidP="0005165E">
      <w:pPr>
        <w:pStyle w:val="ListParagraph"/>
        <w:numPr>
          <w:ilvl w:val="0"/>
          <w:numId w:val="48"/>
        </w:numPr>
        <w:spacing w:after="120" w:line="240" w:lineRule="auto"/>
        <w:ind w:left="360"/>
        <w:contextualSpacing w:val="0"/>
        <w:rPr>
          <w:rFonts w:ascii="Calibri" w:hAnsi="Calibri" w:cs="Calibri"/>
          <w:sz w:val="24"/>
          <w:szCs w:val="24"/>
        </w:rPr>
      </w:pPr>
      <w:r w:rsidRPr="007E715B">
        <w:rPr>
          <w:rFonts w:ascii="Calibri" w:hAnsi="Calibri" w:cs="Calibri"/>
          <w:sz w:val="24"/>
          <w:szCs w:val="24"/>
        </w:rPr>
        <w:t>What are your initial thoughts about Kai’s history with medication side effects?</w:t>
      </w:r>
    </w:p>
    <w:p w14:paraId="25074F4E" w14:textId="77777777" w:rsidR="002F0F18" w:rsidRPr="007E715B" w:rsidRDefault="002F0F18" w:rsidP="0005165E">
      <w:pPr>
        <w:pStyle w:val="ListParagraph"/>
        <w:numPr>
          <w:ilvl w:val="1"/>
          <w:numId w:val="48"/>
        </w:numPr>
        <w:spacing w:after="120" w:line="240" w:lineRule="auto"/>
        <w:ind w:left="720"/>
        <w:contextualSpacing w:val="0"/>
        <w:rPr>
          <w:rFonts w:ascii="Calibri" w:hAnsi="Calibri" w:cs="Calibri"/>
          <w:sz w:val="24"/>
          <w:szCs w:val="24"/>
        </w:rPr>
      </w:pPr>
      <w:r w:rsidRPr="007E715B">
        <w:rPr>
          <w:rFonts w:ascii="Calibri" w:hAnsi="Calibri" w:cs="Calibri"/>
          <w:sz w:val="24"/>
          <w:szCs w:val="24"/>
        </w:rPr>
        <w:t xml:space="preserve">Activation syndrome with SSRIs and SNRIs may be indicative of bipolar depression </w:t>
      </w:r>
    </w:p>
    <w:p w14:paraId="247A1B89" w14:textId="77777777" w:rsidR="002F0F18" w:rsidRPr="007E715B" w:rsidRDefault="002F0F18" w:rsidP="0005165E">
      <w:pPr>
        <w:pStyle w:val="ListParagraph"/>
        <w:numPr>
          <w:ilvl w:val="1"/>
          <w:numId w:val="48"/>
        </w:numPr>
        <w:spacing w:after="120" w:line="240" w:lineRule="auto"/>
        <w:ind w:left="720"/>
        <w:contextualSpacing w:val="0"/>
        <w:rPr>
          <w:rFonts w:ascii="Calibri" w:hAnsi="Calibri" w:cs="Calibri"/>
          <w:sz w:val="24"/>
          <w:szCs w:val="24"/>
        </w:rPr>
      </w:pPr>
      <w:r w:rsidRPr="007E715B">
        <w:rPr>
          <w:rFonts w:ascii="Calibri" w:hAnsi="Calibri" w:cs="Calibri"/>
          <w:sz w:val="24"/>
          <w:szCs w:val="24"/>
        </w:rPr>
        <w:t xml:space="preserve">Unique pharmacotherapy approaches may </w:t>
      </w:r>
      <w:proofErr w:type="gramStart"/>
      <w:r w:rsidRPr="007E715B">
        <w:rPr>
          <w:rFonts w:ascii="Calibri" w:hAnsi="Calibri" w:cs="Calibri"/>
          <w:sz w:val="24"/>
          <w:szCs w:val="24"/>
        </w:rPr>
        <w:t>be needed</w:t>
      </w:r>
      <w:proofErr w:type="gramEnd"/>
      <w:r w:rsidRPr="007E715B">
        <w:rPr>
          <w:rFonts w:ascii="Calibri" w:hAnsi="Calibri" w:cs="Calibri"/>
          <w:sz w:val="24"/>
          <w:szCs w:val="24"/>
        </w:rPr>
        <w:t xml:space="preserve"> for meeting the mental health needs of some autistic adults.</w:t>
      </w:r>
    </w:p>
    <w:p w14:paraId="7B7F1315" w14:textId="77777777" w:rsidR="002F0F18" w:rsidRPr="007E715B" w:rsidRDefault="002F0F18" w:rsidP="0005165E">
      <w:pPr>
        <w:pStyle w:val="ListParagraph"/>
        <w:numPr>
          <w:ilvl w:val="1"/>
          <w:numId w:val="48"/>
        </w:numPr>
        <w:spacing w:after="120" w:line="240" w:lineRule="auto"/>
        <w:contextualSpacing w:val="0"/>
        <w:rPr>
          <w:rFonts w:ascii="Calibri" w:hAnsi="Calibri" w:cs="Calibri"/>
          <w:sz w:val="24"/>
          <w:szCs w:val="24"/>
        </w:rPr>
      </w:pPr>
      <w:proofErr w:type="gramStart"/>
      <w:r w:rsidRPr="007E715B">
        <w:rPr>
          <w:rFonts w:ascii="Calibri" w:hAnsi="Calibri" w:cs="Calibri"/>
          <w:sz w:val="24"/>
          <w:szCs w:val="24"/>
        </w:rPr>
        <w:t>Evidence to</w:t>
      </w:r>
      <w:proofErr w:type="gramEnd"/>
      <w:r w:rsidRPr="007E715B">
        <w:rPr>
          <w:rFonts w:ascii="Calibri" w:hAnsi="Calibri" w:cs="Calibri"/>
          <w:sz w:val="24"/>
          <w:szCs w:val="24"/>
        </w:rPr>
        <w:t xml:space="preserve"> suggests higher prevalence of activation syndrome side effects with SSRIs </w:t>
      </w:r>
    </w:p>
    <w:p w14:paraId="550C154C" w14:textId="77777777" w:rsidR="002F0F18" w:rsidRPr="007E715B" w:rsidRDefault="002F0F18" w:rsidP="0005165E">
      <w:pPr>
        <w:pStyle w:val="ListParagraph"/>
        <w:numPr>
          <w:ilvl w:val="1"/>
          <w:numId w:val="48"/>
        </w:numPr>
        <w:spacing w:after="120" w:line="240" w:lineRule="auto"/>
        <w:contextualSpacing w:val="0"/>
        <w:rPr>
          <w:rFonts w:ascii="Calibri" w:hAnsi="Calibri" w:cs="Calibri"/>
          <w:sz w:val="24"/>
          <w:szCs w:val="24"/>
        </w:rPr>
      </w:pPr>
      <w:r w:rsidRPr="007E715B">
        <w:rPr>
          <w:rFonts w:ascii="Calibri" w:hAnsi="Calibri" w:cs="Calibri"/>
          <w:sz w:val="24"/>
          <w:szCs w:val="24"/>
        </w:rPr>
        <w:t>Traditional pharmacotherapy approaches to managing OCD or ADHD may be less effective for some autistic adults</w:t>
      </w:r>
    </w:p>
    <w:p w14:paraId="4B99EA70" w14:textId="77777777" w:rsidR="002F0F18" w:rsidRPr="007E715B" w:rsidRDefault="002F0F18" w:rsidP="0005165E">
      <w:pPr>
        <w:pStyle w:val="ListParagraph"/>
        <w:spacing w:after="120" w:line="240" w:lineRule="auto"/>
        <w:ind w:left="1440"/>
        <w:contextualSpacing w:val="0"/>
        <w:rPr>
          <w:rFonts w:ascii="Calibri" w:hAnsi="Calibri" w:cs="Calibri"/>
          <w:sz w:val="24"/>
          <w:szCs w:val="24"/>
        </w:rPr>
      </w:pPr>
    </w:p>
    <w:p w14:paraId="6AC39EC1" w14:textId="77777777" w:rsidR="002F0F18" w:rsidRPr="007E715B" w:rsidRDefault="002F0F18" w:rsidP="0005165E">
      <w:pPr>
        <w:pStyle w:val="ListParagraph"/>
        <w:numPr>
          <w:ilvl w:val="0"/>
          <w:numId w:val="48"/>
        </w:numPr>
        <w:spacing w:after="120" w:line="240" w:lineRule="auto"/>
        <w:ind w:left="360"/>
        <w:contextualSpacing w:val="0"/>
        <w:rPr>
          <w:rFonts w:ascii="Calibri" w:hAnsi="Calibri" w:cs="Calibri"/>
          <w:sz w:val="24"/>
          <w:szCs w:val="24"/>
        </w:rPr>
      </w:pPr>
      <w:r w:rsidRPr="007E715B">
        <w:rPr>
          <w:rFonts w:ascii="Calibri" w:hAnsi="Calibri" w:cs="Calibri"/>
          <w:sz w:val="24"/>
          <w:szCs w:val="24"/>
        </w:rPr>
        <w:t>Where would you look for providers to refer Kai to for counseling or other resources that might be helpful?</w:t>
      </w:r>
    </w:p>
    <w:p w14:paraId="6DAE4AAC" w14:textId="77777777" w:rsidR="002F0F18" w:rsidRPr="007E715B" w:rsidRDefault="002F0F18" w:rsidP="0005165E">
      <w:pPr>
        <w:pStyle w:val="ListParagraph"/>
        <w:numPr>
          <w:ilvl w:val="0"/>
          <w:numId w:val="55"/>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Ideally, you would be able to identify a local provider with experience working with autistic adults. If this is not possible, identify providers with the core skills needed to treat depression and anxiety, even if they are not experts in working with autistic adults. </w:t>
      </w:r>
    </w:p>
    <w:p w14:paraId="52738C4A" w14:textId="77777777" w:rsidR="002F0F18" w:rsidRPr="007E715B" w:rsidRDefault="002F0F18" w:rsidP="0005165E">
      <w:pPr>
        <w:pStyle w:val="ListParagraph"/>
        <w:numPr>
          <w:ilvl w:val="0"/>
          <w:numId w:val="55"/>
        </w:numPr>
        <w:spacing w:after="120" w:line="240" w:lineRule="auto"/>
        <w:contextualSpacing w:val="0"/>
        <w:rPr>
          <w:rFonts w:ascii="Calibri" w:hAnsi="Calibri" w:cs="Calibri"/>
          <w:sz w:val="24"/>
          <w:szCs w:val="24"/>
        </w:rPr>
      </w:pPr>
      <w:r w:rsidRPr="007E715B">
        <w:rPr>
          <w:rFonts w:ascii="Calibri" w:hAnsi="Calibri" w:cs="Calibri"/>
          <w:sz w:val="24"/>
          <w:szCs w:val="24"/>
        </w:rPr>
        <w:t>Autism Society has a national helpline – link provided in resources</w:t>
      </w:r>
    </w:p>
    <w:p w14:paraId="35D9CAA0" w14:textId="77777777" w:rsidR="002F0F18" w:rsidRPr="007E715B" w:rsidRDefault="002F0F18" w:rsidP="0005165E">
      <w:pPr>
        <w:pStyle w:val="ListParagraph"/>
        <w:numPr>
          <w:ilvl w:val="0"/>
          <w:numId w:val="55"/>
        </w:numPr>
        <w:spacing w:after="120" w:line="240" w:lineRule="auto"/>
        <w:contextualSpacing w:val="0"/>
        <w:rPr>
          <w:rFonts w:ascii="Calibri" w:hAnsi="Calibri" w:cs="Calibri"/>
          <w:sz w:val="24"/>
          <w:szCs w:val="24"/>
        </w:rPr>
      </w:pPr>
      <w:r w:rsidRPr="007E715B">
        <w:rPr>
          <w:rFonts w:ascii="Calibri" w:hAnsi="Calibri" w:cs="Calibri"/>
          <w:sz w:val="24"/>
          <w:szCs w:val="24"/>
        </w:rPr>
        <w:t>Check with your local Autism Society chapter (e.g., Autism Society of Central Ohio)</w:t>
      </w:r>
    </w:p>
    <w:p w14:paraId="7F3F2A7F" w14:textId="77777777" w:rsidR="002F0F18" w:rsidRPr="007E715B" w:rsidRDefault="002F0F18" w:rsidP="0005165E">
      <w:pPr>
        <w:pStyle w:val="ListParagraph"/>
        <w:numPr>
          <w:ilvl w:val="0"/>
          <w:numId w:val="55"/>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Asperger/Autism Network offers free support groups for autistic adults, including online groups – link provided in resources </w:t>
      </w:r>
    </w:p>
    <w:p w14:paraId="354E4A31" w14:textId="77777777" w:rsidR="002F0F18" w:rsidRPr="007E715B" w:rsidRDefault="002F0F18"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1780FD9D" w14:textId="77777777" w:rsidR="002F0F18" w:rsidRPr="007E715B" w:rsidRDefault="002F0F18" w:rsidP="00BB4C6F">
      <w:pPr>
        <w:pStyle w:val="Level2"/>
      </w:pPr>
      <w:r w:rsidRPr="007E715B">
        <w:lastRenderedPageBreak/>
        <w:t>Case Part 2</w:t>
      </w:r>
    </w:p>
    <w:p w14:paraId="4A8E3245"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You and Kai decide they would be a good candidate for referral to the new team-based program with psychiatry and social work. Due to their description of activation-syndrome like symptoms with SSRIs and SNRIs, you note it will be important to rule out a diagnosis of bipolar depression. </w:t>
      </w:r>
    </w:p>
    <w:p w14:paraId="4C2B70C9" w14:textId="77777777" w:rsidR="002F0F18" w:rsidRPr="007E715B" w:rsidRDefault="002F0F18" w:rsidP="0005165E">
      <w:pPr>
        <w:spacing w:after="120" w:line="240" w:lineRule="auto"/>
        <w:rPr>
          <w:rFonts w:ascii="Calibri" w:hAnsi="Calibri" w:cs="Calibri"/>
          <w:sz w:val="24"/>
          <w:szCs w:val="24"/>
        </w:rPr>
      </w:pPr>
      <w:proofErr w:type="gramStart"/>
      <w:r w:rsidRPr="007E715B">
        <w:rPr>
          <w:rFonts w:ascii="Calibri" w:hAnsi="Calibri" w:cs="Calibri"/>
          <w:sz w:val="24"/>
          <w:szCs w:val="24"/>
        </w:rPr>
        <w:t>At</w:t>
      </w:r>
      <w:proofErr w:type="gramEnd"/>
      <w:r w:rsidRPr="007E715B">
        <w:rPr>
          <w:rFonts w:ascii="Calibri" w:hAnsi="Calibri" w:cs="Calibri"/>
          <w:sz w:val="24"/>
          <w:szCs w:val="24"/>
        </w:rPr>
        <w:t xml:space="preserve"> their visit the following week, the social worker takes a thorough patient history and consults with psychiatry. Their report, which you </w:t>
      </w:r>
      <w:proofErr w:type="gramStart"/>
      <w:r w:rsidRPr="007E715B">
        <w:rPr>
          <w:rFonts w:ascii="Calibri" w:hAnsi="Calibri" w:cs="Calibri"/>
          <w:sz w:val="24"/>
          <w:szCs w:val="24"/>
        </w:rPr>
        <w:t>are sent</w:t>
      </w:r>
      <w:proofErr w:type="gramEnd"/>
      <w:r w:rsidRPr="007E715B">
        <w:rPr>
          <w:rFonts w:ascii="Calibri" w:hAnsi="Calibri" w:cs="Calibri"/>
          <w:sz w:val="24"/>
          <w:szCs w:val="24"/>
        </w:rPr>
        <w:t xml:space="preserve"> a copy of, contains the following pertinent information and recommendations:</w:t>
      </w:r>
    </w:p>
    <w:p w14:paraId="3992A231" w14:textId="77777777" w:rsidR="002F0F18" w:rsidRPr="007E715B" w:rsidRDefault="002F0F18" w:rsidP="0005165E">
      <w:pPr>
        <w:pStyle w:val="ListParagraph"/>
        <w:numPr>
          <w:ilvl w:val="0"/>
          <w:numId w:val="49"/>
        </w:numPr>
        <w:spacing w:after="120" w:line="240" w:lineRule="auto"/>
        <w:ind w:left="360"/>
        <w:contextualSpacing w:val="0"/>
        <w:rPr>
          <w:rFonts w:ascii="Calibri" w:hAnsi="Calibri" w:cs="Calibri"/>
          <w:sz w:val="24"/>
          <w:szCs w:val="24"/>
        </w:rPr>
      </w:pPr>
      <w:r w:rsidRPr="007E715B">
        <w:rPr>
          <w:rFonts w:ascii="Calibri" w:hAnsi="Calibri" w:cs="Calibri"/>
          <w:sz w:val="24"/>
          <w:szCs w:val="24"/>
        </w:rPr>
        <w:t xml:space="preserve">Insufficient evidence to support bipolar diagnosis at this time, but it has also not </w:t>
      </w:r>
      <w:proofErr w:type="gramStart"/>
      <w:r w:rsidRPr="007E715B">
        <w:rPr>
          <w:rFonts w:ascii="Calibri" w:hAnsi="Calibri" w:cs="Calibri"/>
          <w:sz w:val="24"/>
          <w:szCs w:val="24"/>
        </w:rPr>
        <w:t>been ruled</w:t>
      </w:r>
      <w:proofErr w:type="gramEnd"/>
      <w:r w:rsidRPr="007E715B">
        <w:rPr>
          <w:rFonts w:ascii="Calibri" w:hAnsi="Calibri" w:cs="Calibri"/>
          <w:sz w:val="24"/>
          <w:szCs w:val="24"/>
        </w:rPr>
        <w:t xml:space="preserve"> out. </w:t>
      </w:r>
    </w:p>
    <w:p w14:paraId="4964FD1A" w14:textId="77777777" w:rsidR="002F0F18" w:rsidRPr="007E715B" w:rsidRDefault="002F0F18" w:rsidP="0005165E">
      <w:pPr>
        <w:pStyle w:val="ListParagraph"/>
        <w:numPr>
          <w:ilvl w:val="0"/>
          <w:numId w:val="49"/>
        </w:numPr>
        <w:spacing w:after="120" w:line="240" w:lineRule="auto"/>
        <w:ind w:left="360"/>
        <w:contextualSpacing w:val="0"/>
        <w:rPr>
          <w:rFonts w:ascii="Calibri" w:hAnsi="Calibri" w:cs="Calibri"/>
          <w:sz w:val="24"/>
          <w:szCs w:val="24"/>
        </w:rPr>
      </w:pPr>
      <w:r w:rsidRPr="007E715B">
        <w:rPr>
          <w:rFonts w:ascii="Calibri" w:hAnsi="Calibri" w:cs="Calibri"/>
          <w:sz w:val="24"/>
          <w:szCs w:val="24"/>
        </w:rPr>
        <w:t>The social worker included information on the following resources:</w:t>
      </w:r>
    </w:p>
    <w:p w14:paraId="424EBD57" w14:textId="77777777" w:rsidR="002F0F18" w:rsidRPr="007E715B" w:rsidRDefault="002F0F18" w:rsidP="0005165E">
      <w:pPr>
        <w:pStyle w:val="ListParagraph"/>
        <w:numPr>
          <w:ilvl w:val="0"/>
          <w:numId w:val="49"/>
        </w:numPr>
        <w:spacing w:after="120" w:line="240" w:lineRule="auto"/>
        <w:contextualSpacing w:val="0"/>
        <w:rPr>
          <w:rFonts w:ascii="Calibri" w:hAnsi="Calibri" w:cs="Calibri"/>
          <w:sz w:val="24"/>
          <w:szCs w:val="24"/>
        </w:rPr>
      </w:pPr>
      <w:r w:rsidRPr="007E715B">
        <w:rPr>
          <w:rFonts w:ascii="Calibri" w:hAnsi="Calibri" w:cs="Calibri"/>
          <w:sz w:val="24"/>
          <w:szCs w:val="24"/>
        </w:rPr>
        <w:t>Information about a local autistic adult support group</w:t>
      </w:r>
    </w:p>
    <w:p w14:paraId="61C285D9" w14:textId="77777777" w:rsidR="002F0F18" w:rsidRPr="007E715B" w:rsidRDefault="002F0F18" w:rsidP="0005165E">
      <w:pPr>
        <w:pStyle w:val="ListParagraph"/>
        <w:numPr>
          <w:ilvl w:val="0"/>
          <w:numId w:val="49"/>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Referral to an in-network counselor who is neurodivergent </w:t>
      </w:r>
    </w:p>
    <w:p w14:paraId="7E95CE77" w14:textId="77777777" w:rsidR="002F0F18" w:rsidRPr="007E715B" w:rsidRDefault="002F0F18" w:rsidP="0005165E">
      <w:pPr>
        <w:pStyle w:val="ListParagraph"/>
        <w:numPr>
          <w:ilvl w:val="0"/>
          <w:numId w:val="49"/>
        </w:numPr>
        <w:spacing w:after="120" w:line="240" w:lineRule="auto"/>
        <w:ind w:left="360"/>
        <w:contextualSpacing w:val="0"/>
        <w:rPr>
          <w:rFonts w:ascii="Calibri" w:hAnsi="Calibri" w:cs="Calibri"/>
          <w:sz w:val="24"/>
          <w:szCs w:val="24"/>
        </w:rPr>
      </w:pPr>
      <w:r w:rsidRPr="007E715B">
        <w:rPr>
          <w:rFonts w:ascii="Calibri" w:hAnsi="Calibri" w:cs="Calibri"/>
          <w:sz w:val="24"/>
          <w:szCs w:val="24"/>
        </w:rPr>
        <w:t>Medication options for depression:</w:t>
      </w:r>
    </w:p>
    <w:p w14:paraId="541E9601" w14:textId="77777777" w:rsidR="002F0F18" w:rsidRPr="007E715B" w:rsidRDefault="002F0F18" w:rsidP="0005165E">
      <w:pPr>
        <w:pStyle w:val="ListParagraph"/>
        <w:numPr>
          <w:ilvl w:val="1"/>
          <w:numId w:val="52"/>
        </w:numPr>
        <w:spacing w:after="120" w:line="240" w:lineRule="auto"/>
        <w:ind w:left="720"/>
        <w:contextualSpacing w:val="0"/>
        <w:rPr>
          <w:rFonts w:ascii="Calibri" w:hAnsi="Calibri" w:cs="Calibri"/>
          <w:sz w:val="24"/>
          <w:szCs w:val="24"/>
        </w:rPr>
      </w:pPr>
      <w:r w:rsidRPr="007E715B">
        <w:rPr>
          <w:rFonts w:ascii="Calibri" w:hAnsi="Calibri" w:cs="Calibri"/>
          <w:sz w:val="24"/>
          <w:szCs w:val="24"/>
        </w:rPr>
        <w:t xml:space="preserve">Bupropion XL </w:t>
      </w:r>
      <w:proofErr w:type="gramStart"/>
      <w:r w:rsidRPr="007E715B">
        <w:rPr>
          <w:rFonts w:ascii="Calibri" w:hAnsi="Calibri" w:cs="Calibri"/>
          <w:sz w:val="24"/>
          <w:szCs w:val="24"/>
        </w:rPr>
        <w:t>is used</w:t>
      </w:r>
      <w:proofErr w:type="gramEnd"/>
      <w:r w:rsidRPr="007E715B">
        <w:rPr>
          <w:rFonts w:ascii="Calibri" w:hAnsi="Calibri" w:cs="Calibri"/>
          <w:sz w:val="24"/>
          <w:szCs w:val="24"/>
        </w:rPr>
        <w:t xml:space="preserve"> primarily to treat depression but may also reduce anxiety. Some people experience weight loss while taking this medication. </w:t>
      </w:r>
    </w:p>
    <w:p w14:paraId="346D780F" w14:textId="77777777" w:rsidR="002F0F18" w:rsidRPr="007E715B" w:rsidRDefault="002F0F18" w:rsidP="0005165E">
      <w:pPr>
        <w:pStyle w:val="ListParagraph"/>
        <w:numPr>
          <w:ilvl w:val="1"/>
          <w:numId w:val="52"/>
        </w:numPr>
        <w:spacing w:after="120" w:line="240" w:lineRule="auto"/>
        <w:ind w:left="720"/>
        <w:contextualSpacing w:val="0"/>
        <w:rPr>
          <w:rFonts w:ascii="Calibri" w:hAnsi="Calibri" w:cs="Calibri"/>
          <w:sz w:val="24"/>
          <w:szCs w:val="24"/>
        </w:rPr>
      </w:pPr>
      <w:r w:rsidRPr="007E715B">
        <w:rPr>
          <w:rFonts w:ascii="Calibri" w:hAnsi="Calibri" w:cs="Calibri"/>
          <w:sz w:val="24"/>
          <w:szCs w:val="24"/>
        </w:rPr>
        <w:t xml:space="preserve">Mirtazapine may increase appetite and have a sedative effect (it </w:t>
      </w:r>
      <w:proofErr w:type="gramStart"/>
      <w:r w:rsidRPr="007E715B">
        <w:rPr>
          <w:rFonts w:ascii="Calibri" w:hAnsi="Calibri" w:cs="Calibri"/>
          <w:sz w:val="24"/>
          <w:szCs w:val="24"/>
        </w:rPr>
        <w:t>is taken</w:t>
      </w:r>
      <w:proofErr w:type="gramEnd"/>
      <w:r w:rsidRPr="007E715B">
        <w:rPr>
          <w:rFonts w:ascii="Calibri" w:hAnsi="Calibri" w:cs="Calibri"/>
          <w:sz w:val="24"/>
          <w:szCs w:val="24"/>
        </w:rPr>
        <w:t xml:space="preserve"> once daily at bedtime). It may also reduce anxiety. </w:t>
      </w:r>
    </w:p>
    <w:p w14:paraId="66A3AD2A" w14:textId="77777777" w:rsidR="002F0F18" w:rsidRPr="007E715B" w:rsidRDefault="002F0F18" w:rsidP="0005165E">
      <w:pPr>
        <w:pStyle w:val="ListParagraph"/>
        <w:numPr>
          <w:ilvl w:val="0"/>
          <w:numId w:val="49"/>
        </w:numPr>
        <w:spacing w:after="120" w:line="240" w:lineRule="auto"/>
        <w:ind w:left="360"/>
        <w:contextualSpacing w:val="0"/>
        <w:rPr>
          <w:rFonts w:ascii="Calibri" w:hAnsi="Calibri" w:cs="Calibri"/>
          <w:sz w:val="24"/>
          <w:szCs w:val="24"/>
        </w:rPr>
      </w:pPr>
      <w:r w:rsidRPr="007E715B">
        <w:rPr>
          <w:rFonts w:ascii="Calibri" w:hAnsi="Calibri" w:cs="Calibri"/>
          <w:sz w:val="24"/>
          <w:szCs w:val="24"/>
        </w:rPr>
        <w:t>Medication options for anxiety:</w:t>
      </w:r>
    </w:p>
    <w:p w14:paraId="30371CAB" w14:textId="77777777" w:rsidR="002F0F18" w:rsidRPr="007E715B" w:rsidRDefault="002F0F18" w:rsidP="0005165E">
      <w:pPr>
        <w:pStyle w:val="ListParagraph"/>
        <w:numPr>
          <w:ilvl w:val="1"/>
          <w:numId w:val="53"/>
        </w:numPr>
        <w:spacing w:after="120" w:line="240" w:lineRule="auto"/>
        <w:ind w:left="720"/>
        <w:contextualSpacing w:val="0"/>
        <w:rPr>
          <w:rFonts w:ascii="Calibri" w:hAnsi="Calibri" w:cs="Calibri"/>
          <w:sz w:val="24"/>
          <w:szCs w:val="24"/>
        </w:rPr>
      </w:pPr>
      <w:r w:rsidRPr="007E715B">
        <w:rPr>
          <w:rFonts w:ascii="Calibri" w:hAnsi="Calibri" w:cs="Calibri"/>
          <w:sz w:val="24"/>
          <w:szCs w:val="24"/>
        </w:rPr>
        <w:t xml:space="preserve">Buspirone twice daily may be a good option for managing Kai’s anxiety; this medication is not a benzodiazepine like the anti-anxiety medications they’ve tried in the past. The report notes that if Kai does have bipolar depression, there is a chance that this medication may induce a manic episode. </w:t>
      </w:r>
    </w:p>
    <w:p w14:paraId="4D53A1FD" w14:textId="77777777" w:rsidR="002F0F18" w:rsidRPr="007E715B" w:rsidRDefault="002F0F18" w:rsidP="0005165E">
      <w:pPr>
        <w:pStyle w:val="ListParagraph"/>
        <w:numPr>
          <w:ilvl w:val="1"/>
          <w:numId w:val="53"/>
        </w:numPr>
        <w:spacing w:after="120" w:line="240" w:lineRule="auto"/>
        <w:ind w:left="720"/>
        <w:contextualSpacing w:val="0"/>
        <w:rPr>
          <w:rFonts w:ascii="Calibri" w:hAnsi="Calibri" w:cs="Calibri"/>
          <w:sz w:val="24"/>
          <w:szCs w:val="24"/>
        </w:rPr>
      </w:pPr>
      <w:r w:rsidRPr="007E715B">
        <w:rPr>
          <w:rFonts w:ascii="Calibri" w:hAnsi="Calibri" w:cs="Calibri"/>
          <w:sz w:val="24"/>
          <w:szCs w:val="24"/>
        </w:rPr>
        <w:t>Hydroxyzine is an antihistamine used to treat anxiety. The report recommends Kai take this medication as needed, up to 3 times daily.</w:t>
      </w:r>
    </w:p>
    <w:p w14:paraId="1C7A46E5"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You see Kai for a follow-up visit to go over the recommendations and work together to determine next steps.  </w:t>
      </w:r>
    </w:p>
    <w:p w14:paraId="19FE8CD2" w14:textId="0537594D" w:rsidR="002F0F18" w:rsidRPr="007E715B" w:rsidRDefault="00CD2445" w:rsidP="0005165E">
      <w:pPr>
        <w:pStyle w:val="Level3"/>
        <w:spacing w:before="0" w:after="120" w:line="240" w:lineRule="auto"/>
      </w:pPr>
      <w:r>
        <w:t>Discussion Questions and Supporting Information</w:t>
      </w:r>
    </w:p>
    <w:p w14:paraId="556D0EA8" w14:textId="77777777" w:rsidR="002F0F18" w:rsidRPr="007E715B" w:rsidRDefault="002F0F18" w:rsidP="0005165E">
      <w:pPr>
        <w:pStyle w:val="ListParagraph"/>
        <w:numPr>
          <w:ilvl w:val="0"/>
          <w:numId w:val="5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What are your thoughts on the recommendations in the report? How are these recommendations different from or </w:t>
      </w:r>
      <w:proofErr w:type="gramStart"/>
      <w:r w:rsidRPr="007E715B">
        <w:rPr>
          <w:rFonts w:ascii="Calibri" w:hAnsi="Calibri" w:cs="Calibri"/>
          <w:sz w:val="24"/>
          <w:szCs w:val="24"/>
        </w:rPr>
        <w:t>similar to</w:t>
      </w:r>
      <w:proofErr w:type="gramEnd"/>
      <w:r w:rsidRPr="007E715B">
        <w:rPr>
          <w:rFonts w:ascii="Calibri" w:hAnsi="Calibri" w:cs="Calibri"/>
          <w:sz w:val="24"/>
          <w:szCs w:val="24"/>
        </w:rPr>
        <w:t xml:space="preserve"> what you might have proposed initially?</w:t>
      </w:r>
    </w:p>
    <w:p w14:paraId="53D82FFA" w14:textId="77777777" w:rsidR="002F0F18" w:rsidRPr="007E715B" w:rsidRDefault="002F0F18" w:rsidP="0005165E">
      <w:pPr>
        <w:spacing w:after="120" w:line="240" w:lineRule="auto"/>
        <w:ind w:left="360"/>
        <w:rPr>
          <w:rFonts w:ascii="Calibri" w:hAnsi="Calibri" w:cs="Calibri"/>
          <w:sz w:val="24"/>
          <w:szCs w:val="24"/>
        </w:rPr>
      </w:pPr>
      <w:r w:rsidRPr="007E715B">
        <w:rPr>
          <w:rFonts w:ascii="Calibri" w:hAnsi="Calibri" w:cs="Calibri"/>
          <w:sz w:val="24"/>
          <w:szCs w:val="24"/>
        </w:rPr>
        <w:t>Recognize value of the social worker making referrals and connections to community resources, including a neurodivergent, in-network counselor.</w:t>
      </w:r>
    </w:p>
    <w:p w14:paraId="27B567B5" w14:textId="77777777" w:rsidR="002F0F18" w:rsidRPr="007E715B" w:rsidRDefault="002F0F18" w:rsidP="0005165E">
      <w:pPr>
        <w:pStyle w:val="ListParagraph"/>
        <w:numPr>
          <w:ilvl w:val="0"/>
          <w:numId w:val="50"/>
        </w:numPr>
        <w:spacing w:after="120" w:line="240" w:lineRule="auto"/>
        <w:contextualSpacing w:val="0"/>
        <w:rPr>
          <w:rFonts w:ascii="Calibri" w:hAnsi="Calibri" w:cs="Calibri"/>
          <w:sz w:val="24"/>
          <w:szCs w:val="24"/>
        </w:rPr>
      </w:pPr>
      <w:r w:rsidRPr="007E715B">
        <w:rPr>
          <w:rFonts w:ascii="Calibri" w:hAnsi="Calibri" w:cs="Calibri"/>
          <w:sz w:val="24"/>
          <w:szCs w:val="24"/>
        </w:rPr>
        <w:t>What are your thoughts about the referral to a neurodivergent counselor included in the report?</w:t>
      </w:r>
    </w:p>
    <w:p w14:paraId="75585514" w14:textId="77777777" w:rsidR="002F0F18" w:rsidRPr="007E715B" w:rsidRDefault="002F0F18"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Recognize that autistic people can work in any profession, including healthcare. There are autistic physicians, psychiatrists, psychologists, etc. Challenge any implicit biases about this. </w:t>
      </w:r>
    </w:p>
    <w:p w14:paraId="58C4E7A9" w14:textId="77777777" w:rsidR="002F0F18" w:rsidRPr="007E715B" w:rsidRDefault="002F0F18" w:rsidP="0005165E">
      <w:pPr>
        <w:pStyle w:val="ListParagraph"/>
        <w:numPr>
          <w:ilvl w:val="0"/>
          <w:numId w:val="50"/>
        </w:numPr>
        <w:spacing w:after="120" w:line="240" w:lineRule="auto"/>
        <w:contextualSpacing w:val="0"/>
        <w:rPr>
          <w:rFonts w:ascii="Calibri" w:hAnsi="Calibri" w:cs="Calibri"/>
          <w:sz w:val="24"/>
          <w:szCs w:val="24"/>
        </w:rPr>
      </w:pPr>
      <w:r w:rsidRPr="007E715B">
        <w:rPr>
          <w:rFonts w:ascii="Calibri" w:hAnsi="Calibri" w:cs="Calibri"/>
          <w:sz w:val="24"/>
          <w:szCs w:val="24"/>
        </w:rPr>
        <w:t>How can you use shared decision-making strategies in this situation to collaborate with Kai to decide on the right medication(s)?</w:t>
      </w:r>
    </w:p>
    <w:p w14:paraId="14F820EE" w14:textId="77777777" w:rsidR="002F0F18" w:rsidRPr="007E715B" w:rsidRDefault="002F0F18" w:rsidP="0005165E">
      <w:pPr>
        <w:spacing w:after="120" w:line="240" w:lineRule="auto"/>
        <w:ind w:firstLine="360"/>
        <w:rPr>
          <w:rFonts w:ascii="Calibri" w:hAnsi="Calibri" w:cs="Calibri"/>
          <w:sz w:val="24"/>
          <w:szCs w:val="24"/>
        </w:rPr>
      </w:pPr>
      <w:r w:rsidRPr="007E715B">
        <w:rPr>
          <w:rFonts w:ascii="Calibri" w:hAnsi="Calibri" w:cs="Calibri"/>
          <w:sz w:val="24"/>
          <w:szCs w:val="24"/>
        </w:rPr>
        <w:t>Steps in shared decision-making (SHARE approach)</w:t>
      </w:r>
    </w:p>
    <w:p w14:paraId="0E13F878" w14:textId="77777777" w:rsidR="002F0F18" w:rsidRPr="007E715B" w:rsidRDefault="002F0F18" w:rsidP="0005165E">
      <w:pPr>
        <w:pStyle w:val="ListParagraph"/>
        <w:numPr>
          <w:ilvl w:val="0"/>
          <w:numId w:val="95"/>
        </w:numPr>
        <w:spacing w:after="120" w:line="240" w:lineRule="auto"/>
        <w:contextualSpacing w:val="0"/>
        <w:rPr>
          <w:rFonts w:ascii="Calibri" w:hAnsi="Calibri" w:cs="Calibri"/>
          <w:sz w:val="24"/>
          <w:szCs w:val="24"/>
        </w:rPr>
      </w:pPr>
      <w:r w:rsidRPr="007E715B">
        <w:rPr>
          <w:rFonts w:ascii="Calibri" w:hAnsi="Calibri" w:cs="Calibri"/>
          <w:b/>
          <w:bCs/>
          <w:sz w:val="24"/>
          <w:szCs w:val="24"/>
        </w:rPr>
        <w:t>S</w:t>
      </w:r>
      <w:r w:rsidRPr="007E715B">
        <w:rPr>
          <w:rFonts w:ascii="Calibri" w:hAnsi="Calibri" w:cs="Calibri"/>
          <w:sz w:val="24"/>
          <w:szCs w:val="24"/>
        </w:rPr>
        <w:t xml:space="preserve">eek patient’s participation – summarize the health problem and that the patient’s participation in making this decision is important </w:t>
      </w:r>
    </w:p>
    <w:p w14:paraId="2F2FDB4D" w14:textId="77777777" w:rsidR="002F0F18" w:rsidRPr="007E715B" w:rsidRDefault="002F0F18" w:rsidP="0005165E">
      <w:pPr>
        <w:pStyle w:val="ListParagraph"/>
        <w:numPr>
          <w:ilvl w:val="0"/>
          <w:numId w:val="95"/>
        </w:numPr>
        <w:spacing w:after="120" w:line="240" w:lineRule="auto"/>
        <w:contextualSpacing w:val="0"/>
        <w:rPr>
          <w:rFonts w:ascii="Calibri" w:hAnsi="Calibri" w:cs="Calibri"/>
          <w:sz w:val="24"/>
          <w:szCs w:val="24"/>
        </w:rPr>
      </w:pPr>
      <w:r w:rsidRPr="007E715B">
        <w:rPr>
          <w:rFonts w:ascii="Calibri" w:hAnsi="Calibri" w:cs="Calibri"/>
          <w:b/>
          <w:bCs/>
          <w:sz w:val="24"/>
          <w:szCs w:val="24"/>
        </w:rPr>
        <w:lastRenderedPageBreak/>
        <w:t>H</w:t>
      </w:r>
      <w:r w:rsidRPr="007E715B">
        <w:rPr>
          <w:rFonts w:ascii="Calibri" w:hAnsi="Calibri" w:cs="Calibri"/>
          <w:sz w:val="24"/>
          <w:szCs w:val="24"/>
        </w:rPr>
        <w:t xml:space="preserve">elp patient explore and compare treatment options – discuss benefits and harms, assess what patient already knows about options </w:t>
      </w:r>
    </w:p>
    <w:p w14:paraId="59FCEC4B" w14:textId="77777777" w:rsidR="002F0F18" w:rsidRPr="007E715B" w:rsidRDefault="002F0F18" w:rsidP="0005165E">
      <w:pPr>
        <w:pStyle w:val="ListParagraph"/>
        <w:numPr>
          <w:ilvl w:val="0"/>
          <w:numId w:val="95"/>
        </w:numPr>
        <w:spacing w:after="120" w:line="240" w:lineRule="auto"/>
        <w:contextualSpacing w:val="0"/>
        <w:rPr>
          <w:rFonts w:ascii="Calibri" w:hAnsi="Calibri" w:cs="Calibri"/>
          <w:sz w:val="24"/>
          <w:szCs w:val="24"/>
        </w:rPr>
      </w:pPr>
      <w:r w:rsidRPr="007E715B">
        <w:rPr>
          <w:rFonts w:ascii="Calibri" w:hAnsi="Calibri" w:cs="Calibri"/>
          <w:b/>
          <w:bCs/>
          <w:sz w:val="24"/>
          <w:szCs w:val="24"/>
        </w:rPr>
        <w:t>A</w:t>
      </w:r>
      <w:r w:rsidRPr="007E715B">
        <w:rPr>
          <w:rFonts w:ascii="Calibri" w:hAnsi="Calibri" w:cs="Calibri"/>
          <w:sz w:val="24"/>
          <w:szCs w:val="24"/>
        </w:rPr>
        <w:t>ssess patient’s values and preferences – what matters most to the patient?</w:t>
      </w:r>
    </w:p>
    <w:p w14:paraId="5701D27C" w14:textId="77777777" w:rsidR="002F0F18" w:rsidRPr="007E715B" w:rsidRDefault="002F0F18" w:rsidP="0005165E">
      <w:pPr>
        <w:pStyle w:val="ListParagraph"/>
        <w:numPr>
          <w:ilvl w:val="0"/>
          <w:numId w:val="95"/>
        </w:numPr>
        <w:spacing w:after="120" w:line="240" w:lineRule="auto"/>
        <w:contextualSpacing w:val="0"/>
        <w:rPr>
          <w:rFonts w:ascii="Calibri" w:hAnsi="Calibri" w:cs="Calibri"/>
          <w:sz w:val="24"/>
          <w:szCs w:val="24"/>
        </w:rPr>
      </w:pPr>
      <w:r w:rsidRPr="007E715B">
        <w:rPr>
          <w:rFonts w:ascii="Calibri" w:hAnsi="Calibri" w:cs="Calibri"/>
          <w:b/>
          <w:bCs/>
          <w:sz w:val="24"/>
          <w:szCs w:val="24"/>
        </w:rPr>
        <w:t>R</w:t>
      </w:r>
      <w:r w:rsidRPr="007E715B">
        <w:rPr>
          <w:rFonts w:ascii="Calibri" w:hAnsi="Calibri" w:cs="Calibri"/>
          <w:sz w:val="24"/>
          <w:szCs w:val="24"/>
        </w:rPr>
        <w:t>each a decision with the patient – informed by patient’s values and preferences</w:t>
      </w:r>
    </w:p>
    <w:p w14:paraId="7BF4C5B2" w14:textId="77777777" w:rsidR="002F0F18" w:rsidRPr="007E715B" w:rsidRDefault="002F0F18" w:rsidP="0005165E">
      <w:pPr>
        <w:pStyle w:val="ListParagraph"/>
        <w:numPr>
          <w:ilvl w:val="0"/>
          <w:numId w:val="95"/>
        </w:numPr>
        <w:spacing w:after="120" w:line="240" w:lineRule="auto"/>
        <w:contextualSpacing w:val="0"/>
        <w:rPr>
          <w:rFonts w:ascii="Calibri" w:hAnsi="Calibri" w:cs="Calibri"/>
          <w:sz w:val="24"/>
          <w:szCs w:val="24"/>
        </w:rPr>
      </w:pPr>
      <w:r w:rsidRPr="007E715B">
        <w:rPr>
          <w:rFonts w:ascii="Calibri" w:hAnsi="Calibri" w:cs="Calibri"/>
          <w:b/>
          <w:bCs/>
          <w:sz w:val="24"/>
          <w:szCs w:val="24"/>
        </w:rPr>
        <w:t>E</w:t>
      </w:r>
      <w:r w:rsidRPr="007E715B">
        <w:rPr>
          <w:rFonts w:ascii="Calibri" w:hAnsi="Calibri" w:cs="Calibri"/>
          <w:sz w:val="24"/>
          <w:szCs w:val="24"/>
        </w:rPr>
        <w:t xml:space="preserve">valuate patient’s decision – decisions can and should </w:t>
      </w:r>
      <w:proofErr w:type="gramStart"/>
      <w:r w:rsidRPr="007E715B">
        <w:rPr>
          <w:rFonts w:ascii="Calibri" w:hAnsi="Calibri" w:cs="Calibri"/>
          <w:sz w:val="24"/>
          <w:szCs w:val="24"/>
        </w:rPr>
        <w:t>be evaluated</w:t>
      </w:r>
      <w:proofErr w:type="gramEnd"/>
      <w:r w:rsidRPr="007E715B">
        <w:rPr>
          <w:rFonts w:ascii="Calibri" w:hAnsi="Calibri" w:cs="Calibri"/>
          <w:sz w:val="24"/>
          <w:szCs w:val="24"/>
        </w:rPr>
        <w:t xml:space="preserve"> after a trial period, monitor response to treatment, revisit decision with patient and determine if other decisions need to </w:t>
      </w:r>
      <w:proofErr w:type="gramStart"/>
      <w:r w:rsidRPr="007E715B">
        <w:rPr>
          <w:rFonts w:ascii="Calibri" w:hAnsi="Calibri" w:cs="Calibri"/>
          <w:sz w:val="24"/>
          <w:szCs w:val="24"/>
        </w:rPr>
        <w:t>be made</w:t>
      </w:r>
      <w:proofErr w:type="gramEnd"/>
    </w:p>
    <w:p w14:paraId="78513805" w14:textId="77777777" w:rsidR="002F0F18" w:rsidRPr="007E715B" w:rsidRDefault="002F0F18"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5EDF097B" w14:textId="77777777" w:rsidR="002F0F18" w:rsidRPr="007E715B" w:rsidRDefault="002F0F18" w:rsidP="00BB4C6F">
      <w:pPr>
        <w:pStyle w:val="Level2"/>
        <w:rPr>
          <w:sz w:val="36"/>
          <w:szCs w:val="36"/>
        </w:rPr>
      </w:pPr>
      <w:r w:rsidRPr="007E715B">
        <w:lastRenderedPageBreak/>
        <w:t>Case Part 3</w:t>
      </w:r>
    </w:p>
    <w:p w14:paraId="2D7BA2A7"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You and Kai </w:t>
      </w:r>
      <w:proofErr w:type="gramStart"/>
      <w:r w:rsidRPr="007E715B">
        <w:rPr>
          <w:rFonts w:ascii="Calibri" w:hAnsi="Calibri" w:cs="Calibri"/>
          <w:sz w:val="24"/>
          <w:szCs w:val="24"/>
        </w:rPr>
        <w:t>discuss</w:t>
      </w:r>
      <w:proofErr w:type="gramEnd"/>
      <w:r w:rsidRPr="007E715B">
        <w:rPr>
          <w:rFonts w:ascii="Calibri" w:hAnsi="Calibri" w:cs="Calibri"/>
          <w:sz w:val="24"/>
          <w:szCs w:val="24"/>
        </w:rPr>
        <w:t xml:space="preserve"> the medication options. They explain that they do chronically struggle with low appetite/not feeling hungry and often have trouble falling asleep due to racing thoughts. As a result, they would like to try Mirtazapine for their depression. They are worried about taking Buspirone if it may result in a manic episode and are </w:t>
      </w:r>
      <w:proofErr w:type="gramStart"/>
      <w:r w:rsidRPr="007E715B">
        <w:rPr>
          <w:rFonts w:ascii="Calibri" w:hAnsi="Calibri" w:cs="Calibri"/>
          <w:sz w:val="24"/>
          <w:szCs w:val="24"/>
        </w:rPr>
        <w:t>concerned</w:t>
      </w:r>
      <w:proofErr w:type="gramEnd"/>
      <w:r w:rsidRPr="007E715B">
        <w:rPr>
          <w:rFonts w:ascii="Calibri" w:hAnsi="Calibri" w:cs="Calibri"/>
          <w:sz w:val="24"/>
          <w:szCs w:val="24"/>
        </w:rPr>
        <w:t xml:space="preserve"> they will forget about an “as needed” medication if it </w:t>
      </w:r>
      <w:proofErr w:type="gramStart"/>
      <w:r w:rsidRPr="007E715B">
        <w:rPr>
          <w:rFonts w:ascii="Calibri" w:hAnsi="Calibri" w:cs="Calibri"/>
          <w:sz w:val="24"/>
          <w:szCs w:val="24"/>
        </w:rPr>
        <w:t>is not embedded</w:t>
      </w:r>
      <w:proofErr w:type="gramEnd"/>
      <w:r w:rsidRPr="007E715B">
        <w:rPr>
          <w:rFonts w:ascii="Calibri" w:hAnsi="Calibri" w:cs="Calibri"/>
          <w:sz w:val="24"/>
          <w:szCs w:val="24"/>
        </w:rPr>
        <w:t xml:space="preserve"> in their regular routine. As a result, they decide to try Mirtazapine alone to see how this helps manage their depression and anxiety symptoms. </w:t>
      </w:r>
    </w:p>
    <w:p w14:paraId="7B1BBAE1"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You also follow up with Kai about the referrals the social worker included in the report. Kai reports that they recently had their first counseling session with the provider the social worker </w:t>
      </w:r>
      <w:proofErr w:type="gramStart"/>
      <w:r w:rsidRPr="007E715B">
        <w:rPr>
          <w:rFonts w:ascii="Calibri" w:hAnsi="Calibri" w:cs="Calibri"/>
          <w:sz w:val="24"/>
          <w:szCs w:val="24"/>
        </w:rPr>
        <w:t>referred them</w:t>
      </w:r>
      <w:proofErr w:type="gramEnd"/>
      <w:r w:rsidRPr="007E715B">
        <w:rPr>
          <w:rFonts w:ascii="Calibri" w:hAnsi="Calibri" w:cs="Calibri"/>
          <w:sz w:val="24"/>
          <w:szCs w:val="24"/>
        </w:rPr>
        <w:t xml:space="preserve"> to. Kai is optimistic that the provider will be a good fit for their needs. Kai also explains that they’ve attended the support group for autistic adults and received valuable advice on how to navigate the life changes they’re experiencing. For example, they’ve recently subscribed to a meal kit delivery service, which reduces the cognitive demand of meal planning. They also recently started bartering skills with someone in the support group, where a member of the group comes to Kai’s apartment to tidy up in exchange for Kai’s assistance with managing a budget.  </w:t>
      </w:r>
    </w:p>
    <w:p w14:paraId="71DD3E40" w14:textId="59954F52" w:rsidR="002F0F18" w:rsidRPr="007E715B" w:rsidRDefault="00CD2445" w:rsidP="0005165E">
      <w:pPr>
        <w:pStyle w:val="Level3"/>
        <w:spacing w:before="0" w:after="120" w:line="240" w:lineRule="auto"/>
      </w:pPr>
      <w:r>
        <w:t>Discussion Questions and Supporting Information</w:t>
      </w:r>
    </w:p>
    <w:p w14:paraId="4FAA0879" w14:textId="77777777" w:rsidR="002F0F18" w:rsidRPr="007E715B" w:rsidRDefault="002F0F18" w:rsidP="0005165E">
      <w:pPr>
        <w:pStyle w:val="ListParagraph"/>
        <w:numPr>
          <w:ilvl w:val="0"/>
          <w:numId w:val="51"/>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How will you decide when to follow-up with Kai to see how they are doing with </w:t>
      </w:r>
      <w:proofErr w:type="gramStart"/>
      <w:r w:rsidRPr="007E715B">
        <w:rPr>
          <w:rFonts w:ascii="Calibri" w:hAnsi="Calibri" w:cs="Calibri"/>
          <w:sz w:val="24"/>
          <w:szCs w:val="24"/>
        </w:rPr>
        <w:t>the Mirtazapine</w:t>
      </w:r>
      <w:proofErr w:type="gramEnd"/>
      <w:r w:rsidRPr="007E715B">
        <w:rPr>
          <w:rFonts w:ascii="Calibri" w:hAnsi="Calibri" w:cs="Calibri"/>
          <w:sz w:val="24"/>
          <w:szCs w:val="24"/>
        </w:rPr>
        <w:t>?</w:t>
      </w:r>
    </w:p>
    <w:p w14:paraId="4913E119" w14:textId="77777777" w:rsidR="002F0F18" w:rsidRPr="007E715B" w:rsidRDefault="002F0F18"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Tell Kai when you typically </w:t>
      </w:r>
      <w:proofErr w:type="gramStart"/>
      <w:r w:rsidRPr="007E715B">
        <w:rPr>
          <w:rFonts w:ascii="Calibri" w:hAnsi="Calibri" w:cs="Calibri"/>
          <w:sz w:val="24"/>
          <w:szCs w:val="24"/>
        </w:rPr>
        <w:t>follow-up</w:t>
      </w:r>
      <w:proofErr w:type="gramEnd"/>
      <w:r w:rsidRPr="007E715B">
        <w:rPr>
          <w:rFonts w:ascii="Calibri" w:hAnsi="Calibri" w:cs="Calibri"/>
          <w:sz w:val="24"/>
          <w:szCs w:val="24"/>
        </w:rPr>
        <w:t xml:space="preserve"> after starting patients on a new medication. Ask Kai if they would prefer a check in sooner than that due to their history of side effects. They may prefer to have a follow-up visit sooner than your typical timeline, or they may want to adhere to the standard follow-up time due to logistical considerations (co-pay, taking time off work for visit, etc.). Follow Kai’s lead on scheduling a follow-up. </w:t>
      </w:r>
    </w:p>
    <w:p w14:paraId="1AAF5F71" w14:textId="77777777" w:rsidR="002F0F18" w:rsidRPr="007E715B" w:rsidRDefault="002F0F18" w:rsidP="0005165E">
      <w:pPr>
        <w:pStyle w:val="ListParagraph"/>
        <w:numPr>
          <w:ilvl w:val="0"/>
          <w:numId w:val="51"/>
        </w:numPr>
        <w:spacing w:after="120" w:line="240" w:lineRule="auto"/>
        <w:contextualSpacing w:val="0"/>
        <w:rPr>
          <w:rFonts w:ascii="Calibri" w:hAnsi="Calibri" w:cs="Calibri"/>
          <w:sz w:val="24"/>
          <w:szCs w:val="24"/>
        </w:rPr>
      </w:pPr>
      <w:r w:rsidRPr="007E715B">
        <w:rPr>
          <w:rFonts w:ascii="Calibri" w:hAnsi="Calibri" w:cs="Calibri"/>
          <w:sz w:val="24"/>
          <w:szCs w:val="24"/>
        </w:rPr>
        <w:t>What are your thoughts about the advice Kai has received from their peers?</w:t>
      </w:r>
    </w:p>
    <w:p w14:paraId="54ED1FFB" w14:textId="77777777" w:rsidR="002F0F18" w:rsidRPr="007E715B" w:rsidRDefault="002F0F18"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Recognize the value of being in community with other autistic adults. This may lead to Kai discovering solutions and strategies for adapting to the changes they are experiencing that would not have come from conversing with non-autistic people.  </w:t>
      </w:r>
    </w:p>
    <w:p w14:paraId="27F0C749" w14:textId="77777777" w:rsidR="002F0F18" w:rsidRPr="007E715B" w:rsidRDefault="002F0F18"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5B1A12F6" w14:textId="77777777" w:rsidR="002F0F18" w:rsidRPr="007E715B" w:rsidRDefault="002F0F18" w:rsidP="00BB4C6F">
      <w:pPr>
        <w:pStyle w:val="Level2"/>
      </w:pPr>
      <w:r w:rsidRPr="007E715B">
        <w:lastRenderedPageBreak/>
        <w:t>Case Part 4</w:t>
      </w:r>
    </w:p>
    <w:p w14:paraId="1256403C"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 xml:space="preserve">You and Kai decide to have a follow-up visit in 3 months. You mention to Kai that they should send you a message through the patient portal if they are experiencing negative side effects and need to </w:t>
      </w:r>
      <w:proofErr w:type="gramStart"/>
      <w:r w:rsidRPr="007E715B">
        <w:rPr>
          <w:rFonts w:ascii="Calibri" w:hAnsi="Calibri" w:cs="Calibri"/>
          <w:sz w:val="24"/>
          <w:szCs w:val="24"/>
        </w:rPr>
        <w:t>be seen</w:t>
      </w:r>
      <w:proofErr w:type="gramEnd"/>
      <w:r w:rsidRPr="007E715B">
        <w:rPr>
          <w:rFonts w:ascii="Calibri" w:hAnsi="Calibri" w:cs="Calibri"/>
          <w:sz w:val="24"/>
          <w:szCs w:val="24"/>
        </w:rPr>
        <w:t xml:space="preserve"> sooner. </w:t>
      </w:r>
    </w:p>
    <w:p w14:paraId="11EB019C" w14:textId="77777777" w:rsidR="002F0F18" w:rsidRPr="007E715B" w:rsidRDefault="002F0F18" w:rsidP="0005165E">
      <w:pPr>
        <w:spacing w:after="120" w:line="240" w:lineRule="auto"/>
        <w:rPr>
          <w:rFonts w:ascii="Calibri" w:hAnsi="Calibri" w:cs="Calibri"/>
          <w:sz w:val="24"/>
          <w:szCs w:val="24"/>
        </w:rPr>
      </w:pPr>
      <w:proofErr w:type="gramStart"/>
      <w:r w:rsidRPr="007E715B">
        <w:rPr>
          <w:rFonts w:ascii="Calibri" w:hAnsi="Calibri" w:cs="Calibri"/>
          <w:sz w:val="24"/>
          <w:szCs w:val="24"/>
        </w:rPr>
        <w:t>At</w:t>
      </w:r>
      <w:proofErr w:type="gramEnd"/>
      <w:r w:rsidRPr="007E715B">
        <w:rPr>
          <w:rFonts w:ascii="Calibri" w:hAnsi="Calibri" w:cs="Calibri"/>
          <w:sz w:val="24"/>
          <w:szCs w:val="24"/>
        </w:rPr>
        <w:t xml:space="preserve"> the 3-month follow-up visit, Kai reports that they are doing well. Their GAD7 (Score= 3, minimal anxiety) and PHQ9 (Score=4, mild depression) scores have improved.</w:t>
      </w:r>
    </w:p>
    <w:p w14:paraId="7FA97FE8"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At their 10-month follow-up visit, Kai expresses interest in discontinuing the Mirtazapine. They have discussed this with their counselor, and their counselor is available to have more frequent visits to provide added support if they discontinue the medication.</w:t>
      </w:r>
    </w:p>
    <w:p w14:paraId="249CD700" w14:textId="06490012" w:rsidR="002F0F18" w:rsidRPr="007E715B" w:rsidRDefault="00CD2445" w:rsidP="0005165E">
      <w:pPr>
        <w:pStyle w:val="Level3"/>
        <w:spacing w:before="0" w:after="120" w:line="240" w:lineRule="auto"/>
      </w:pPr>
      <w:r>
        <w:t>Discussion Questions and Supporting Information</w:t>
      </w:r>
    </w:p>
    <w:p w14:paraId="2FF0EE3F" w14:textId="77777777" w:rsidR="002F0F18" w:rsidRPr="007E715B" w:rsidRDefault="002F0F18" w:rsidP="0005165E">
      <w:pPr>
        <w:pStyle w:val="ListParagraph"/>
        <w:numPr>
          <w:ilvl w:val="0"/>
          <w:numId w:val="56"/>
        </w:numPr>
        <w:spacing w:after="120" w:line="240" w:lineRule="auto"/>
        <w:ind w:left="360"/>
        <w:contextualSpacing w:val="0"/>
        <w:rPr>
          <w:rFonts w:ascii="Calibri" w:hAnsi="Calibri" w:cs="Calibri"/>
          <w:sz w:val="24"/>
          <w:szCs w:val="24"/>
        </w:rPr>
      </w:pPr>
      <w:r w:rsidRPr="007E715B">
        <w:rPr>
          <w:rFonts w:ascii="Calibri" w:hAnsi="Calibri" w:cs="Calibri"/>
          <w:sz w:val="24"/>
          <w:szCs w:val="24"/>
        </w:rPr>
        <w:t>Are you surprised that Kai wants to discontinue this medication?</w:t>
      </w:r>
    </w:p>
    <w:p w14:paraId="48F0B928" w14:textId="77777777" w:rsidR="002F0F18" w:rsidRPr="007E715B" w:rsidRDefault="002F0F18"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While some patients may need psychotropic medications perpetually, this is not the case for everyone. With the added supports Kai now has (counseling, support group), they may do well discontinuing the medication.  </w:t>
      </w:r>
    </w:p>
    <w:p w14:paraId="55FC1E4E" w14:textId="77777777" w:rsidR="002F0F18" w:rsidRPr="007E715B" w:rsidRDefault="002F0F18" w:rsidP="0005165E">
      <w:pPr>
        <w:pStyle w:val="ListParagraph"/>
        <w:numPr>
          <w:ilvl w:val="0"/>
          <w:numId w:val="56"/>
        </w:numPr>
        <w:spacing w:after="120" w:line="240" w:lineRule="auto"/>
        <w:ind w:left="360"/>
        <w:contextualSpacing w:val="0"/>
        <w:rPr>
          <w:rFonts w:ascii="Calibri" w:hAnsi="Calibri" w:cs="Calibri"/>
          <w:sz w:val="24"/>
          <w:szCs w:val="24"/>
        </w:rPr>
      </w:pPr>
      <w:r w:rsidRPr="007E715B">
        <w:rPr>
          <w:rFonts w:ascii="Calibri" w:hAnsi="Calibri" w:cs="Calibri"/>
          <w:sz w:val="24"/>
          <w:szCs w:val="24"/>
        </w:rPr>
        <w:t xml:space="preserve">What approach would you use for deprescribing to set Kai up for the best success and lower risk of rebound depression or anxiety? </w:t>
      </w:r>
    </w:p>
    <w:p w14:paraId="442369F5" w14:textId="77777777" w:rsidR="002F0F18" w:rsidRPr="007E715B" w:rsidRDefault="002F0F18"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Consult with social </w:t>
      </w:r>
      <w:proofErr w:type="gramStart"/>
      <w:r w:rsidRPr="007E715B">
        <w:rPr>
          <w:rFonts w:ascii="Calibri" w:hAnsi="Calibri" w:cs="Calibri"/>
          <w:sz w:val="24"/>
          <w:szCs w:val="24"/>
        </w:rPr>
        <w:t>worker</w:t>
      </w:r>
      <w:proofErr w:type="gramEnd"/>
      <w:r w:rsidRPr="007E715B">
        <w:rPr>
          <w:rFonts w:ascii="Calibri" w:hAnsi="Calibri" w:cs="Calibri"/>
          <w:sz w:val="24"/>
          <w:szCs w:val="24"/>
        </w:rPr>
        <w:t xml:space="preserve"> and </w:t>
      </w:r>
      <w:proofErr w:type="gramStart"/>
      <w:r w:rsidRPr="007E715B">
        <w:rPr>
          <w:rFonts w:ascii="Calibri" w:hAnsi="Calibri" w:cs="Calibri"/>
          <w:sz w:val="24"/>
          <w:szCs w:val="24"/>
        </w:rPr>
        <w:t>psychiatrist</w:t>
      </w:r>
      <w:proofErr w:type="gramEnd"/>
      <w:r w:rsidRPr="007E715B">
        <w:rPr>
          <w:rFonts w:ascii="Calibri" w:hAnsi="Calibri" w:cs="Calibri"/>
          <w:sz w:val="24"/>
          <w:szCs w:val="24"/>
        </w:rPr>
        <w:t xml:space="preserve"> to get their recommendations. Kai may benefit from gradually reducing their dosage of the medication over time, with periodic check-ins after each decrease to make sure the changes are well-tolerated. </w:t>
      </w:r>
    </w:p>
    <w:p w14:paraId="1DA4AAC2" w14:textId="77777777" w:rsidR="002F0F18" w:rsidRPr="007E715B" w:rsidRDefault="002F0F18" w:rsidP="0005165E">
      <w:pPr>
        <w:pStyle w:val="ListParagraph"/>
        <w:numPr>
          <w:ilvl w:val="0"/>
          <w:numId w:val="56"/>
        </w:numPr>
        <w:spacing w:after="120" w:line="240" w:lineRule="auto"/>
        <w:ind w:left="360"/>
        <w:contextualSpacing w:val="0"/>
        <w:rPr>
          <w:rFonts w:ascii="Calibri" w:hAnsi="Calibri" w:cs="Calibri"/>
          <w:sz w:val="24"/>
          <w:szCs w:val="24"/>
        </w:rPr>
      </w:pPr>
      <w:r w:rsidRPr="007E715B">
        <w:rPr>
          <w:rFonts w:ascii="Calibri" w:hAnsi="Calibri" w:cs="Calibri"/>
          <w:sz w:val="24"/>
          <w:szCs w:val="24"/>
        </w:rPr>
        <w:t>How does this case center the patient as an integral member of the team?</w:t>
      </w:r>
    </w:p>
    <w:p w14:paraId="51378448" w14:textId="77777777" w:rsidR="002F0F18" w:rsidRPr="007E715B" w:rsidRDefault="002F0F18" w:rsidP="0005165E">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Individualized approach to treating depression and anxiety</w:t>
      </w:r>
    </w:p>
    <w:p w14:paraId="59DA93A6" w14:textId="77777777" w:rsidR="002F0F18" w:rsidRPr="007E715B" w:rsidRDefault="002F0F18" w:rsidP="0005165E">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Using shared decision-making strategies when deciding on medications and follow-up visits</w:t>
      </w:r>
    </w:p>
    <w:p w14:paraId="315F2AD0" w14:textId="337350CA" w:rsidR="002F0F18" w:rsidRPr="007E715B" w:rsidRDefault="00CD2445" w:rsidP="00BB4C6F">
      <w:pPr>
        <w:pStyle w:val="Level2"/>
        <w:rPr>
          <w:rFonts w:eastAsia="Calibri Light"/>
        </w:rPr>
      </w:pPr>
      <w:r>
        <w:rPr>
          <w:rFonts w:eastAsia="Calibri Light"/>
        </w:rPr>
        <w:t>Key Take-Away Points</w:t>
      </w:r>
    </w:p>
    <w:p w14:paraId="2AFA296F" w14:textId="77777777" w:rsidR="002F0F18" w:rsidRPr="007E715B" w:rsidRDefault="002F0F18" w:rsidP="0005165E">
      <w:pPr>
        <w:spacing w:after="120" w:line="240" w:lineRule="auto"/>
        <w:rPr>
          <w:rFonts w:ascii="Calibri" w:hAnsi="Calibri" w:cs="Calibri"/>
          <w:sz w:val="24"/>
          <w:szCs w:val="24"/>
        </w:rPr>
      </w:pPr>
      <w:r w:rsidRPr="007E715B">
        <w:rPr>
          <w:rFonts w:ascii="Calibri" w:hAnsi="Calibri" w:cs="Calibri"/>
          <w:sz w:val="24"/>
          <w:szCs w:val="24"/>
        </w:rPr>
        <w:t>Team-based care can promote effective management of autistic adults’ health concerns. Working with the patient to identify the treatment plan that works best for them through shared decision-making is an important patient-centered approach to care.</w:t>
      </w:r>
    </w:p>
    <w:p w14:paraId="5A143FD2" w14:textId="77777777" w:rsidR="002F0F18" w:rsidRPr="007E715B" w:rsidRDefault="002F0F18" w:rsidP="0005165E">
      <w:pPr>
        <w:pStyle w:val="ListParagraph"/>
        <w:numPr>
          <w:ilvl w:val="0"/>
          <w:numId w:val="59"/>
        </w:numPr>
        <w:spacing w:after="120" w:line="240" w:lineRule="auto"/>
        <w:contextualSpacing w:val="0"/>
        <w:rPr>
          <w:rFonts w:ascii="Calibri" w:hAnsi="Calibri" w:cs="Calibri"/>
          <w:sz w:val="24"/>
          <w:szCs w:val="24"/>
        </w:rPr>
      </w:pPr>
      <w:r w:rsidRPr="007E715B">
        <w:rPr>
          <w:rFonts w:ascii="Calibri" w:hAnsi="Calibri" w:cs="Calibri"/>
          <w:sz w:val="24"/>
          <w:szCs w:val="24"/>
          <w:u w:val="single"/>
        </w:rPr>
        <w:t>The patient is the central member of the healthcare team</w:t>
      </w:r>
      <w:r w:rsidRPr="007E715B">
        <w:rPr>
          <w:rFonts w:ascii="Calibri" w:hAnsi="Calibri" w:cs="Calibri"/>
          <w:sz w:val="24"/>
          <w:szCs w:val="24"/>
        </w:rPr>
        <w:t xml:space="preserve">. The patient (and their supporter when applicable) should be driving all healthcare decisions. </w:t>
      </w:r>
    </w:p>
    <w:p w14:paraId="55E1337B" w14:textId="77777777" w:rsidR="002F0F18" w:rsidRPr="007E715B" w:rsidRDefault="002F0F18" w:rsidP="0005165E">
      <w:pPr>
        <w:pStyle w:val="ListParagraph"/>
        <w:numPr>
          <w:ilvl w:val="0"/>
          <w:numId w:val="59"/>
        </w:numPr>
        <w:spacing w:after="120" w:line="240" w:lineRule="auto"/>
        <w:contextualSpacing w:val="0"/>
        <w:rPr>
          <w:rFonts w:ascii="Calibri" w:hAnsi="Calibri" w:cs="Calibri"/>
          <w:sz w:val="24"/>
          <w:szCs w:val="24"/>
        </w:rPr>
      </w:pPr>
      <w:r w:rsidRPr="007E715B">
        <w:rPr>
          <w:rFonts w:ascii="Calibri" w:hAnsi="Calibri" w:cs="Calibri"/>
          <w:sz w:val="24"/>
          <w:szCs w:val="24"/>
          <w:u w:val="single"/>
        </w:rPr>
        <w:t>Tailor approach, follow-up duration to patients’ needs</w:t>
      </w:r>
      <w:r w:rsidRPr="007E715B">
        <w:rPr>
          <w:rFonts w:ascii="Calibri" w:hAnsi="Calibri" w:cs="Calibri"/>
          <w:sz w:val="24"/>
          <w:szCs w:val="24"/>
        </w:rPr>
        <w:t xml:space="preserve">. Autistic adults may be at increased risk for side-effects of common psychotropic medications. It may be necessary to </w:t>
      </w:r>
      <w:proofErr w:type="gramStart"/>
      <w:r w:rsidRPr="007E715B">
        <w:rPr>
          <w:rFonts w:ascii="Calibri" w:hAnsi="Calibri" w:cs="Calibri"/>
          <w:sz w:val="24"/>
          <w:szCs w:val="24"/>
        </w:rPr>
        <w:t>follow-up</w:t>
      </w:r>
      <w:proofErr w:type="gramEnd"/>
      <w:r w:rsidRPr="007E715B">
        <w:rPr>
          <w:rFonts w:ascii="Calibri" w:hAnsi="Calibri" w:cs="Calibri"/>
          <w:sz w:val="24"/>
          <w:szCs w:val="24"/>
        </w:rPr>
        <w:t xml:space="preserve"> more frequently than you otherwise would and/or consult specialists. </w:t>
      </w:r>
    </w:p>
    <w:p w14:paraId="3B80C782" w14:textId="77777777" w:rsidR="002F0F18" w:rsidRPr="007E715B" w:rsidRDefault="002F0F18" w:rsidP="0005165E">
      <w:pPr>
        <w:pStyle w:val="ListParagraph"/>
        <w:numPr>
          <w:ilvl w:val="0"/>
          <w:numId w:val="59"/>
        </w:numPr>
        <w:spacing w:after="120" w:line="240" w:lineRule="auto"/>
        <w:contextualSpacing w:val="0"/>
        <w:rPr>
          <w:rFonts w:ascii="Calibri" w:hAnsi="Calibri" w:cs="Calibri"/>
          <w:sz w:val="24"/>
          <w:szCs w:val="24"/>
        </w:rPr>
      </w:pPr>
      <w:r w:rsidRPr="007E715B">
        <w:rPr>
          <w:rFonts w:ascii="Calibri" w:hAnsi="Calibri" w:cs="Calibri"/>
          <w:sz w:val="24"/>
          <w:szCs w:val="24"/>
          <w:u w:val="single"/>
        </w:rPr>
        <w:t>Refer to neurodivergent providers when possible</w:t>
      </w:r>
      <w:r w:rsidRPr="007E715B">
        <w:rPr>
          <w:rFonts w:ascii="Calibri" w:hAnsi="Calibri" w:cs="Calibri"/>
          <w:sz w:val="24"/>
          <w:szCs w:val="24"/>
        </w:rPr>
        <w:t>. Openly neurodivergent providers are available in many health professions including mental healthcare. If available, a neurodivergent provider may be very helpful in addressing autistic adults’ mental health conditions.</w:t>
      </w:r>
    </w:p>
    <w:p w14:paraId="0682A09F" w14:textId="18B15C64" w:rsidR="002F0F18" w:rsidRPr="007E715B" w:rsidRDefault="002F0F18" w:rsidP="0005165E">
      <w:pPr>
        <w:pStyle w:val="ListParagraph"/>
        <w:numPr>
          <w:ilvl w:val="0"/>
          <w:numId w:val="59"/>
        </w:numPr>
        <w:spacing w:after="120" w:line="240" w:lineRule="auto"/>
        <w:contextualSpacing w:val="0"/>
        <w:rPr>
          <w:rFonts w:ascii="Calibri" w:hAnsi="Calibri" w:cs="Calibri"/>
          <w:sz w:val="24"/>
          <w:szCs w:val="24"/>
        </w:rPr>
      </w:pPr>
      <w:r w:rsidRPr="007E715B">
        <w:rPr>
          <w:rFonts w:ascii="Calibri" w:hAnsi="Calibri" w:cs="Calibri"/>
          <w:sz w:val="24"/>
          <w:szCs w:val="24"/>
          <w:u w:val="single"/>
        </w:rPr>
        <w:t>Use referrals judiciously</w:t>
      </w:r>
      <w:r w:rsidRPr="007E715B">
        <w:rPr>
          <w:rFonts w:ascii="Calibri" w:hAnsi="Calibri" w:cs="Calibri"/>
          <w:sz w:val="24"/>
          <w:szCs w:val="24"/>
        </w:rPr>
        <w:t>. Many autistic adults have complex mental and physical healthcare needs. This may necessitate referring to, and collaborating with, providers in other disciplines.</w:t>
      </w:r>
      <w:r w:rsidRPr="007E715B">
        <w:rPr>
          <w:rFonts w:ascii="Calibri" w:hAnsi="Calibri" w:cs="Calibri"/>
          <w:b/>
          <w:bCs/>
        </w:rPr>
        <w:br w:type="page"/>
      </w:r>
    </w:p>
    <w:p w14:paraId="5C589C12" w14:textId="19045DC7" w:rsidR="002F0F18" w:rsidRPr="007E715B" w:rsidRDefault="00CD2445" w:rsidP="00BB4C6F">
      <w:pPr>
        <w:pStyle w:val="Level2"/>
      </w:pPr>
      <w:r>
        <w:lastRenderedPageBreak/>
        <w:t>Relevant Resources</w:t>
      </w:r>
    </w:p>
    <w:p w14:paraId="4E68541A" w14:textId="1210D084" w:rsidR="002F0F18" w:rsidRPr="007E715B" w:rsidRDefault="002F0F18" w:rsidP="0005165E">
      <w:pPr>
        <w:pStyle w:val="ListParagraph"/>
        <w:numPr>
          <w:ilvl w:val="0"/>
          <w:numId w:val="46"/>
        </w:numPr>
        <w:spacing w:after="120" w:line="240" w:lineRule="auto"/>
        <w:contextualSpacing w:val="0"/>
        <w:rPr>
          <w:rFonts w:ascii="Calibri" w:hAnsi="Calibri" w:cs="Calibri"/>
          <w:sz w:val="24"/>
          <w:szCs w:val="24"/>
        </w:rPr>
      </w:pPr>
      <w:r w:rsidRPr="007E715B">
        <w:rPr>
          <w:rFonts w:ascii="Calibri" w:hAnsi="Calibri" w:cs="Calibri"/>
          <w:sz w:val="24"/>
          <w:szCs w:val="24"/>
        </w:rPr>
        <w:t>Autism Society national helpline</w:t>
      </w:r>
      <w:r w:rsidR="001F554D">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{"citationID":"35MITCoW","properties":{"formattedCitation":"\\super 13\\nosupersub{}","plainCitation":"13","noteIndex":0},"citationItems":[{"id":"R3UZKJu9/klj6uTZH","uris":["http://zotero.org/users/9948166/items/NTKSZSKP"],"itemData":{"id":1370,"type":"webpage","title":"Contact Us | Autism Society","URL":"https://autismsociety.org/contact-us/","accessed":{"date-parts":[["2026",4,10]]}}}],"schema":"https://github.com/citation-style-language/schema/raw/master/csl-citation.json"} </w:instrText>
      </w:r>
      <w:r w:rsidR="001F554D">
        <w:rPr>
          <w:rFonts w:ascii="Calibri" w:hAnsi="Calibri" w:cs="Calibri"/>
          <w:sz w:val="24"/>
          <w:szCs w:val="24"/>
        </w:rPr>
        <w:fldChar w:fldCharType="separate"/>
      </w:r>
      <w:r w:rsidR="006F56A1" w:rsidRPr="006F56A1">
        <w:rPr>
          <w:rFonts w:ascii="Calibri" w:hAnsi="Calibri" w:cs="Calibri"/>
          <w:sz w:val="24"/>
          <w:vertAlign w:val="superscript"/>
        </w:rPr>
        <w:t>13</w:t>
      </w:r>
      <w:r w:rsidR="001F554D">
        <w:rPr>
          <w:rFonts w:ascii="Calibri" w:hAnsi="Calibri" w:cs="Calibri"/>
          <w:sz w:val="24"/>
          <w:szCs w:val="24"/>
        </w:rPr>
        <w:fldChar w:fldCharType="end"/>
      </w:r>
      <w:r w:rsidRPr="007E715B">
        <w:rPr>
          <w:rFonts w:ascii="Calibri" w:hAnsi="Calibri" w:cs="Calibri"/>
          <w:sz w:val="24"/>
          <w:szCs w:val="24"/>
        </w:rPr>
        <w:t xml:space="preserve"> - </w:t>
      </w:r>
      <w:hyperlink r:id="rId29" w:history="1">
        <w:r w:rsidRPr="007E715B">
          <w:rPr>
            <w:rStyle w:val="Hyperlink"/>
            <w:rFonts w:ascii="Calibri" w:hAnsi="Calibri" w:cs="Calibri"/>
            <w:sz w:val="24"/>
            <w:szCs w:val="24"/>
          </w:rPr>
          <w:t>https://autismsociety.org/contact-us/</w:t>
        </w:r>
      </w:hyperlink>
    </w:p>
    <w:p w14:paraId="136F4310" w14:textId="186E1C8D" w:rsidR="002F0F18" w:rsidRPr="00AA1C6C" w:rsidRDefault="002F0F18" w:rsidP="0005165E">
      <w:pPr>
        <w:pStyle w:val="ListParagraph"/>
        <w:numPr>
          <w:ilvl w:val="0"/>
          <w:numId w:val="46"/>
        </w:numPr>
        <w:spacing w:after="120" w:line="240" w:lineRule="auto"/>
        <w:contextualSpacing w:val="0"/>
        <w:rPr>
          <w:rFonts w:ascii="Calibri" w:hAnsi="Calibri" w:cs="Calibri"/>
          <w:sz w:val="24"/>
          <w:szCs w:val="24"/>
        </w:rPr>
      </w:pPr>
      <w:r w:rsidRPr="00AA1C6C">
        <w:rPr>
          <w:rFonts w:ascii="Calibri" w:hAnsi="Calibri" w:cs="Calibri"/>
          <w:sz w:val="24"/>
          <w:szCs w:val="24"/>
        </w:rPr>
        <w:t>Finding neurodivergent providers</w:t>
      </w:r>
      <w:r w:rsidR="001F554D" w:rsidRPr="00AA1C6C">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{"citationID":"ItWNnSxO","properties":{"formattedCitation":"\\super 14\\nosupersub{}","plainCitation":"14","noteIndex":0},"citationItems":[{"id":"R3UZKJu9/5XxkMpAb","uris":["http://zotero.org/users/9948166/items/P9Q3YUBN"],"itemData":{"id":1400,"type":"webpage","abstract":"We're a global team of ND psychologists &amp; coaches providing support services to the autistic community. We work with newly diagnosed &amp; self-identified autistic adults","container-title":"Thriving Autistic","language":"en","title":"Services for Autistic Adults","URL":"https://thrivingautistic.org/","author":[{"literal":"Thriving Autistic"}],"accessed":{"date-parts":[["2026",5,6]]}}}],"schema":"https://github.com/citation-style-language/schema/raw/master/csl-citation.json"} </w:instrText>
      </w:r>
      <w:r w:rsidR="001F554D" w:rsidRPr="00AA1C6C">
        <w:rPr>
          <w:rFonts w:ascii="Calibri" w:hAnsi="Calibri" w:cs="Calibri"/>
          <w:sz w:val="24"/>
          <w:szCs w:val="24"/>
        </w:rPr>
        <w:fldChar w:fldCharType="separate"/>
      </w:r>
      <w:r w:rsidR="006F56A1" w:rsidRPr="006F56A1">
        <w:rPr>
          <w:rFonts w:ascii="Calibri" w:hAnsi="Calibri" w:cs="Calibri"/>
          <w:sz w:val="24"/>
          <w:vertAlign w:val="superscript"/>
        </w:rPr>
        <w:t>14</w:t>
      </w:r>
      <w:r w:rsidR="001F554D" w:rsidRPr="00AA1C6C">
        <w:rPr>
          <w:rFonts w:ascii="Calibri" w:hAnsi="Calibri" w:cs="Calibri"/>
          <w:sz w:val="24"/>
          <w:szCs w:val="24"/>
        </w:rPr>
        <w:fldChar w:fldCharType="end"/>
      </w:r>
      <w:r w:rsidR="001F554D" w:rsidRPr="00AA1C6C">
        <w:rPr>
          <w:rFonts w:ascii="Calibri" w:hAnsi="Calibri" w:cs="Calibri"/>
          <w:sz w:val="24"/>
          <w:szCs w:val="24"/>
        </w:rPr>
        <w:t xml:space="preserve">  </w:t>
      </w:r>
      <w:r w:rsidRPr="00AA1C6C">
        <w:rPr>
          <w:rFonts w:ascii="Calibri" w:hAnsi="Calibri" w:cs="Calibri"/>
          <w:sz w:val="24"/>
          <w:szCs w:val="24"/>
        </w:rPr>
        <w:t xml:space="preserve"> - </w:t>
      </w:r>
      <w:hyperlink r:id="rId30" w:history="1">
        <w:r w:rsidR="009A6538" w:rsidRPr="00A22CFC">
          <w:rPr>
            <w:rStyle w:val="Hyperlink"/>
            <w:rFonts w:ascii="Calibri" w:hAnsi="Calibri" w:cs="Calibri"/>
            <w:sz w:val="24"/>
            <w:szCs w:val="24"/>
          </w:rPr>
          <w:t>https://www.thrivingautistic.org</w:t>
        </w:r>
      </w:hyperlink>
      <w:r w:rsidRPr="00AA1C6C">
        <w:rPr>
          <w:rFonts w:ascii="Calibri" w:hAnsi="Calibri" w:cs="Calibri"/>
          <w:sz w:val="24"/>
          <w:szCs w:val="24"/>
        </w:rPr>
        <w:t xml:space="preserve"> </w:t>
      </w:r>
    </w:p>
    <w:p w14:paraId="2E6C7995" w14:textId="49249595" w:rsidR="002F0F18" w:rsidRPr="00AA1C6C" w:rsidRDefault="002F0F18" w:rsidP="0005165E">
      <w:pPr>
        <w:pStyle w:val="ListParagraph"/>
        <w:numPr>
          <w:ilvl w:val="0"/>
          <w:numId w:val="46"/>
        </w:numPr>
        <w:spacing w:after="120" w:line="240" w:lineRule="auto"/>
        <w:contextualSpacing w:val="0"/>
        <w:rPr>
          <w:rFonts w:ascii="Calibri" w:hAnsi="Calibri" w:cs="Calibri"/>
          <w:sz w:val="24"/>
          <w:szCs w:val="24"/>
        </w:rPr>
      </w:pPr>
      <w:r w:rsidRPr="00AA1C6C">
        <w:rPr>
          <w:rFonts w:ascii="Calibri" w:hAnsi="Calibri" w:cs="Calibri"/>
          <w:sz w:val="24"/>
          <w:szCs w:val="24"/>
        </w:rPr>
        <w:t>Finding neurodiversity affirming providers</w:t>
      </w:r>
      <w:r w:rsidR="001F554D" w:rsidRPr="00AA1C6C">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{"citationID":"tlA1JklI","properties":{"formattedCitation":"\\super 15\\nosupersub{}","plainCitation":"15","noteIndex":0},"citationItems":[{"id":"R3UZKJu9/ItULDglp","uris":["http://zotero.org/users/9948166/items/7F2LW4YS"],"itemData":{"id":1385,"type":"post-weblog","abstract":"Discover our widely-trusted directory of vetted neurodiversity affirming therapistsᯓ</w:instrText>
      </w:r>
      <w:r w:rsidR="006F56A1">
        <w:rPr>
          <w:rFonts w:ascii="Segoe UI Symbol" w:hAnsi="Segoe UI Symbol" w:cs="Segoe UI Symbol"/>
          <w:sz w:val="24"/>
          <w:szCs w:val="24"/>
        </w:rPr>
        <w:instrText>★</w:instrText>
      </w:r>
      <w:r w:rsidR="006F56A1">
        <w:rPr>
          <w:rFonts w:ascii="Calibri" w:hAnsi="Calibri" w:cs="Calibri"/>
          <w:sz w:val="24"/>
          <w:szCs w:val="24"/>
        </w:rPr>
        <w:instrText xml:space="preserve"> Therapist Neurodiversity Collective® is the original international organization of individually vetted, trauma-informed, neurodiversity-affirming therapists.  </w:instrText>
      </w:r>
      <w:r w:rsidR="006F56A1">
        <w:rPr>
          <w:rFonts w:ascii="Segoe UI Emoji" w:hAnsi="Segoe UI Emoji" w:cs="Segoe UI Emoji"/>
          <w:sz w:val="24"/>
          <w:szCs w:val="24"/>
        </w:rPr>
        <w:instrText>🔹</w:instrText>
      </w:r>
      <w:r w:rsidR="006F56A1">
        <w:rPr>
          <w:rFonts w:ascii="Calibri" w:hAnsi="Calibri" w:cs="Calibri"/>
          <w:sz w:val="24"/>
          <w:szCs w:val="24"/>
        </w:rPr>
        <w:instrText xml:space="preserve"> Established in January 2018, long before […]","container-title":"Therapist Neurodiversity Collective","language":"en-US","title":"Directory","URL":"https://therapistndc.org/therapist-directory/","accessed":{"date-parts":[["2026",4,10]]}}}],"schema":"https://github.com/citation-style-language/schema/raw/master/csl-citation.json"} </w:instrText>
      </w:r>
      <w:r w:rsidR="001F554D" w:rsidRPr="00AA1C6C">
        <w:rPr>
          <w:rFonts w:ascii="Calibri" w:hAnsi="Calibri" w:cs="Calibri"/>
          <w:sz w:val="24"/>
          <w:szCs w:val="24"/>
        </w:rPr>
        <w:fldChar w:fldCharType="separate"/>
      </w:r>
      <w:r w:rsidR="006F56A1" w:rsidRPr="006F56A1">
        <w:rPr>
          <w:rFonts w:ascii="Calibri" w:hAnsi="Calibri" w:cs="Calibri"/>
          <w:sz w:val="24"/>
          <w:vertAlign w:val="superscript"/>
        </w:rPr>
        <w:t>15</w:t>
      </w:r>
      <w:r w:rsidR="001F554D" w:rsidRPr="00AA1C6C">
        <w:rPr>
          <w:rFonts w:ascii="Calibri" w:hAnsi="Calibri" w:cs="Calibri"/>
          <w:sz w:val="24"/>
          <w:szCs w:val="24"/>
        </w:rPr>
        <w:fldChar w:fldCharType="end"/>
      </w:r>
      <w:r w:rsidRPr="00AA1C6C">
        <w:rPr>
          <w:rFonts w:ascii="Calibri" w:hAnsi="Calibri" w:cs="Calibri"/>
          <w:sz w:val="24"/>
          <w:szCs w:val="24"/>
        </w:rPr>
        <w:t xml:space="preserve"> - </w:t>
      </w:r>
      <w:hyperlink r:id="rId31" w:history="1">
        <w:r w:rsidRPr="00AA1C6C">
          <w:rPr>
            <w:rStyle w:val="Hyperlink"/>
            <w:rFonts w:ascii="Calibri" w:hAnsi="Calibri" w:cs="Calibri"/>
            <w:sz w:val="24"/>
            <w:szCs w:val="24"/>
          </w:rPr>
          <w:t>https://therapistndc.org/our-directory/</w:t>
        </w:r>
      </w:hyperlink>
      <w:r w:rsidRPr="00AA1C6C">
        <w:rPr>
          <w:rFonts w:ascii="Calibri" w:hAnsi="Calibri" w:cs="Calibri"/>
          <w:sz w:val="24"/>
          <w:szCs w:val="24"/>
        </w:rPr>
        <w:t xml:space="preserve"> </w:t>
      </w:r>
    </w:p>
    <w:p w14:paraId="12810885" w14:textId="2DB4335D" w:rsidR="002F0F18" w:rsidRPr="00AA1C6C" w:rsidRDefault="002F0F18" w:rsidP="0005165E">
      <w:pPr>
        <w:pStyle w:val="ListParagraph"/>
        <w:numPr>
          <w:ilvl w:val="0"/>
          <w:numId w:val="46"/>
        </w:numPr>
        <w:spacing w:after="120" w:line="240" w:lineRule="auto"/>
        <w:contextualSpacing w:val="0"/>
        <w:rPr>
          <w:rFonts w:ascii="Calibri" w:hAnsi="Calibri" w:cs="Calibri"/>
          <w:sz w:val="24"/>
          <w:szCs w:val="24"/>
        </w:rPr>
      </w:pPr>
      <w:r w:rsidRPr="00AA1C6C">
        <w:rPr>
          <w:rFonts w:ascii="Calibri" w:hAnsi="Calibri" w:cs="Calibri"/>
          <w:sz w:val="24"/>
          <w:szCs w:val="24"/>
        </w:rPr>
        <w:t>Suicide and crisis lifeline</w:t>
      </w:r>
      <w:r w:rsidR="001F554D" w:rsidRPr="00AA1C6C">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{"citationID":"0tULDBGv","properties":{"formattedCitation":"\\super 16\\nosupersub{}","plainCitation":"16","noteIndex":0},"citationItems":[{"id":"R3UZKJu9/fRpb9zcu","uris":["http://zotero.org/users/9948166/items/HW52BIBP"],"itemData":{"id":1374,"type":"webpage","abstract":"Neurodivergence describes people who may learn or process information and the world in different ways than the general population. The word is used to describe people with conditions such as Attention…","container-title":"988 Lifeline","language":"en-US","title":"People with Neurodivergence","URL":"https://988lifeline.org/help-yourself/individuals-with-neurodivergence/","accessed":{"date-parts":[["2026",4,10]]}}}],"schema":"https://github.com/citation-style-language/schema/raw/master/csl-citation.json"} </w:instrText>
      </w:r>
      <w:r w:rsidR="001F554D" w:rsidRPr="00AA1C6C">
        <w:rPr>
          <w:rFonts w:ascii="Calibri" w:hAnsi="Calibri" w:cs="Calibri"/>
          <w:sz w:val="24"/>
          <w:szCs w:val="24"/>
        </w:rPr>
        <w:fldChar w:fldCharType="separate"/>
      </w:r>
      <w:r w:rsidR="006F56A1" w:rsidRPr="006F56A1">
        <w:rPr>
          <w:rFonts w:ascii="Calibri" w:hAnsi="Calibri" w:cs="Calibri"/>
          <w:sz w:val="24"/>
          <w:vertAlign w:val="superscript"/>
        </w:rPr>
        <w:t>16</w:t>
      </w:r>
      <w:r w:rsidR="001F554D" w:rsidRPr="00AA1C6C">
        <w:rPr>
          <w:rFonts w:ascii="Calibri" w:hAnsi="Calibri" w:cs="Calibri"/>
          <w:sz w:val="24"/>
          <w:szCs w:val="24"/>
        </w:rPr>
        <w:fldChar w:fldCharType="end"/>
      </w:r>
      <w:r w:rsidR="00FC76C2" w:rsidRPr="00AA1C6C">
        <w:rPr>
          <w:rFonts w:ascii="Calibri" w:hAnsi="Calibri" w:cs="Calibri"/>
          <w:sz w:val="24"/>
          <w:szCs w:val="24"/>
        </w:rPr>
        <w:t xml:space="preserve"> </w:t>
      </w:r>
      <w:r w:rsidRPr="00AA1C6C">
        <w:rPr>
          <w:rFonts w:ascii="Calibri" w:hAnsi="Calibri" w:cs="Calibri"/>
          <w:sz w:val="24"/>
          <w:szCs w:val="24"/>
        </w:rPr>
        <w:t xml:space="preserve">- </w:t>
      </w:r>
      <w:hyperlink r:id="rId32" w:history="1">
        <w:r w:rsidRPr="00AA1C6C">
          <w:rPr>
            <w:rStyle w:val="Hyperlink"/>
            <w:rFonts w:ascii="Calibri" w:hAnsi="Calibri" w:cs="Calibri"/>
            <w:sz w:val="24"/>
            <w:szCs w:val="24"/>
          </w:rPr>
          <w:t>Information on suicide warning signs, prevention, and resources for neurodivergent people</w:t>
        </w:r>
      </w:hyperlink>
      <w:r w:rsidRPr="00AA1C6C">
        <w:rPr>
          <w:rFonts w:ascii="Calibri" w:hAnsi="Calibri" w:cs="Calibri"/>
          <w:sz w:val="24"/>
          <w:szCs w:val="24"/>
        </w:rPr>
        <w:t xml:space="preserve"> </w:t>
      </w:r>
    </w:p>
    <w:p w14:paraId="7B30A36A" w14:textId="09405032" w:rsidR="002F0F18" w:rsidRPr="00AA1C6C" w:rsidRDefault="00DD7481" w:rsidP="0005165E">
      <w:pPr>
        <w:pStyle w:val="ListParagraph"/>
        <w:numPr>
          <w:ilvl w:val="0"/>
          <w:numId w:val="46"/>
        </w:numPr>
        <w:spacing w:after="120" w:line="240" w:lineRule="auto"/>
        <w:contextualSpacing w:val="0"/>
        <w:rPr>
          <w:rFonts w:ascii="Calibri" w:hAnsi="Calibri" w:cs="Calibri"/>
          <w:sz w:val="24"/>
          <w:szCs w:val="24"/>
        </w:rPr>
      </w:pPr>
      <w:r w:rsidRPr="00AA1C6C">
        <w:rPr>
          <w:rFonts w:ascii="Calibri" w:hAnsi="Calibri" w:cs="Calibri"/>
          <w:sz w:val="24"/>
          <w:szCs w:val="24"/>
        </w:rPr>
        <w:t>Association for Autism and Neurodiversity</w:t>
      </w:r>
      <w:r w:rsidR="002F0F18" w:rsidRPr="00AA1C6C">
        <w:rPr>
          <w:rFonts w:ascii="Calibri" w:hAnsi="Calibri" w:cs="Calibri"/>
          <w:sz w:val="24"/>
          <w:szCs w:val="24"/>
        </w:rPr>
        <w:t xml:space="preserve"> </w:t>
      </w:r>
      <w:r w:rsidRPr="001F554D">
        <w:rPr>
          <w:rFonts w:ascii="Calibri" w:hAnsi="Calibri" w:cs="Calibri"/>
          <w:sz w:val="24"/>
          <w:szCs w:val="24"/>
        </w:rPr>
        <w:t>Services and Programs</w:t>
      </w:r>
      <w:r w:rsidR="00F25D17" w:rsidRPr="00AA1C6C">
        <w:rPr>
          <w:rStyle w:val="Hyperlink"/>
          <w:rFonts w:ascii="Calibri" w:hAnsi="Calibri" w:cs="Calibri"/>
          <w:sz w:val="24"/>
          <w:szCs w:val="24"/>
        </w:rPr>
        <w:fldChar w:fldCharType="begin"/>
      </w:r>
      <w:r w:rsidR="006F56A1">
        <w:rPr>
          <w:rStyle w:val="Hyperlink"/>
          <w:rFonts w:ascii="Calibri" w:hAnsi="Calibri" w:cs="Calibri"/>
          <w:sz w:val="24"/>
          <w:szCs w:val="24"/>
        </w:rPr>
        <w:instrText xml:space="preserve"> ADDIN ZOTERO_ITEM CSL_CITATION {"citationID":"vr1HZX8J","properties":{"formattedCitation":"\\super 17\\nosupersub{}","plainCitation":"17","noteIndex":0},"citationItems":[{"id":"R3UZKJu9/F1MqEBNU","uris":["http://zotero.org/users/9948166/items/3JNKDXIL"],"itemData":{"id":1402,"type":"post-weblog","abstract":"Find the help you need in the format that is right for you. Whether you are an Autistic adult or teen, a parent or family member, or a professional who","container-title":"AANE","language":"en-US","title":"Services &amp; Programs","URL":"https://aane.org/services-programs/","author":[{"literal":"Association for Autism and Neurodiversity (AANE)"}],"accessed":{"date-parts":[["2026",5,6]]}}}],"schema":"https://github.com/citation-style-language/schema/raw/master/csl-citation.json"} </w:instrText>
      </w:r>
      <w:r w:rsidR="00F25D17" w:rsidRPr="00AA1C6C">
        <w:rPr>
          <w:rStyle w:val="Hyperlink"/>
          <w:rFonts w:ascii="Calibri" w:hAnsi="Calibri" w:cs="Calibri"/>
          <w:sz w:val="24"/>
          <w:szCs w:val="24"/>
        </w:rPr>
        <w:fldChar w:fldCharType="separate"/>
      </w:r>
      <w:r w:rsidR="006F56A1" w:rsidRPr="006F56A1">
        <w:rPr>
          <w:rFonts w:ascii="Calibri" w:hAnsi="Calibri" w:cs="Calibri"/>
          <w:sz w:val="24"/>
          <w:vertAlign w:val="superscript"/>
        </w:rPr>
        <w:t>17</w:t>
      </w:r>
      <w:r w:rsidR="00F25D17" w:rsidRPr="00AA1C6C">
        <w:rPr>
          <w:rStyle w:val="Hyperlink"/>
          <w:rFonts w:ascii="Calibri" w:hAnsi="Calibri" w:cs="Calibri"/>
          <w:sz w:val="24"/>
          <w:szCs w:val="24"/>
        </w:rPr>
        <w:fldChar w:fldCharType="end"/>
      </w:r>
      <w:r w:rsidR="002F0F18" w:rsidRPr="00AA1C6C">
        <w:rPr>
          <w:rFonts w:ascii="Calibri" w:hAnsi="Calibri" w:cs="Calibri"/>
          <w:sz w:val="24"/>
          <w:szCs w:val="24"/>
        </w:rPr>
        <w:t xml:space="preserve"> </w:t>
      </w:r>
      <w:r w:rsidR="001F554D" w:rsidRPr="002D10C9">
        <w:rPr>
          <w:rFonts w:ascii="Calibri" w:hAnsi="Calibri" w:cs="Calibri"/>
          <w:sz w:val="24"/>
          <w:szCs w:val="24"/>
        </w:rPr>
        <w:t xml:space="preserve">- </w:t>
      </w:r>
      <w:hyperlink r:id="rId33" w:history="1">
        <w:r w:rsidR="001F554D" w:rsidRPr="002D10C9">
          <w:rPr>
            <w:rStyle w:val="Hyperlink"/>
            <w:rFonts w:ascii="Calibri" w:hAnsi="Calibri" w:cs="Calibri"/>
            <w:sz w:val="24"/>
            <w:szCs w:val="24"/>
          </w:rPr>
          <w:t>https://aane.org/services-programs/</w:t>
        </w:r>
      </w:hyperlink>
    </w:p>
    <w:p w14:paraId="13FA1631" w14:textId="7797A9A3" w:rsidR="002F0F18" w:rsidRPr="007E715B" w:rsidRDefault="002F0F18" w:rsidP="0005165E">
      <w:pPr>
        <w:pStyle w:val="ListParagraph"/>
        <w:numPr>
          <w:ilvl w:val="0"/>
          <w:numId w:val="46"/>
        </w:numPr>
        <w:spacing w:after="120" w:line="240" w:lineRule="auto"/>
        <w:contextualSpacing w:val="0"/>
        <w:rPr>
          <w:rFonts w:ascii="Calibri" w:hAnsi="Calibri" w:cs="Calibri"/>
          <w:sz w:val="24"/>
          <w:szCs w:val="24"/>
        </w:rPr>
      </w:pPr>
      <w:r w:rsidRPr="007E715B">
        <w:rPr>
          <w:rFonts w:ascii="Calibri" w:hAnsi="Calibri" w:cs="Calibri"/>
          <w:sz w:val="24"/>
          <w:szCs w:val="24"/>
        </w:rPr>
        <w:t>Amitai et al 2015 article</w:t>
      </w:r>
      <w:r w:rsidR="009E0D2E">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{"citationID":"sxvzOIsy","properties":{"formattedCitation":"\\super 18\\nosupersub{}","plainCitation":"18","noteIndex":0},"citationItems":[{"id":"R3UZKJu9/2znFreGB","uris":["http://zotero.org/users/9948166/items/HUX6UUCX"],"itemData":{"id":1376,"type":"article-journal","container-title":"Current Treatment Options in Psychiatry","DOI":"10.1007/s40501-015-0034-9","ISSN":"2196-3061","issue":"1","journalAbbreviation":"Curr Treat Options Psych","language":"en","page":"28-37","source":"DOI.org (Crossref)","title":"SSRI-Induced Activation Syndrome in Children and Adolescents—What Is Next?","volume":"2","author":[{"family":"Amitai","given":"Maya"},{"family":"Chen","given":"Alon"},{"family":"Weizman","given":"Abraham"},{"family":"Apter","given":"Alan"}],"issued":{"date-parts":[["2015",3]]}}}],"schema":"https://github.com/citation-style-language/schema/raw/master/csl-citation.json"} </w:instrText>
      </w:r>
      <w:r w:rsidR="009E0D2E">
        <w:rPr>
          <w:rFonts w:ascii="Calibri" w:hAnsi="Calibri" w:cs="Calibri"/>
          <w:sz w:val="24"/>
          <w:szCs w:val="24"/>
        </w:rPr>
        <w:fldChar w:fldCharType="separate"/>
      </w:r>
      <w:r w:rsidR="006F56A1" w:rsidRPr="006F56A1">
        <w:rPr>
          <w:rFonts w:ascii="Calibri" w:hAnsi="Calibri" w:cs="Calibri"/>
          <w:sz w:val="24"/>
          <w:vertAlign w:val="superscript"/>
        </w:rPr>
        <w:t>18</w:t>
      </w:r>
      <w:r w:rsidR="009E0D2E">
        <w:rPr>
          <w:rFonts w:ascii="Calibri" w:hAnsi="Calibri" w:cs="Calibri"/>
          <w:sz w:val="24"/>
          <w:szCs w:val="24"/>
        </w:rPr>
        <w:fldChar w:fldCharType="end"/>
      </w:r>
      <w:r w:rsidRPr="007E715B">
        <w:rPr>
          <w:rFonts w:ascii="Calibri" w:hAnsi="Calibri" w:cs="Calibri"/>
          <w:sz w:val="24"/>
          <w:szCs w:val="24"/>
        </w:rPr>
        <w:t xml:space="preserve"> stating autistic people may be more likely to experience SSRI-induced activation syndrome: “</w:t>
      </w:r>
      <w:hyperlink r:id="rId34" w:history="1">
        <w:r w:rsidRPr="007E715B">
          <w:rPr>
            <w:rStyle w:val="Hyperlink"/>
            <w:rFonts w:ascii="Calibri" w:hAnsi="Calibri" w:cs="Calibri"/>
            <w:sz w:val="24"/>
            <w:szCs w:val="24"/>
          </w:rPr>
          <w:t>SSRI-</w:t>
        </w:r>
        <w:r w:rsidR="006160D2">
          <w:rPr>
            <w:rStyle w:val="Hyperlink"/>
            <w:rFonts w:ascii="Calibri" w:hAnsi="Calibri" w:cs="Calibri"/>
            <w:sz w:val="24"/>
            <w:szCs w:val="24"/>
          </w:rPr>
          <w:t>I</w:t>
        </w:r>
        <w:r w:rsidR="006160D2" w:rsidRPr="007E715B">
          <w:rPr>
            <w:rStyle w:val="Hyperlink"/>
            <w:rFonts w:ascii="Calibri" w:hAnsi="Calibri" w:cs="Calibri"/>
            <w:sz w:val="24"/>
            <w:szCs w:val="24"/>
          </w:rPr>
          <w:t xml:space="preserve">nduced </w:t>
        </w:r>
        <w:r w:rsidR="006160D2">
          <w:rPr>
            <w:rStyle w:val="Hyperlink"/>
            <w:rFonts w:ascii="Calibri" w:hAnsi="Calibri" w:cs="Calibri"/>
            <w:sz w:val="24"/>
            <w:szCs w:val="24"/>
          </w:rPr>
          <w:t>A</w:t>
        </w:r>
        <w:r w:rsidR="006160D2" w:rsidRPr="007E715B">
          <w:rPr>
            <w:rStyle w:val="Hyperlink"/>
            <w:rFonts w:ascii="Calibri" w:hAnsi="Calibri" w:cs="Calibri"/>
            <w:sz w:val="24"/>
            <w:szCs w:val="24"/>
          </w:rPr>
          <w:t xml:space="preserve">ctivation </w:t>
        </w:r>
        <w:r w:rsidR="006160D2">
          <w:rPr>
            <w:rStyle w:val="Hyperlink"/>
            <w:rFonts w:ascii="Calibri" w:hAnsi="Calibri" w:cs="Calibri"/>
            <w:sz w:val="24"/>
            <w:szCs w:val="24"/>
          </w:rPr>
          <w:t>S</w:t>
        </w:r>
        <w:r w:rsidR="006160D2" w:rsidRPr="007E715B">
          <w:rPr>
            <w:rStyle w:val="Hyperlink"/>
            <w:rFonts w:ascii="Calibri" w:hAnsi="Calibri" w:cs="Calibri"/>
            <w:sz w:val="24"/>
            <w:szCs w:val="24"/>
          </w:rPr>
          <w:t xml:space="preserve">yndrome </w:t>
        </w:r>
        <w:r w:rsidRPr="007E715B">
          <w:rPr>
            <w:rStyle w:val="Hyperlink"/>
            <w:rFonts w:ascii="Calibri" w:hAnsi="Calibri" w:cs="Calibri"/>
            <w:sz w:val="24"/>
            <w:szCs w:val="24"/>
          </w:rPr>
          <w:t xml:space="preserve">in </w:t>
        </w:r>
        <w:r w:rsidR="006160D2">
          <w:rPr>
            <w:rStyle w:val="Hyperlink"/>
            <w:rFonts w:ascii="Calibri" w:hAnsi="Calibri" w:cs="Calibri"/>
            <w:sz w:val="24"/>
            <w:szCs w:val="24"/>
          </w:rPr>
          <w:t>C</w:t>
        </w:r>
        <w:r w:rsidR="006160D2" w:rsidRPr="007E715B">
          <w:rPr>
            <w:rStyle w:val="Hyperlink"/>
            <w:rFonts w:ascii="Calibri" w:hAnsi="Calibri" w:cs="Calibri"/>
            <w:sz w:val="24"/>
            <w:szCs w:val="24"/>
          </w:rPr>
          <w:t xml:space="preserve">hildren </w:t>
        </w:r>
        <w:r w:rsidRPr="007E715B">
          <w:rPr>
            <w:rStyle w:val="Hyperlink"/>
            <w:rFonts w:ascii="Calibri" w:hAnsi="Calibri" w:cs="Calibri"/>
            <w:sz w:val="24"/>
            <w:szCs w:val="24"/>
          </w:rPr>
          <w:t xml:space="preserve">and </w:t>
        </w:r>
        <w:r w:rsidR="006160D2">
          <w:rPr>
            <w:rStyle w:val="Hyperlink"/>
            <w:rFonts w:ascii="Calibri" w:hAnsi="Calibri" w:cs="Calibri"/>
            <w:sz w:val="24"/>
            <w:szCs w:val="24"/>
          </w:rPr>
          <w:t>A</w:t>
        </w:r>
        <w:r w:rsidR="006160D2" w:rsidRPr="007E715B">
          <w:rPr>
            <w:rStyle w:val="Hyperlink"/>
            <w:rFonts w:ascii="Calibri" w:hAnsi="Calibri" w:cs="Calibri"/>
            <w:sz w:val="24"/>
            <w:szCs w:val="24"/>
          </w:rPr>
          <w:t>dolescents</w:t>
        </w:r>
        <w:r w:rsidRPr="007E715B">
          <w:rPr>
            <w:rStyle w:val="Hyperlink"/>
            <w:rFonts w:ascii="Calibri" w:hAnsi="Calibri" w:cs="Calibri"/>
            <w:sz w:val="24"/>
            <w:szCs w:val="24"/>
          </w:rPr>
          <w:t>—</w:t>
        </w:r>
        <w:r w:rsidR="006160D2">
          <w:rPr>
            <w:rStyle w:val="Hyperlink"/>
            <w:rFonts w:ascii="Calibri" w:hAnsi="Calibri" w:cs="Calibri"/>
            <w:sz w:val="24"/>
            <w:szCs w:val="24"/>
          </w:rPr>
          <w:t>W</w:t>
        </w:r>
        <w:r w:rsidR="006160D2" w:rsidRPr="007E715B">
          <w:rPr>
            <w:rStyle w:val="Hyperlink"/>
            <w:rFonts w:ascii="Calibri" w:hAnsi="Calibri" w:cs="Calibri"/>
            <w:sz w:val="24"/>
            <w:szCs w:val="24"/>
          </w:rPr>
          <w:t xml:space="preserve">hat </w:t>
        </w:r>
        <w:r w:rsidRPr="007E715B">
          <w:rPr>
            <w:rStyle w:val="Hyperlink"/>
            <w:rFonts w:ascii="Calibri" w:hAnsi="Calibri" w:cs="Calibri"/>
            <w:sz w:val="24"/>
            <w:szCs w:val="24"/>
          </w:rPr>
          <w:t xml:space="preserve">is </w:t>
        </w:r>
        <w:r w:rsidR="006160D2">
          <w:rPr>
            <w:rStyle w:val="Hyperlink"/>
            <w:rFonts w:ascii="Calibri" w:hAnsi="Calibri" w:cs="Calibri"/>
            <w:sz w:val="24"/>
            <w:szCs w:val="24"/>
          </w:rPr>
          <w:t>N</w:t>
        </w:r>
        <w:r w:rsidR="006160D2" w:rsidRPr="007E715B">
          <w:rPr>
            <w:rStyle w:val="Hyperlink"/>
            <w:rFonts w:ascii="Calibri" w:hAnsi="Calibri" w:cs="Calibri"/>
            <w:sz w:val="24"/>
            <w:szCs w:val="24"/>
          </w:rPr>
          <w:t>ext</w:t>
        </w:r>
        <w:r w:rsidRPr="007E715B">
          <w:rPr>
            <w:rStyle w:val="Hyperlink"/>
            <w:rFonts w:ascii="Calibri" w:hAnsi="Calibri" w:cs="Calibri"/>
            <w:sz w:val="24"/>
            <w:szCs w:val="24"/>
          </w:rPr>
          <w:t>?</w:t>
        </w:r>
      </w:hyperlink>
      <w:r w:rsidRPr="007E715B">
        <w:rPr>
          <w:rFonts w:ascii="Calibri" w:hAnsi="Calibri" w:cs="Calibri"/>
          <w:sz w:val="24"/>
          <w:szCs w:val="24"/>
        </w:rPr>
        <w:t xml:space="preserve">” </w:t>
      </w:r>
    </w:p>
    <w:p w14:paraId="7C3212DD" w14:textId="00BBD46E" w:rsidR="002F0F18" w:rsidRPr="007E715B" w:rsidRDefault="002F0F18" w:rsidP="0005165E">
      <w:pPr>
        <w:pStyle w:val="ListParagraph"/>
        <w:numPr>
          <w:ilvl w:val="0"/>
          <w:numId w:val="46"/>
        </w:numPr>
        <w:spacing w:after="120" w:line="240" w:lineRule="auto"/>
        <w:contextualSpacing w:val="0"/>
        <w:rPr>
          <w:rFonts w:ascii="Calibri" w:hAnsi="Calibri" w:cs="Calibri"/>
          <w:sz w:val="24"/>
          <w:szCs w:val="24"/>
        </w:rPr>
      </w:pPr>
      <w:r w:rsidRPr="007E715B">
        <w:rPr>
          <w:rFonts w:ascii="Calibri" w:hAnsi="Calibri" w:cs="Calibri"/>
          <w:sz w:val="24"/>
          <w:szCs w:val="24"/>
        </w:rPr>
        <w:t>Martin et al 2020 article:</w:t>
      </w:r>
      <w:r w:rsidR="009E0D2E">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{"citationID":"FSIFjRKt","properties":{"formattedCitation":"\\super 19\\nosupersub{}","plainCitation":"19","noteIndex":0},"citationItems":[{"id":"R3UZKJu9/TqglOEAb","uris":["http://zotero.org/users/9948166/items/ZKSMSHMC"],"itemData":{"id":1378,"type":"article-journal","abstract":"Obsessive-compulsive disorder (OCD) and autism spectrum disorders (ASD) commonly co-occur and are considered challenging to manage when they co-occur in youth. However, clinical characteristics and prognosis of this group remain poorly understood. This study examined the prevalence, clinical correlates and outcomes of paediatric OCD co-occurring with ASD (OCD + ASD) in a large clinical cohort. Data were extracted from electronic clinical records of young people aged 4-17 years who had attended a mental health trust in South London, United Kingdom. We identified young people with diagnoses of OCD + ASD (n = 335), OCD without ASD (n = 1010), and ASD without OCD (n = 6577). 25% of youth with OCD had a diagnosis of ASD, while 5% of those with ASD had a diagnosis of OCD. At diagnosis, youth with OCD + ASD had lower psychosocial functioning scores on the clinician-rated Child Global Assessment Scale (CGAS) compared to those with either OCD or ASD. Youth with OCD + ASD were equally likely to receive CBT compared to those with OCD but were more likely to be prescribed medication and use services for longer than either comparison group. Youth with OCD + ASD showed significant improvements in functioning (CGAS scores) after service utilisation but their gains were smaller than those with OCD. OCD + ASD commonly co-occur, conferring substantial impairment, although OCD may be underdiagnosed in youth with ASD. Young people with co-occurring OCD + ASD can make significant improvements in functioning with routine clinical care but are likely to remain more impaired than typically developing youth with OCD, indicating a need for longer-term support for these young people.","container-title":"European Child &amp; Adolescent Psychiatry","DOI":"10.1007/s00787-020-01478-8","ISSN":"1435-165X","issue":"11","journalAbbreviation":"Eur Child Adolesc Psychiatry","language":"eng","note":"PMID: 32008168\nPMCID: PMC7595977","page":"1603-1611","source":"PubMed","title":"Co-occurring Obsessive-Compulsive Disorder and Autism Spectrum Disorder in Young People: Prevalence, Clinical Characteristics and Outcomes","title-short":"Co-occurring obsessive-compulsive disorder and autism spectrum disorder in young people","volume":"29","author":[{"family":"Martin","given":"Alex F."},{"family":"Jassi","given":"Amita"},{"family":"Cullen","given":"Alexis E."},{"family":"Broadbent","given":"Matthew"},{"family":"Downs","given":"Johnny"},{"family":"Krebs","given":"Georgina"}],"issued":{"date-parts":[["2020",11]]}}}],"schema":"https://github.com/citation-style-language/schema/raw/master/csl-citation.json"} </w:instrText>
      </w:r>
      <w:r w:rsidR="009E0D2E">
        <w:rPr>
          <w:rFonts w:ascii="Calibri" w:hAnsi="Calibri" w:cs="Calibri"/>
          <w:sz w:val="24"/>
          <w:szCs w:val="24"/>
        </w:rPr>
        <w:fldChar w:fldCharType="separate"/>
      </w:r>
      <w:r w:rsidR="006F56A1" w:rsidRPr="006F56A1">
        <w:rPr>
          <w:rFonts w:ascii="Calibri" w:hAnsi="Calibri" w:cs="Calibri"/>
          <w:sz w:val="24"/>
          <w:vertAlign w:val="superscript"/>
        </w:rPr>
        <w:t>19</w:t>
      </w:r>
      <w:r w:rsidR="009E0D2E">
        <w:rPr>
          <w:rFonts w:ascii="Calibri" w:hAnsi="Calibri" w:cs="Calibri"/>
          <w:sz w:val="24"/>
          <w:szCs w:val="24"/>
        </w:rPr>
        <w:fldChar w:fldCharType="end"/>
      </w:r>
      <w:r w:rsidRPr="007E715B">
        <w:rPr>
          <w:rFonts w:ascii="Calibri" w:hAnsi="Calibri" w:cs="Calibri"/>
          <w:sz w:val="24"/>
          <w:szCs w:val="24"/>
        </w:rPr>
        <w:t xml:space="preserve"> “</w:t>
      </w:r>
      <w:hyperlink r:id="rId35" w:history="1">
        <w:r w:rsidRPr="007E715B">
          <w:rPr>
            <w:rStyle w:val="Hyperlink"/>
            <w:rFonts w:ascii="Calibri" w:hAnsi="Calibri" w:cs="Calibri"/>
            <w:sz w:val="24"/>
            <w:szCs w:val="24"/>
          </w:rPr>
          <w:t>Co-</w:t>
        </w:r>
        <w:r w:rsidR="006160D2">
          <w:rPr>
            <w:rStyle w:val="Hyperlink"/>
            <w:rFonts w:ascii="Calibri" w:hAnsi="Calibri" w:cs="Calibri"/>
            <w:sz w:val="24"/>
            <w:szCs w:val="24"/>
          </w:rPr>
          <w:t>O</w:t>
        </w:r>
        <w:r w:rsidR="006160D2" w:rsidRPr="007E715B">
          <w:rPr>
            <w:rStyle w:val="Hyperlink"/>
            <w:rFonts w:ascii="Calibri" w:hAnsi="Calibri" w:cs="Calibri"/>
            <w:sz w:val="24"/>
            <w:szCs w:val="24"/>
          </w:rPr>
          <w:t xml:space="preserve">ccurring </w:t>
        </w:r>
        <w:r w:rsidR="006160D2">
          <w:rPr>
            <w:rStyle w:val="Hyperlink"/>
            <w:rFonts w:ascii="Calibri" w:hAnsi="Calibri" w:cs="Calibri"/>
            <w:sz w:val="24"/>
            <w:szCs w:val="24"/>
          </w:rPr>
          <w:t>O</w:t>
        </w:r>
        <w:r w:rsidR="006160D2" w:rsidRPr="007E715B">
          <w:rPr>
            <w:rStyle w:val="Hyperlink"/>
            <w:rFonts w:ascii="Calibri" w:hAnsi="Calibri" w:cs="Calibri"/>
            <w:sz w:val="24"/>
            <w:szCs w:val="24"/>
          </w:rPr>
          <w:t>bsessive</w:t>
        </w:r>
        <w:r w:rsidRPr="007E715B">
          <w:rPr>
            <w:rStyle w:val="Hyperlink"/>
            <w:rFonts w:ascii="Calibri" w:hAnsi="Calibri" w:cs="Calibri"/>
            <w:sz w:val="24"/>
            <w:szCs w:val="24"/>
          </w:rPr>
          <w:t>–</w:t>
        </w:r>
        <w:r w:rsidR="006160D2">
          <w:rPr>
            <w:rStyle w:val="Hyperlink"/>
            <w:rFonts w:ascii="Calibri" w:hAnsi="Calibri" w:cs="Calibri"/>
            <w:sz w:val="24"/>
            <w:szCs w:val="24"/>
          </w:rPr>
          <w:t>C</w:t>
        </w:r>
        <w:r w:rsidR="006160D2" w:rsidRPr="007E715B">
          <w:rPr>
            <w:rStyle w:val="Hyperlink"/>
            <w:rFonts w:ascii="Calibri" w:hAnsi="Calibri" w:cs="Calibri"/>
            <w:sz w:val="24"/>
            <w:szCs w:val="24"/>
          </w:rPr>
          <w:t xml:space="preserve">ompulsive </w:t>
        </w:r>
        <w:r w:rsidR="006160D2">
          <w:rPr>
            <w:rStyle w:val="Hyperlink"/>
            <w:rFonts w:ascii="Calibri" w:hAnsi="Calibri" w:cs="Calibri"/>
            <w:sz w:val="24"/>
            <w:szCs w:val="24"/>
          </w:rPr>
          <w:t>D</w:t>
        </w:r>
        <w:r w:rsidR="006160D2" w:rsidRPr="007E715B">
          <w:rPr>
            <w:rStyle w:val="Hyperlink"/>
            <w:rFonts w:ascii="Calibri" w:hAnsi="Calibri" w:cs="Calibri"/>
            <w:sz w:val="24"/>
            <w:szCs w:val="24"/>
          </w:rPr>
          <w:t xml:space="preserve">isorder </w:t>
        </w:r>
        <w:r w:rsidRPr="007E715B">
          <w:rPr>
            <w:rStyle w:val="Hyperlink"/>
            <w:rFonts w:ascii="Calibri" w:hAnsi="Calibri" w:cs="Calibri"/>
            <w:sz w:val="24"/>
            <w:szCs w:val="24"/>
          </w:rPr>
          <w:t xml:space="preserve">and </w:t>
        </w:r>
        <w:r w:rsidR="006160D2">
          <w:rPr>
            <w:rStyle w:val="Hyperlink"/>
            <w:rFonts w:ascii="Calibri" w:hAnsi="Calibri" w:cs="Calibri"/>
            <w:sz w:val="24"/>
            <w:szCs w:val="24"/>
          </w:rPr>
          <w:t>A</w:t>
        </w:r>
        <w:r w:rsidR="006160D2" w:rsidRPr="007E715B">
          <w:rPr>
            <w:rStyle w:val="Hyperlink"/>
            <w:rFonts w:ascii="Calibri" w:hAnsi="Calibri" w:cs="Calibri"/>
            <w:sz w:val="24"/>
            <w:szCs w:val="24"/>
          </w:rPr>
          <w:t xml:space="preserve">utism </w:t>
        </w:r>
        <w:r w:rsidR="006160D2">
          <w:rPr>
            <w:rStyle w:val="Hyperlink"/>
            <w:rFonts w:ascii="Calibri" w:hAnsi="Calibri" w:cs="Calibri"/>
            <w:sz w:val="24"/>
            <w:szCs w:val="24"/>
          </w:rPr>
          <w:t>S</w:t>
        </w:r>
        <w:r w:rsidR="006160D2" w:rsidRPr="007E715B">
          <w:rPr>
            <w:rStyle w:val="Hyperlink"/>
            <w:rFonts w:ascii="Calibri" w:hAnsi="Calibri" w:cs="Calibri"/>
            <w:sz w:val="24"/>
            <w:szCs w:val="24"/>
          </w:rPr>
          <w:t xml:space="preserve">pectrum </w:t>
        </w:r>
        <w:r w:rsidR="006160D2">
          <w:rPr>
            <w:rStyle w:val="Hyperlink"/>
            <w:rFonts w:ascii="Calibri" w:hAnsi="Calibri" w:cs="Calibri"/>
            <w:sz w:val="24"/>
            <w:szCs w:val="24"/>
          </w:rPr>
          <w:t>D</w:t>
        </w:r>
        <w:r w:rsidR="006160D2" w:rsidRPr="007E715B">
          <w:rPr>
            <w:rStyle w:val="Hyperlink"/>
            <w:rFonts w:ascii="Calibri" w:hAnsi="Calibri" w:cs="Calibri"/>
            <w:sz w:val="24"/>
            <w:szCs w:val="24"/>
          </w:rPr>
          <w:t xml:space="preserve">isorder </w:t>
        </w:r>
        <w:r w:rsidRPr="007E715B">
          <w:rPr>
            <w:rStyle w:val="Hyperlink"/>
            <w:rFonts w:ascii="Calibri" w:hAnsi="Calibri" w:cs="Calibri"/>
            <w:sz w:val="24"/>
            <w:szCs w:val="24"/>
          </w:rPr>
          <w:t xml:space="preserve">in </w:t>
        </w:r>
        <w:r w:rsidR="006160D2">
          <w:rPr>
            <w:rStyle w:val="Hyperlink"/>
            <w:rFonts w:ascii="Calibri" w:hAnsi="Calibri" w:cs="Calibri"/>
            <w:sz w:val="24"/>
            <w:szCs w:val="24"/>
          </w:rPr>
          <w:t>Y</w:t>
        </w:r>
        <w:r w:rsidR="006160D2" w:rsidRPr="007E715B">
          <w:rPr>
            <w:rStyle w:val="Hyperlink"/>
            <w:rFonts w:ascii="Calibri" w:hAnsi="Calibri" w:cs="Calibri"/>
            <w:sz w:val="24"/>
            <w:szCs w:val="24"/>
          </w:rPr>
          <w:t xml:space="preserve">oung </w:t>
        </w:r>
        <w:r w:rsidR="006160D2">
          <w:rPr>
            <w:rStyle w:val="Hyperlink"/>
            <w:rFonts w:ascii="Calibri" w:hAnsi="Calibri" w:cs="Calibri"/>
            <w:sz w:val="24"/>
            <w:szCs w:val="24"/>
          </w:rPr>
          <w:t>P</w:t>
        </w:r>
        <w:r w:rsidR="006160D2" w:rsidRPr="007E715B">
          <w:rPr>
            <w:rStyle w:val="Hyperlink"/>
            <w:rFonts w:ascii="Calibri" w:hAnsi="Calibri" w:cs="Calibri"/>
            <w:sz w:val="24"/>
            <w:szCs w:val="24"/>
          </w:rPr>
          <w:t>eople</w:t>
        </w:r>
        <w:r w:rsidRPr="007E715B">
          <w:rPr>
            <w:rStyle w:val="Hyperlink"/>
            <w:rFonts w:ascii="Calibri" w:hAnsi="Calibri" w:cs="Calibri"/>
            <w:sz w:val="24"/>
            <w:szCs w:val="24"/>
          </w:rPr>
          <w:t xml:space="preserve">: Prevalence, </w:t>
        </w:r>
        <w:r w:rsidR="006160D2">
          <w:rPr>
            <w:rStyle w:val="Hyperlink"/>
            <w:rFonts w:ascii="Calibri" w:hAnsi="Calibri" w:cs="Calibri"/>
            <w:sz w:val="24"/>
            <w:szCs w:val="24"/>
          </w:rPr>
          <w:t>C</w:t>
        </w:r>
        <w:r w:rsidR="006160D2" w:rsidRPr="007E715B">
          <w:rPr>
            <w:rStyle w:val="Hyperlink"/>
            <w:rFonts w:ascii="Calibri" w:hAnsi="Calibri" w:cs="Calibri"/>
            <w:sz w:val="24"/>
            <w:szCs w:val="24"/>
          </w:rPr>
          <w:t xml:space="preserve">linical </w:t>
        </w:r>
        <w:r w:rsidR="006160D2">
          <w:rPr>
            <w:rStyle w:val="Hyperlink"/>
            <w:rFonts w:ascii="Calibri" w:hAnsi="Calibri" w:cs="Calibri"/>
            <w:sz w:val="24"/>
            <w:szCs w:val="24"/>
          </w:rPr>
          <w:t>C</w:t>
        </w:r>
        <w:r w:rsidR="006160D2" w:rsidRPr="007E715B">
          <w:rPr>
            <w:rStyle w:val="Hyperlink"/>
            <w:rFonts w:ascii="Calibri" w:hAnsi="Calibri" w:cs="Calibri"/>
            <w:sz w:val="24"/>
            <w:szCs w:val="24"/>
          </w:rPr>
          <w:t xml:space="preserve">haracteristics </w:t>
        </w:r>
        <w:r w:rsidRPr="007E715B">
          <w:rPr>
            <w:rStyle w:val="Hyperlink"/>
            <w:rFonts w:ascii="Calibri" w:hAnsi="Calibri" w:cs="Calibri"/>
            <w:sz w:val="24"/>
            <w:szCs w:val="24"/>
          </w:rPr>
          <w:t xml:space="preserve">and </w:t>
        </w:r>
        <w:r w:rsidR="006160D2">
          <w:rPr>
            <w:rStyle w:val="Hyperlink"/>
            <w:rFonts w:ascii="Calibri" w:hAnsi="Calibri" w:cs="Calibri"/>
            <w:sz w:val="24"/>
            <w:szCs w:val="24"/>
          </w:rPr>
          <w:t>O</w:t>
        </w:r>
        <w:r w:rsidRPr="007E715B">
          <w:rPr>
            <w:rStyle w:val="Hyperlink"/>
            <w:rFonts w:ascii="Calibri" w:hAnsi="Calibri" w:cs="Calibri"/>
            <w:sz w:val="24"/>
            <w:szCs w:val="24"/>
          </w:rPr>
          <w:t>utcomes</w:t>
        </w:r>
      </w:hyperlink>
      <w:r w:rsidRPr="007E715B">
        <w:rPr>
          <w:rFonts w:ascii="Calibri" w:hAnsi="Calibri" w:cs="Calibri"/>
          <w:sz w:val="24"/>
          <w:szCs w:val="24"/>
        </w:rPr>
        <w:t>”</w:t>
      </w:r>
      <w:r w:rsidR="009E0D2E" w:rsidRPr="007E715B">
        <w:rPr>
          <w:rFonts w:ascii="Calibri" w:hAnsi="Calibri" w:cs="Calibri"/>
          <w:sz w:val="24"/>
          <w:szCs w:val="24"/>
        </w:rPr>
        <w:t xml:space="preserve"> </w:t>
      </w:r>
    </w:p>
    <w:p w14:paraId="280AA9EA" w14:textId="70F630C1" w:rsidR="002F0F18" w:rsidRPr="007E715B" w:rsidRDefault="002F0F18" w:rsidP="0005165E">
      <w:pPr>
        <w:pStyle w:val="ListParagraph"/>
        <w:numPr>
          <w:ilvl w:val="0"/>
          <w:numId w:val="46"/>
        </w:numPr>
        <w:spacing w:after="120" w:line="240" w:lineRule="auto"/>
        <w:contextualSpacing w:val="0"/>
        <w:rPr>
          <w:rFonts w:ascii="Calibri" w:hAnsi="Calibri" w:cs="Calibri"/>
          <w:sz w:val="24"/>
          <w:szCs w:val="24"/>
        </w:rPr>
      </w:pPr>
      <w:r w:rsidRPr="007E715B">
        <w:rPr>
          <w:rFonts w:ascii="Calibri" w:hAnsi="Calibri" w:cs="Calibri"/>
          <w:sz w:val="24"/>
          <w:szCs w:val="24"/>
        </w:rPr>
        <w:t>Joshi et al 2021</w:t>
      </w:r>
      <w:r w:rsidR="00D0518F">
        <w:rPr>
          <w:rFonts w:ascii="Calibri" w:hAnsi="Calibri" w:cs="Calibri"/>
          <w:sz w:val="24"/>
          <w:szCs w:val="24"/>
        </w:rPr>
        <w:t xml:space="preserve"> </w:t>
      </w:r>
      <w:r w:rsidRPr="007E715B">
        <w:rPr>
          <w:rFonts w:ascii="Calibri" w:hAnsi="Calibri" w:cs="Calibri"/>
          <w:sz w:val="24"/>
          <w:szCs w:val="24"/>
        </w:rPr>
        <w:t>systematic review</w:t>
      </w:r>
      <w:r w:rsidR="009E0D2E">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{"citationID":"O5GZhrr6","properties":{"formattedCitation":"\\super 20\\nosupersub{}","plainCitation":"20","noteIndex":0},"citationItems":[{"id":"R3UZKJu9/GB7eEOlP","uris":["http://zotero.org/users/9948166/items/TK8ITNJM"],"itemData":{"id":1381,"type":"article-journal","abstract":"AIM: To assess the empirical evidence for the treatment of attention deficit/hyperactivity disorder (ADHD) in populations with autism spectrum disorder (ASD).\nMETHODS: A systemic PubMed, PsychINFO, Embase, and Medline database search of peer-reviewed literature was conducted. Included in the review were controlled trials published in English with sample sizes </w:instrText>
      </w:r>
      <w:r w:rsidR="006F56A1">
        <w:rPr>
          <w:rFonts w:ascii="Cambria Math" w:hAnsi="Cambria Math" w:cs="Cambria Math"/>
          <w:sz w:val="24"/>
          <w:szCs w:val="24"/>
        </w:rPr>
        <w:instrText>⩾</w:instrText>
      </w:r>
      <w:r w:rsidR="006F56A1">
        <w:rPr>
          <w:rFonts w:ascii="Calibri" w:hAnsi="Calibri" w:cs="Calibri"/>
          <w:sz w:val="24"/>
          <w:szCs w:val="24"/>
        </w:rPr>
        <w:instrText xml:space="preserve">10 participants examining the safety and efficacy of anti-ADHD medication in ASD populations. Data was extracted on relevant variables of study design, demographics, associated psychopathology, medication dose, efficacy, and tolerability.\nRESULTS: Nine controlled trials met the inclusion and exclusion criteria: five with methylphenidate, three with atomoxetine, and one with guanfacine. Sample sizes ranged from 10 to 128 with 430 children participating across all the trials. In all the trials, treatment response was significantly superior to placebo. However, almost all trials assessed only hyperactivity, and most included only participants with intellectual disability with high levels of irritability. None of the trials distinguished agitation from hyperactivity. The response on hyperactivity for methylphenidate and atomoxetine was less than that observed in the neurotypical population; however, the response for guanfacine surpassed results observed in neurotypical populations. Treatment-emergent mood lability (i.e. mood dysregulation and mood-related adverse events) was frequently associated with methylphenidate and guanfacine treatments. Worse treatment outcomes were associated with individuals with lower intellectual capability compared with those with higher IQs.\nCONCLUSIONS: here is a scarcity of controlled trials examining ADHD treatments in ASD populations, particularly in intellectually capable individuals with ASD and in adults. Response to ADHD medications in ASD were adversely moderated by the presence of intellectual disability and mood lability.","container-title":"Journal of Psychopharmacology","DOI":"10.1177/0269881120972336","ISSN":"1461-7285","issue":"3","journalAbbreviation":"J Psychopharmacol","language":"eng","note":"publisher-place: Oxford, England\nPMID: 33349107","page":"203-210","source":"PubMed","title":"Pharmacotherapy of Attention Deficit/Hyperactivity Disorder in Individuals with Autism Spectrum Disorder: A Systematic Review of the Literature","title-short":"Pharmacotherapy of attention deficit/hyperactivity disorder in individuals with autism spectrum disorder","volume":"35","author":[{"family":"Joshi","given":"Gagan"},{"family":"Wilens","given":"Timothy"},{"family":"Firmin","given":"Elizabeth S."},{"family":"Hoskova","given":"Barbora"},{"family":"Biederman","given":"Joseph"}],"issued":{"date-parts":[["2021",3]]}}}],"schema":"https://github.com/citation-style-language/schema/raw/master/csl-citation.json"} </w:instrText>
      </w:r>
      <w:r w:rsidR="009E0D2E">
        <w:rPr>
          <w:rFonts w:ascii="Calibri" w:hAnsi="Calibri" w:cs="Calibri"/>
          <w:sz w:val="24"/>
          <w:szCs w:val="24"/>
        </w:rPr>
        <w:fldChar w:fldCharType="separate"/>
      </w:r>
      <w:r w:rsidR="006F56A1" w:rsidRPr="006F56A1">
        <w:rPr>
          <w:rFonts w:ascii="Calibri" w:hAnsi="Calibri" w:cs="Calibri"/>
          <w:sz w:val="24"/>
          <w:vertAlign w:val="superscript"/>
        </w:rPr>
        <w:t>20</w:t>
      </w:r>
      <w:r w:rsidR="009E0D2E">
        <w:rPr>
          <w:rFonts w:ascii="Calibri" w:hAnsi="Calibri" w:cs="Calibri"/>
          <w:sz w:val="24"/>
          <w:szCs w:val="24"/>
        </w:rPr>
        <w:fldChar w:fldCharType="end"/>
      </w:r>
      <w:r w:rsidRPr="007E715B">
        <w:rPr>
          <w:rFonts w:ascii="Calibri" w:hAnsi="Calibri" w:cs="Calibri"/>
          <w:sz w:val="24"/>
          <w:szCs w:val="24"/>
        </w:rPr>
        <w:t xml:space="preserve"> of medication management of ADHD among autistic people: “</w:t>
      </w:r>
      <w:hyperlink r:id="rId36" w:history="1">
        <w:r w:rsidRPr="007E715B">
          <w:rPr>
            <w:rStyle w:val="Hyperlink"/>
            <w:rFonts w:ascii="Calibri" w:hAnsi="Calibri" w:cs="Calibri"/>
            <w:sz w:val="24"/>
            <w:szCs w:val="24"/>
          </w:rPr>
          <w:t xml:space="preserve">Pharmacotherapy of </w:t>
        </w:r>
        <w:r w:rsidR="006160D2">
          <w:rPr>
            <w:rStyle w:val="Hyperlink"/>
            <w:rFonts w:ascii="Calibri" w:hAnsi="Calibri" w:cs="Calibri"/>
            <w:sz w:val="24"/>
            <w:szCs w:val="24"/>
          </w:rPr>
          <w:t>A</w:t>
        </w:r>
        <w:r w:rsidR="006160D2" w:rsidRPr="007E715B">
          <w:rPr>
            <w:rStyle w:val="Hyperlink"/>
            <w:rFonts w:ascii="Calibri" w:hAnsi="Calibri" w:cs="Calibri"/>
            <w:sz w:val="24"/>
            <w:szCs w:val="24"/>
          </w:rPr>
          <w:t xml:space="preserve">ttention </w:t>
        </w:r>
        <w:r w:rsidR="006160D2">
          <w:rPr>
            <w:rStyle w:val="Hyperlink"/>
            <w:rFonts w:ascii="Calibri" w:hAnsi="Calibri" w:cs="Calibri"/>
            <w:sz w:val="24"/>
            <w:szCs w:val="24"/>
          </w:rPr>
          <w:t>D</w:t>
        </w:r>
        <w:r w:rsidR="006160D2" w:rsidRPr="007E715B">
          <w:rPr>
            <w:rStyle w:val="Hyperlink"/>
            <w:rFonts w:ascii="Calibri" w:hAnsi="Calibri" w:cs="Calibri"/>
            <w:sz w:val="24"/>
            <w:szCs w:val="24"/>
          </w:rPr>
          <w:t>eficit</w:t>
        </w:r>
        <w:r w:rsidRPr="007E715B">
          <w:rPr>
            <w:rStyle w:val="Hyperlink"/>
            <w:rFonts w:ascii="Calibri" w:hAnsi="Calibri" w:cs="Calibri"/>
            <w:sz w:val="24"/>
            <w:szCs w:val="24"/>
          </w:rPr>
          <w:t>/</w:t>
        </w:r>
        <w:r w:rsidR="006160D2">
          <w:rPr>
            <w:rStyle w:val="Hyperlink"/>
            <w:rFonts w:ascii="Calibri" w:hAnsi="Calibri" w:cs="Calibri"/>
            <w:sz w:val="24"/>
            <w:szCs w:val="24"/>
          </w:rPr>
          <w:t>H</w:t>
        </w:r>
        <w:r w:rsidR="006160D2" w:rsidRPr="007E715B">
          <w:rPr>
            <w:rStyle w:val="Hyperlink"/>
            <w:rFonts w:ascii="Calibri" w:hAnsi="Calibri" w:cs="Calibri"/>
            <w:sz w:val="24"/>
            <w:szCs w:val="24"/>
          </w:rPr>
          <w:t xml:space="preserve">yperactivity </w:t>
        </w:r>
        <w:r w:rsidR="006160D2">
          <w:rPr>
            <w:rStyle w:val="Hyperlink"/>
            <w:rFonts w:ascii="Calibri" w:hAnsi="Calibri" w:cs="Calibri"/>
            <w:sz w:val="24"/>
            <w:szCs w:val="24"/>
          </w:rPr>
          <w:t>D</w:t>
        </w:r>
        <w:r w:rsidR="006160D2" w:rsidRPr="007E715B">
          <w:rPr>
            <w:rStyle w:val="Hyperlink"/>
            <w:rFonts w:ascii="Calibri" w:hAnsi="Calibri" w:cs="Calibri"/>
            <w:sz w:val="24"/>
            <w:szCs w:val="24"/>
          </w:rPr>
          <w:t xml:space="preserve">isorder </w:t>
        </w:r>
        <w:r w:rsidRPr="007E715B">
          <w:rPr>
            <w:rStyle w:val="Hyperlink"/>
            <w:rFonts w:ascii="Calibri" w:hAnsi="Calibri" w:cs="Calibri"/>
            <w:sz w:val="24"/>
            <w:szCs w:val="24"/>
          </w:rPr>
          <w:t xml:space="preserve">in </w:t>
        </w:r>
        <w:r w:rsidR="006160D2">
          <w:rPr>
            <w:rStyle w:val="Hyperlink"/>
            <w:rFonts w:ascii="Calibri" w:hAnsi="Calibri" w:cs="Calibri"/>
            <w:sz w:val="24"/>
            <w:szCs w:val="24"/>
          </w:rPr>
          <w:t>I</w:t>
        </w:r>
        <w:r w:rsidR="006160D2" w:rsidRPr="007E715B">
          <w:rPr>
            <w:rStyle w:val="Hyperlink"/>
            <w:rFonts w:ascii="Calibri" w:hAnsi="Calibri" w:cs="Calibri"/>
            <w:sz w:val="24"/>
            <w:szCs w:val="24"/>
          </w:rPr>
          <w:t xml:space="preserve">ndividuals </w:t>
        </w:r>
        <w:r w:rsidRPr="007E715B">
          <w:rPr>
            <w:rStyle w:val="Hyperlink"/>
            <w:rFonts w:ascii="Calibri" w:hAnsi="Calibri" w:cs="Calibri"/>
            <w:sz w:val="24"/>
            <w:szCs w:val="24"/>
          </w:rPr>
          <w:t xml:space="preserve">with </w:t>
        </w:r>
        <w:r w:rsidR="006160D2">
          <w:rPr>
            <w:rStyle w:val="Hyperlink"/>
            <w:rFonts w:ascii="Calibri" w:hAnsi="Calibri" w:cs="Calibri"/>
            <w:sz w:val="24"/>
            <w:szCs w:val="24"/>
          </w:rPr>
          <w:t>A</w:t>
        </w:r>
        <w:r w:rsidR="006160D2" w:rsidRPr="007E715B">
          <w:rPr>
            <w:rStyle w:val="Hyperlink"/>
            <w:rFonts w:ascii="Calibri" w:hAnsi="Calibri" w:cs="Calibri"/>
            <w:sz w:val="24"/>
            <w:szCs w:val="24"/>
          </w:rPr>
          <w:t xml:space="preserve">utism </w:t>
        </w:r>
        <w:r w:rsidR="006160D2">
          <w:rPr>
            <w:rStyle w:val="Hyperlink"/>
            <w:rFonts w:ascii="Calibri" w:hAnsi="Calibri" w:cs="Calibri"/>
            <w:sz w:val="24"/>
            <w:szCs w:val="24"/>
          </w:rPr>
          <w:t>S</w:t>
        </w:r>
        <w:r w:rsidR="006160D2" w:rsidRPr="007E715B">
          <w:rPr>
            <w:rStyle w:val="Hyperlink"/>
            <w:rFonts w:ascii="Calibri" w:hAnsi="Calibri" w:cs="Calibri"/>
            <w:sz w:val="24"/>
            <w:szCs w:val="24"/>
          </w:rPr>
          <w:t xml:space="preserve">pectrum </w:t>
        </w:r>
        <w:r w:rsidR="006160D2">
          <w:rPr>
            <w:rStyle w:val="Hyperlink"/>
            <w:rFonts w:ascii="Calibri" w:hAnsi="Calibri" w:cs="Calibri"/>
            <w:sz w:val="24"/>
            <w:szCs w:val="24"/>
          </w:rPr>
          <w:t>D</w:t>
        </w:r>
        <w:r w:rsidR="006160D2" w:rsidRPr="007E715B">
          <w:rPr>
            <w:rStyle w:val="Hyperlink"/>
            <w:rFonts w:ascii="Calibri" w:hAnsi="Calibri" w:cs="Calibri"/>
            <w:sz w:val="24"/>
            <w:szCs w:val="24"/>
          </w:rPr>
          <w:t>isorder</w:t>
        </w:r>
        <w:r w:rsidRPr="007E715B">
          <w:rPr>
            <w:rStyle w:val="Hyperlink"/>
            <w:rFonts w:ascii="Calibri" w:hAnsi="Calibri" w:cs="Calibri"/>
            <w:sz w:val="24"/>
            <w:szCs w:val="24"/>
          </w:rPr>
          <w:t xml:space="preserve">: A </w:t>
        </w:r>
        <w:r w:rsidR="006160D2">
          <w:rPr>
            <w:rStyle w:val="Hyperlink"/>
            <w:rFonts w:ascii="Calibri" w:hAnsi="Calibri" w:cs="Calibri"/>
            <w:sz w:val="24"/>
            <w:szCs w:val="24"/>
          </w:rPr>
          <w:t>S</w:t>
        </w:r>
        <w:r w:rsidR="006160D2" w:rsidRPr="007E715B">
          <w:rPr>
            <w:rStyle w:val="Hyperlink"/>
            <w:rFonts w:ascii="Calibri" w:hAnsi="Calibri" w:cs="Calibri"/>
            <w:sz w:val="24"/>
            <w:szCs w:val="24"/>
          </w:rPr>
          <w:t xml:space="preserve">ystematic </w:t>
        </w:r>
        <w:r w:rsidR="006160D2">
          <w:rPr>
            <w:rStyle w:val="Hyperlink"/>
            <w:rFonts w:ascii="Calibri" w:hAnsi="Calibri" w:cs="Calibri"/>
            <w:sz w:val="24"/>
            <w:szCs w:val="24"/>
          </w:rPr>
          <w:t>R</w:t>
        </w:r>
        <w:r w:rsidR="006160D2" w:rsidRPr="007E715B">
          <w:rPr>
            <w:rStyle w:val="Hyperlink"/>
            <w:rFonts w:ascii="Calibri" w:hAnsi="Calibri" w:cs="Calibri"/>
            <w:sz w:val="24"/>
            <w:szCs w:val="24"/>
          </w:rPr>
          <w:t xml:space="preserve">eview </w:t>
        </w:r>
        <w:r w:rsidRPr="007E715B">
          <w:rPr>
            <w:rStyle w:val="Hyperlink"/>
            <w:rFonts w:ascii="Calibri" w:hAnsi="Calibri" w:cs="Calibri"/>
            <w:sz w:val="24"/>
            <w:szCs w:val="24"/>
          </w:rPr>
          <w:t xml:space="preserve">of the </w:t>
        </w:r>
        <w:r w:rsidR="006160D2">
          <w:rPr>
            <w:rStyle w:val="Hyperlink"/>
            <w:rFonts w:ascii="Calibri" w:hAnsi="Calibri" w:cs="Calibri"/>
            <w:sz w:val="24"/>
            <w:szCs w:val="24"/>
          </w:rPr>
          <w:t>L</w:t>
        </w:r>
        <w:r w:rsidRPr="007E715B">
          <w:rPr>
            <w:rStyle w:val="Hyperlink"/>
            <w:rFonts w:ascii="Calibri" w:hAnsi="Calibri" w:cs="Calibri"/>
            <w:sz w:val="24"/>
            <w:szCs w:val="24"/>
          </w:rPr>
          <w:t>iterature</w:t>
        </w:r>
      </w:hyperlink>
      <w:r w:rsidRPr="007E715B">
        <w:rPr>
          <w:rFonts w:ascii="Calibri" w:hAnsi="Calibri" w:cs="Calibri"/>
          <w:sz w:val="24"/>
          <w:szCs w:val="24"/>
        </w:rPr>
        <w:t>.”</w:t>
      </w:r>
      <w:r w:rsidR="009E0D2E" w:rsidRPr="007E715B">
        <w:rPr>
          <w:rFonts w:ascii="Calibri" w:hAnsi="Calibri" w:cs="Calibri"/>
          <w:sz w:val="24"/>
          <w:szCs w:val="24"/>
        </w:rPr>
        <w:t xml:space="preserve"> </w:t>
      </w:r>
    </w:p>
    <w:p w14:paraId="3C2532C6" w14:textId="04F7199B" w:rsidR="002F0F18" w:rsidRPr="007E715B" w:rsidRDefault="002F0F18" w:rsidP="0005165E">
      <w:pPr>
        <w:pStyle w:val="ListParagraph"/>
        <w:numPr>
          <w:ilvl w:val="0"/>
          <w:numId w:val="46"/>
        </w:numPr>
        <w:spacing w:after="120" w:line="240" w:lineRule="auto"/>
        <w:contextualSpacing w:val="0"/>
        <w:rPr>
          <w:rFonts w:ascii="Calibri" w:hAnsi="Calibri" w:cs="Calibri"/>
          <w:sz w:val="24"/>
          <w:szCs w:val="24"/>
        </w:rPr>
      </w:pPr>
      <w:r w:rsidRPr="007E715B">
        <w:rPr>
          <w:rFonts w:ascii="Calibri" w:hAnsi="Calibri" w:cs="Calibri"/>
          <w:sz w:val="24"/>
          <w:szCs w:val="24"/>
        </w:rPr>
        <w:t>Maddox and Gaus 2019 article</w:t>
      </w:r>
      <w:r w:rsidR="009E0D2E">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{"citationID":"KMcnW8TK","properties":{"formattedCitation":"\\super 21\\nosupersub{}","plainCitation":"21","noteIndex":0},"citationItems":[{"id":"R3UZKJu9/uQmDXstn","uris":["http://zotero.org/users/9948166/items/P5HN94TL"],"itemData":{"id":1383,"type":"article-journal","abstract":"Many autistic adults experience psychiatric conditions such as anxiety and depression. However, autistic adults often do not receive effective and affordable mental health (MH) treatment. Untreated psychiatric conditions in autistic adults are associated with a host of negative outcomes, including adaptive functioning impairments, difficulties with employment and independent living, and poor quality of life. The purpose of this Perspectives piece is to shed light on the current state of community MH services in the United States for autistic adults with co-occurring psychiatric conditions. Drawing on the available research and clinical experiences, we aim to (1) highlight positive developments in community mental healthcare for autistic adults; (2) summarize the barriers that continue to exist for autistic adults in need of MH services; and (3) provide recommendations for autistic adults and their families, community MH clinicians, and MH systems administrators to consider. Significant work is needed to provide autistic adults with affordable quality MH services. This Perspectives piece presents a summary of the needed changes and specific methods to continue to improve community MH services for autistic adults.","container-title":"Autism in Adulthood","DOI":"10.1089/aut.2018.0006","ISSN":"2573-959X","issue":"1","journalAbbreviation":"Autism Adulthood","language":"eng","note":"PMID: 31667466\nPMCID: PMC6821445","page":"15-19","source":"PubMed","title":"Community Mental Health Services for Autistic Adults: Good News and Bad News","title-short":"Community Mental Health Services for Autistic Adults","volume":"1","author":[{"family":"Maddox","given":"Brenna B."},{"family":"Gaus","given":"Valerie L."}],"issued":{"date-parts":[["2019",3,11]]}}}],"schema":"https://github.com/citation-style-language/schema/raw/master/csl-citation.json"} </w:instrText>
      </w:r>
      <w:r w:rsidR="009E0D2E">
        <w:rPr>
          <w:rFonts w:ascii="Calibri" w:hAnsi="Calibri" w:cs="Calibri"/>
          <w:sz w:val="24"/>
          <w:szCs w:val="24"/>
        </w:rPr>
        <w:fldChar w:fldCharType="separate"/>
      </w:r>
      <w:r w:rsidR="006F56A1" w:rsidRPr="006F56A1">
        <w:rPr>
          <w:rFonts w:ascii="Calibri" w:hAnsi="Calibri" w:cs="Calibri"/>
          <w:sz w:val="24"/>
          <w:vertAlign w:val="superscript"/>
        </w:rPr>
        <w:t>21</w:t>
      </w:r>
      <w:r w:rsidR="009E0D2E">
        <w:rPr>
          <w:rFonts w:ascii="Calibri" w:hAnsi="Calibri" w:cs="Calibri"/>
          <w:sz w:val="24"/>
          <w:szCs w:val="24"/>
        </w:rPr>
        <w:fldChar w:fldCharType="end"/>
      </w:r>
      <w:r w:rsidRPr="007E715B">
        <w:rPr>
          <w:rFonts w:ascii="Calibri" w:hAnsi="Calibri" w:cs="Calibri"/>
          <w:sz w:val="24"/>
          <w:szCs w:val="24"/>
        </w:rPr>
        <w:t xml:space="preserve"> on the state of community mental health services for autistic adults: “</w:t>
      </w:r>
      <w:hyperlink r:id="rId37" w:history="1">
        <w:r w:rsidRPr="007E715B">
          <w:rPr>
            <w:rStyle w:val="Hyperlink"/>
            <w:rFonts w:ascii="Calibri" w:hAnsi="Calibri" w:cs="Calibri"/>
            <w:sz w:val="24"/>
            <w:szCs w:val="24"/>
          </w:rPr>
          <w:t xml:space="preserve">Community </w:t>
        </w:r>
        <w:r w:rsidR="006160D2">
          <w:rPr>
            <w:rStyle w:val="Hyperlink"/>
            <w:rFonts w:ascii="Calibri" w:hAnsi="Calibri" w:cs="Calibri"/>
            <w:sz w:val="24"/>
            <w:szCs w:val="24"/>
          </w:rPr>
          <w:t>M</w:t>
        </w:r>
        <w:r w:rsidR="006160D2" w:rsidRPr="007E715B">
          <w:rPr>
            <w:rStyle w:val="Hyperlink"/>
            <w:rFonts w:ascii="Calibri" w:hAnsi="Calibri" w:cs="Calibri"/>
            <w:sz w:val="24"/>
            <w:szCs w:val="24"/>
          </w:rPr>
          <w:t xml:space="preserve">ental </w:t>
        </w:r>
        <w:r w:rsidR="006160D2">
          <w:rPr>
            <w:rStyle w:val="Hyperlink"/>
            <w:rFonts w:ascii="Calibri" w:hAnsi="Calibri" w:cs="Calibri"/>
            <w:sz w:val="24"/>
            <w:szCs w:val="24"/>
          </w:rPr>
          <w:t>H</w:t>
        </w:r>
        <w:r w:rsidR="006160D2" w:rsidRPr="007E715B">
          <w:rPr>
            <w:rStyle w:val="Hyperlink"/>
            <w:rFonts w:ascii="Calibri" w:hAnsi="Calibri" w:cs="Calibri"/>
            <w:sz w:val="24"/>
            <w:szCs w:val="24"/>
          </w:rPr>
          <w:t xml:space="preserve">ealth </w:t>
        </w:r>
        <w:r w:rsidR="006160D2">
          <w:rPr>
            <w:rStyle w:val="Hyperlink"/>
            <w:rFonts w:ascii="Calibri" w:hAnsi="Calibri" w:cs="Calibri"/>
            <w:sz w:val="24"/>
            <w:szCs w:val="24"/>
          </w:rPr>
          <w:t>S</w:t>
        </w:r>
        <w:r w:rsidR="006160D2" w:rsidRPr="007E715B">
          <w:rPr>
            <w:rStyle w:val="Hyperlink"/>
            <w:rFonts w:ascii="Calibri" w:hAnsi="Calibri" w:cs="Calibri"/>
            <w:sz w:val="24"/>
            <w:szCs w:val="24"/>
          </w:rPr>
          <w:t xml:space="preserve">ervices </w:t>
        </w:r>
        <w:r w:rsidRPr="007E715B">
          <w:rPr>
            <w:rStyle w:val="Hyperlink"/>
            <w:rFonts w:ascii="Calibri" w:hAnsi="Calibri" w:cs="Calibri"/>
            <w:sz w:val="24"/>
            <w:szCs w:val="24"/>
          </w:rPr>
          <w:t xml:space="preserve">for </w:t>
        </w:r>
        <w:r w:rsidR="006160D2">
          <w:rPr>
            <w:rStyle w:val="Hyperlink"/>
            <w:rFonts w:ascii="Calibri" w:hAnsi="Calibri" w:cs="Calibri"/>
            <w:sz w:val="24"/>
            <w:szCs w:val="24"/>
          </w:rPr>
          <w:t>A</w:t>
        </w:r>
        <w:r w:rsidR="006160D2" w:rsidRPr="007E715B">
          <w:rPr>
            <w:rStyle w:val="Hyperlink"/>
            <w:rFonts w:ascii="Calibri" w:hAnsi="Calibri" w:cs="Calibri"/>
            <w:sz w:val="24"/>
            <w:szCs w:val="24"/>
          </w:rPr>
          <w:t xml:space="preserve">utistic </w:t>
        </w:r>
        <w:r w:rsidR="006160D2">
          <w:rPr>
            <w:rStyle w:val="Hyperlink"/>
            <w:rFonts w:ascii="Calibri" w:hAnsi="Calibri" w:cs="Calibri"/>
            <w:sz w:val="24"/>
            <w:szCs w:val="24"/>
          </w:rPr>
          <w:t>A</w:t>
        </w:r>
        <w:r w:rsidR="006160D2" w:rsidRPr="007E715B">
          <w:rPr>
            <w:rStyle w:val="Hyperlink"/>
            <w:rFonts w:ascii="Calibri" w:hAnsi="Calibri" w:cs="Calibri"/>
            <w:sz w:val="24"/>
            <w:szCs w:val="24"/>
          </w:rPr>
          <w:t>dults</w:t>
        </w:r>
        <w:r w:rsidRPr="007E715B">
          <w:rPr>
            <w:rStyle w:val="Hyperlink"/>
            <w:rFonts w:ascii="Calibri" w:hAnsi="Calibri" w:cs="Calibri"/>
            <w:sz w:val="24"/>
            <w:szCs w:val="24"/>
          </w:rPr>
          <w:t xml:space="preserve">: </w:t>
        </w:r>
        <w:r w:rsidR="006160D2">
          <w:rPr>
            <w:rStyle w:val="Hyperlink"/>
            <w:rFonts w:ascii="Calibri" w:hAnsi="Calibri" w:cs="Calibri"/>
            <w:sz w:val="24"/>
            <w:szCs w:val="24"/>
          </w:rPr>
          <w:t>G</w:t>
        </w:r>
        <w:r w:rsidR="006160D2" w:rsidRPr="007E715B">
          <w:rPr>
            <w:rStyle w:val="Hyperlink"/>
            <w:rFonts w:ascii="Calibri" w:hAnsi="Calibri" w:cs="Calibri"/>
            <w:sz w:val="24"/>
            <w:szCs w:val="24"/>
          </w:rPr>
          <w:t xml:space="preserve">ood </w:t>
        </w:r>
        <w:r w:rsidR="006160D2">
          <w:rPr>
            <w:rStyle w:val="Hyperlink"/>
            <w:rFonts w:ascii="Calibri" w:hAnsi="Calibri" w:cs="Calibri"/>
            <w:sz w:val="24"/>
            <w:szCs w:val="24"/>
          </w:rPr>
          <w:t>N</w:t>
        </w:r>
        <w:r w:rsidR="006160D2" w:rsidRPr="007E715B">
          <w:rPr>
            <w:rStyle w:val="Hyperlink"/>
            <w:rFonts w:ascii="Calibri" w:hAnsi="Calibri" w:cs="Calibri"/>
            <w:sz w:val="24"/>
            <w:szCs w:val="24"/>
          </w:rPr>
          <w:t xml:space="preserve">ews </w:t>
        </w:r>
        <w:r w:rsidRPr="007E715B">
          <w:rPr>
            <w:rStyle w:val="Hyperlink"/>
            <w:rFonts w:ascii="Calibri" w:hAnsi="Calibri" w:cs="Calibri"/>
            <w:sz w:val="24"/>
            <w:szCs w:val="24"/>
          </w:rPr>
          <w:t xml:space="preserve">and </w:t>
        </w:r>
        <w:r w:rsidR="006160D2">
          <w:rPr>
            <w:rStyle w:val="Hyperlink"/>
            <w:rFonts w:ascii="Calibri" w:hAnsi="Calibri" w:cs="Calibri"/>
            <w:sz w:val="24"/>
            <w:szCs w:val="24"/>
          </w:rPr>
          <w:t>B</w:t>
        </w:r>
        <w:r w:rsidR="006160D2" w:rsidRPr="007E715B">
          <w:rPr>
            <w:rStyle w:val="Hyperlink"/>
            <w:rFonts w:ascii="Calibri" w:hAnsi="Calibri" w:cs="Calibri"/>
            <w:sz w:val="24"/>
            <w:szCs w:val="24"/>
          </w:rPr>
          <w:t xml:space="preserve">ad </w:t>
        </w:r>
        <w:r w:rsidR="006160D2">
          <w:rPr>
            <w:rStyle w:val="Hyperlink"/>
            <w:rFonts w:ascii="Calibri" w:hAnsi="Calibri" w:cs="Calibri"/>
            <w:sz w:val="24"/>
            <w:szCs w:val="24"/>
          </w:rPr>
          <w:t>N</w:t>
        </w:r>
        <w:r w:rsidRPr="007E715B">
          <w:rPr>
            <w:rStyle w:val="Hyperlink"/>
            <w:rFonts w:ascii="Calibri" w:hAnsi="Calibri" w:cs="Calibri"/>
            <w:sz w:val="24"/>
            <w:szCs w:val="24"/>
          </w:rPr>
          <w:t>ews</w:t>
        </w:r>
      </w:hyperlink>
      <w:r w:rsidRPr="007E715B">
        <w:rPr>
          <w:rFonts w:ascii="Calibri" w:hAnsi="Calibri" w:cs="Calibri"/>
          <w:sz w:val="24"/>
          <w:szCs w:val="24"/>
        </w:rPr>
        <w:t xml:space="preserve">” </w:t>
      </w:r>
    </w:p>
    <w:p w14:paraId="7A19BBAE" w14:textId="77777777" w:rsidR="002F0F18" w:rsidRPr="007E715B" w:rsidRDefault="002F0F18" w:rsidP="0005165E">
      <w:pPr>
        <w:pStyle w:val="ListParagraph"/>
        <w:spacing w:after="120" w:line="240" w:lineRule="auto"/>
        <w:contextualSpacing w:val="0"/>
        <w:rPr>
          <w:rFonts w:ascii="Calibri" w:hAnsi="Calibri" w:cs="Calibri"/>
          <w:sz w:val="24"/>
          <w:szCs w:val="24"/>
        </w:rPr>
      </w:pPr>
    </w:p>
    <w:p w14:paraId="5A019D87" w14:textId="77777777" w:rsidR="009740FC" w:rsidRPr="007E715B" w:rsidRDefault="009740FC" w:rsidP="0005165E">
      <w:pPr>
        <w:spacing w:after="120" w:line="240" w:lineRule="auto"/>
        <w:rPr>
          <w:rFonts w:ascii="Calibri" w:hAnsi="Calibri" w:cs="Calibri"/>
        </w:rPr>
      </w:pPr>
    </w:p>
    <w:p w14:paraId="69359A13" w14:textId="00818D5E" w:rsidR="00DC77C5" w:rsidRPr="007E715B" w:rsidRDefault="00DC77C5" w:rsidP="0005165E">
      <w:pPr>
        <w:spacing w:after="120" w:line="240" w:lineRule="auto"/>
        <w:rPr>
          <w:rFonts w:ascii="Calibri" w:hAnsi="Calibri" w:cs="Calibri"/>
        </w:rPr>
      </w:pPr>
      <w:r w:rsidRPr="007E715B">
        <w:rPr>
          <w:rFonts w:ascii="Calibri" w:hAnsi="Calibri" w:cs="Calibri"/>
        </w:rPr>
        <w:br w:type="page"/>
      </w:r>
    </w:p>
    <w:p w14:paraId="6FFC8A5E" w14:textId="1ECD97D8" w:rsidR="00EE461C" w:rsidRPr="00BB4C6F" w:rsidRDefault="00EE461C" w:rsidP="00BB4C6F">
      <w:pPr>
        <w:pStyle w:val="Level1"/>
      </w:pPr>
      <w:bookmarkStart w:id="8" w:name="_Toc226637632"/>
      <w:r w:rsidRPr="00BB4C6F">
        <w:lastRenderedPageBreak/>
        <w:t>Care Over the Lifespan and Transitions</w:t>
      </w:r>
      <w:bookmarkEnd w:id="8"/>
    </w:p>
    <w:p w14:paraId="46551FB3" w14:textId="610CC2C9" w:rsidR="00EE461C" w:rsidRPr="007E715B" w:rsidRDefault="00CD2445" w:rsidP="00BB4C6F">
      <w:pPr>
        <w:pStyle w:val="Level2"/>
      </w:pPr>
      <w:r>
        <w:t>Case Study Introduction</w:t>
      </w:r>
    </w:p>
    <w:p w14:paraId="4AADF111" w14:textId="77777777" w:rsidR="00EE461C" w:rsidRPr="007E715B" w:rsidRDefault="00EE461C" w:rsidP="0005165E">
      <w:pPr>
        <w:pStyle w:val="Level3"/>
        <w:spacing w:before="0" w:after="120" w:line="240" w:lineRule="auto"/>
      </w:pPr>
      <w:r w:rsidRPr="007E715B">
        <w:t>Abstract</w:t>
      </w:r>
    </w:p>
    <w:p w14:paraId="0E05E741"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 xml:space="preserve">Patty is a 23-year-old patient establishing care with you.  She primarily uses written communication rather than verbal communication and asks you to cooperate with this.  She has several chronic medical conditions that need monitoring but also needs routine health screenings addressed as these have not </w:t>
      </w:r>
      <w:proofErr w:type="gramStart"/>
      <w:r w:rsidRPr="007E715B">
        <w:rPr>
          <w:rFonts w:ascii="Calibri" w:hAnsi="Calibri" w:cs="Calibri"/>
          <w:sz w:val="24"/>
          <w:szCs w:val="24"/>
        </w:rPr>
        <w:t>been addressed</w:t>
      </w:r>
      <w:proofErr w:type="gramEnd"/>
      <w:r w:rsidRPr="007E715B">
        <w:rPr>
          <w:rFonts w:ascii="Calibri" w:hAnsi="Calibri" w:cs="Calibri"/>
          <w:sz w:val="24"/>
          <w:szCs w:val="24"/>
        </w:rPr>
        <w:t xml:space="preserve"> by prior healthcare providers (possibly due to autism and communication differences).  These needs will </w:t>
      </w:r>
      <w:proofErr w:type="gramStart"/>
      <w:r w:rsidRPr="007E715B">
        <w:rPr>
          <w:rFonts w:ascii="Calibri" w:hAnsi="Calibri" w:cs="Calibri"/>
          <w:sz w:val="24"/>
          <w:szCs w:val="24"/>
        </w:rPr>
        <w:t>be discussed</w:t>
      </w:r>
      <w:proofErr w:type="gramEnd"/>
      <w:r w:rsidRPr="007E715B">
        <w:rPr>
          <w:rFonts w:ascii="Calibri" w:hAnsi="Calibri" w:cs="Calibri"/>
          <w:sz w:val="24"/>
          <w:szCs w:val="24"/>
        </w:rPr>
        <w:t xml:space="preserve"> through this case. </w:t>
      </w:r>
    </w:p>
    <w:p w14:paraId="38A4EAD8" w14:textId="325AEEA5" w:rsidR="00EE461C" w:rsidRPr="007E715B" w:rsidRDefault="00CD2445" w:rsidP="0005165E">
      <w:pPr>
        <w:pStyle w:val="Level4"/>
        <w:spacing w:before="0" w:after="120" w:line="240" w:lineRule="auto"/>
      </w:pPr>
      <w:r>
        <w:t>Key Learning Points</w:t>
      </w:r>
    </w:p>
    <w:p w14:paraId="29D23C1C" w14:textId="77777777" w:rsidR="00EE461C" w:rsidRPr="007E715B" w:rsidRDefault="00EE461C" w:rsidP="0005165E">
      <w:pPr>
        <w:pStyle w:val="ListParagraph"/>
        <w:numPr>
          <w:ilvl w:val="0"/>
          <w:numId w:val="60"/>
        </w:numPr>
        <w:spacing w:after="120" w:line="240" w:lineRule="auto"/>
        <w:contextualSpacing w:val="0"/>
        <w:rPr>
          <w:rFonts w:ascii="Calibri" w:hAnsi="Calibri" w:cs="Calibri"/>
          <w:sz w:val="24"/>
          <w:szCs w:val="24"/>
        </w:rPr>
      </w:pPr>
      <w:proofErr w:type="gramStart"/>
      <w:r w:rsidRPr="007E715B">
        <w:rPr>
          <w:rFonts w:ascii="Calibri" w:hAnsi="Calibri" w:cs="Calibri"/>
          <w:sz w:val="24"/>
          <w:szCs w:val="24"/>
        </w:rPr>
        <w:t>Understand</w:t>
      </w:r>
      <w:proofErr w:type="gramEnd"/>
      <w:r w:rsidRPr="007E715B">
        <w:rPr>
          <w:rFonts w:ascii="Calibri" w:hAnsi="Calibri" w:cs="Calibri"/>
          <w:sz w:val="24"/>
          <w:szCs w:val="24"/>
        </w:rPr>
        <w:t xml:space="preserve"> </w:t>
      </w:r>
      <w:proofErr w:type="gramStart"/>
      <w:r w:rsidRPr="007E715B">
        <w:rPr>
          <w:rFonts w:ascii="Calibri" w:hAnsi="Calibri" w:cs="Calibri"/>
          <w:sz w:val="24"/>
          <w:szCs w:val="24"/>
        </w:rPr>
        <w:t>how being</w:t>
      </w:r>
      <w:proofErr w:type="gramEnd"/>
      <w:r w:rsidRPr="007E715B">
        <w:rPr>
          <w:rFonts w:ascii="Calibri" w:hAnsi="Calibri" w:cs="Calibri"/>
          <w:sz w:val="24"/>
          <w:szCs w:val="24"/>
        </w:rPr>
        <w:t xml:space="preserve"> autistic </w:t>
      </w:r>
      <w:proofErr w:type="gramStart"/>
      <w:r w:rsidRPr="007E715B">
        <w:rPr>
          <w:rFonts w:ascii="Calibri" w:hAnsi="Calibri" w:cs="Calibri"/>
          <w:sz w:val="24"/>
          <w:szCs w:val="24"/>
        </w:rPr>
        <w:t>may impact healthcare needs through different phases of adult life</w:t>
      </w:r>
      <w:proofErr w:type="gramEnd"/>
      <w:r w:rsidRPr="007E715B">
        <w:rPr>
          <w:rFonts w:ascii="Calibri" w:hAnsi="Calibri" w:cs="Calibri"/>
          <w:sz w:val="24"/>
          <w:szCs w:val="24"/>
        </w:rPr>
        <w:t>.</w:t>
      </w:r>
    </w:p>
    <w:p w14:paraId="0158B745" w14:textId="77777777" w:rsidR="00EE461C" w:rsidRPr="007E715B" w:rsidRDefault="00EE461C" w:rsidP="0005165E">
      <w:pPr>
        <w:pStyle w:val="ListParagraph"/>
        <w:numPr>
          <w:ilvl w:val="0"/>
          <w:numId w:val="6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Identify opportunities for healthcare providers to decrease healthcare disparities faced by autistic adults. </w:t>
      </w:r>
    </w:p>
    <w:p w14:paraId="437B9547" w14:textId="77777777" w:rsidR="00EE461C" w:rsidRPr="007E715B" w:rsidRDefault="00EE461C" w:rsidP="0005165E">
      <w:pPr>
        <w:pStyle w:val="ListParagraph"/>
        <w:numPr>
          <w:ilvl w:val="0"/>
          <w:numId w:val="60"/>
        </w:numPr>
        <w:spacing w:after="120" w:line="240" w:lineRule="auto"/>
        <w:contextualSpacing w:val="0"/>
        <w:rPr>
          <w:rFonts w:ascii="Calibri" w:hAnsi="Calibri" w:cs="Calibri"/>
          <w:sz w:val="24"/>
          <w:szCs w:val="24"/>
        </w:rPr>
      </w:pPr>
      <w:r w:rsidRPr="007E715B">
        <w:rPr>
          <w:rFonts w:ascii="Calibri" w:hAnsi="Calibri" w:cs="Calibri"/>
          <w:sz w:val="24"/>
          <w:szCs w:val="24"/>
        </w:rPr>
        <w:t>Recognize that being autistic does not negate the need for routine care, including preventative care.</w:t>
      </w:r>
    </w:p>
    <w:p w14:paraId="771A9C02" w14:textId="77777777" w:rsidR="00EE461C" w:rsidRPr="007E715B" w:rsidRDefault="00EE461C" w:rsidP="0005165E">
      <w:pPr>
        <w:pStyle w:val="ListParagraph"/>
        <w:numPr>
          <w:ilvl w:val="0"/>
          <w:numId w:val="6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Improve comfort in addressing healthcare needs for autistic adults, with a particular focus on mental health, sexual health, and identification and treatment of common medical problems that convey increased health risks as people age. </w:t>
      </w:r>
    </w:p>
    <w:p w14:paraId="52DFEE83" w14:textId="1CE4EAAD" w:rsidR="00EE461C" w:rsidRPr="007E715B" w:rsidRDefault="00CD2445" w:rsidP="0005165E">
      <w:pPr>
        <w:pStyle w:val="Level4"/>
        <w:spacing w:before="0" w:after="120" w:line="240" w:lineRule="auto"/>
      </w:pPr>
      <w:r>
        <w:t>Why is This Case Important?</w:t>
      </w:r>
    </w:p>
    <w:p w14:paraId="73CE061B"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 xml:space="preserve">Autistic individuals experience all the same health conditions as non-autistic individuals, but many occur at higher rates.  Additionally, historically, healthcare providers have missed opportunities to address life choices that may affect health in autistic patients.  This case discussed opportunities to improve comfort and knowledge for these situations. </w:t>
      </w:r>
    </w:p>
    <w:p w14:paraId="41CD36F0" w14:textId="77777777" w:rsidR="00EE461C" w:rsidRPr="007E715B" w:rsidRDefault="00EE461C"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78C17C36" w14:textId="77777777" w:rsidR="00EE461C" w:rsidRPr="007E715B" w:rsidRDefault="00EE461C" w:rsidP="00BB4C6F">
      <w:pPr>
        <w:pStyle w:val="Level2"/>
      </w:pPr>
      <w:r w:rsidRPr="007E715B">
        <w:lastRenderedPageBreak/>
        <w:t>Case Part 1</w:t>
      </w:r>
    </w:p>
    <w:p w14:paraId="31C71A74"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Name</w:t>
      </w:r>
      <w:proofErr w:type="gramStart"/>
      <w:r w:rsidRPr="007E715B">
        <w:rPr>
          <w:rFonts w:ascii="Calibri" w:hAnsi="Calibri" w:cs="Calibri"/>
          <w:sz w:val="24"/>
          <w:szCs w:val="24"/>
        </w:rPr>
        <w:t xml:space="preserve">:  </w:t>
      </w:r>
      <w:r w:rsidRPr="007E715B">
        <w:rPr>
          <w:rFonts w:ascii="Calibri" w:hAnsi="Calibri" w:cs="Calibri"/>
          <w:sz w:val="24"/>
          <w:szCs w:val="24"/>
        </w:rPr>
        <w:tab/>
      </w:r>
      <w:r w:rsidRPr="007E715B">
        <w:rPr>
          <w:rFonts w:ascii="Calibri" w:hAnsi="Calibri" w:cs="Calibri"/>
          <w:sz w:val="24"/>
          <w:szCs w:val="24"/>
        </w:rPr>
        <w:tab/>
        <w:t>Patty</w:t>
      </w:r>
      <w:proofErr w:type="gramEnd"/>
    </w:p>
    <w:p w14:paraId="3E4EB147"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Age</w:t>
      </w:r>
      <w:proofErr w:type="gramStart"/>
      <w:r w:rsidRPr="007E715B">
        <w:rPr>
          <w:rFonts w:ascii="Calibri" w:hAnsi="Calibri" w:cs="Calibri"/>
          <w:sz w:val="24"/>
          <w:szCs w:val="24"/>
        </w:rPr>
        <w:t xml:space="preserve">:  </w:t>
      </w:r>
      <w:r w:rsidRPr="007E715B">
        <w:rPr>
          <w:rFonts w:ascii="Calibri" w:hAnsi="Calibri" w:cs="Calibri"/>
          <w:sz w:val="24"/>
          <w:szCs w:val="24"/>
        </w:rPr>
        <w:tab/>
      </w:r>
      <w:r w:rsidRPr="007E715B">
        <w:rPr>
          <w:rFonts w:ascii="Calibri" w:hAnsi="Calibri" w:cs="Calibri"/>
          <w:sz w:val="24"/>
          <w:szCs w:val="24"/>
        </w:rPr>
        <w:tab/>
      </w:r>
      <w:r w:rsidRPr="007E715B">
        <w:rPr>
          <w:rFonts w:ascii="Calibri" w:hAnsi="Calibri" w:cs="Calibri"/>
          <w:sz w:val="24"/>
          <w:szCs w:val="24"/>
        </w:rPr>
        <w:tab/>
        <w:t>23</w:t>
      </w:r>
      <w:proofErr w:type="gramEnd"/>
      <w:r w:rsidRPr="007E715B">
        <w:rPr>
          <w:rFonts w:ascii="Calibri" w:hAnsi="Calibri" w:cs="Calibri"/>
          <w:sz w:val="24"/>
          <w:szCs w:val="24"/>
        </w:rPr>
        <w:t xml:space="preserve"> years </w:t>
      </w:r>
    </w:p>
    <w:p w14:paraId="6BF3C22A"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Race/Ethnicity</w:t>
      </w:r>
      <w:proofErr w:type="gramStart"/>
      <w:r w:rsidRPr="007E715B">
        <w:rPr>
          <w:rFonts w:ascii="Calibri" w:hAnsi="Calibri" w:cs="Calibri"/>
          <w:sz w:val="24"/>
          <w:szCs w:val="24"/>
        </w:rPr>
        <w:t xml:space="preserve">: </w:t>
      </w:r>
      <w:r w:rsidRPr="007E715B">
        <w:rPr>
          <w:rFonts w:ascii="Calibri" w:hAnsi="Calibri" w:cs="Calibri"/>
          <w:sz w:val="24"/>
          <w:szCs w:val="24"/>
        </w:rPr>
        <w:tab/>
        <w:t>white</w:t>
      </w:r>
      <w:proofErr w:type="gramEnd"/>
      <w:r w:rsidRPr="007E715B">
        <w:rPr>
          <w:rFonts w:ascii="Calibri" w:hAnsi="Calibri" w:cs="Calibri"/>
          <w:sz w:val="24"/>
          <w:szCs w:val="24"/>
        </w:rPr>
        <w:t xml:space="preserve"> </w:t>
      </w:r>
    </w:p>
    <w:p w14:paraId="016CA924"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Pronouns</w:t>
      </w:r>
      <w:proofErr w:type="gramStart"/>
      <w:r w:rsidRPr="007E715B">
        <w:rPr>
          <w:rFonts w:ascii="Calibri" w:hAnsi="Calibri" w:cs="Calibri"/>
          <w:sz w:val="24"/>
          <w:szCs w:val="24"/>
        </w:rPr>
        <w:t xml:space="preserve">: </w:t>
      </w:r>
      <w:r w:rsidRPr="007E715B">
        <w:rPr>
          <w:rFonts w:ascii="Calibri" w:hAnsi="Calibri" w:cs="Calibri"/>
          <w:sz w:val="24"/>
          <w:szCs w:val="24"/>
        </w:rPr>
        <w:tab/>
        <w:t xml:space="preserve"> </w:t>
      </w:r>
      <w:r w:rsidRPr="007E715B">
        <w:rPr>
          <w:rFonts w:ascii="Calibri" w:hAnsi="Calibri" w:cs="Calibri"/>
          <w:sz w:val="24"/>
          <w:szCs w:val="24"/>
        </w:rPr>
        <w:tab/>
        <w:t>She</w:t>
      </w:r>
      <w:proofErr w:type="gramEnd"/>
      <w:r w:rsidRPr="007E715B">
        <w:rPr>
          <w:rFonts w:ascii="Calibri" w:hAnsi="Calibri" w:cs="Calibri"/>
          <w:sz w:val="24"/>
          <w:szCs w:val="24"/>
        </w:rPr>
        <w:t>/her</w:t>
      </w:r>
    </w:p>
    <w:p w14:paraId="0F1839BA" w14:textId="16B2A2C9"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Sexual orientation</w:t>
      </w:r>
      <w:proofErr w:type="gramStart"/>
      <w:r w:rsidRPr="007E715B">
        <w:rPr>
          <w:rFonts w:ascii="Calibri" w:hAnsi="Calibri" w:cs="Calibri"/>
          <w:sz w:val="24"/>
          <w:szCs w:val="24"/>
        </w:rPr>
        <w:t xml:space="preserve">:  </w:t>
      </w:r>
      <w:r w:rsidRPr="007E715B">
        <w:rPr>
          <w:rFonts w:ascii="Calibri" w:hAnsi="Calibri" w:cs="Calibri"/>
          <w:sz w:val="24"/>
          <w:szCs w:val="24"/>
        </w:rPr>
        <w:tab/>
      </w:r>
      <w:proofErr w:type="gramEnd"/>
      <w:r w:rsidRPr="007E715B">
        <w:rPr>
          <w:rFonts w:ascii="Calibri" w:hAnsi="Calibri" w:cs="Calibri"/>
          <w:sz w:val="24"/>
          <w:szCs w:val="24"/>
        </w:rPr>
        <w:t>Bisexual</w:t>
      </w:r>
    </w:p>
    <w:p w14:paraId="2F6B4F9D"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 xml:space="preserve">Patty is a 23-year-old autistic adult who presents to your primary care office as a new patient to establish care.  Upon your entering the room, she immediately </w:t>
      </w:r>
      <w:proofErr w:type="gramStart"/>
      <w:r w:rsidRPr="007E715B">
        <w:rPr>
          <w:rFonts w:ascii="Calibri" w:hAnsi="Calibri" w:cs="Calibri"/>
          <w:sz w:val="24"/>
          <w:szCs w:val="24"/>
        </w:rPr>
        <w:t>says</w:t>
      </w:r>
      <w:proofErr w:type="gramEnd"/>
      <w:r w:rsidRPr="007E715B">
        <w:rPr>
          <w:rFonts w:ascii="Calibri" w:hAnsi="Calibri" w:cs="Calibri"/>
          <w:sz w:val="24"/>
          <w:szCs w:val="24"/>
        </w:rPr>
        <w:t xml:space="preserve"> “will you please read this” and hands you a piece of paper with the following typed on it:</w:t>
      </w:r>
    </w:p>
    <w:p w14:paraId="42DA18F8" w14:textId="77777777" w:rsidR="00EE461C" w:rsidRPr="007E715B" w:rsidRDefault="00EE461C" w:rsidP="0005165E">
      <w:pPr>
        <w:spacing w:after="120" w:line="240" w:lineRule="auto"/>
        <w:ind w:left="720"/>
        <w:rPr>
          <w:rFonts w:ascii="Calibri" w:hAnsi="Calibri" w:cs="Calibri"/>
          <w:i/>
          <w:iCs/>
          <w:sz w:val="24"/>
          <w:szCs w:val="24"/>
        </w:rPr>
      </w:pPr>
      <w:r w:rsidRPr="007E715B">
        <w:rPr>
          <w:rFonts w:ascii="Calibri" w:hAnsi="Calibri" w:cs="Calibri"/>
          <w:i/>
          <w:iCs/>
          <w:sz w:val="24"/>
          <w:szCs w:val="24"/>
        </w:rPr>
        <w:t>Name</w:t>
      </w:r>
      <w:proofErr w:type="gramStart"/>
      <w:r w:rsidRPr="007E715B">
        <w:rPr>
          <w:rFonts w:ascii="Calibri" w:hAnsi="Calibri" w:cs="Calibri"/>
          <w:i/>
          <w:iCs/>
          <w:sz w:val="24"/>
          <w:szCs w:val="24"/>
        </w:rPr>
        <w:t>:  Patty</w:t>
      </w:r>
      <w:proofErr w:type="gramEnd"/>
      <w:r w:rsidRPr="007E715B">
        <w:rPr>
          <w:rFonts w:ascii="Calibri" w:hAnsi="Calibri" w:cs="Calibri"/>
          <w:i/>
          <w:iCs/>
          <w:sz w:val="24"/>
          <w:szCs w:val="24"/>
        </w:rPr>
        <w:t xml:space="preserve"> Anderson</w:t>
      </w:r>
    </w:p>
    <w:p w14:paraId="43FCC141" w14:textId="77777777" w:rsidR="00EE461C" w:rsidRPr="007E715B" w:rsidRDefault="00EE461C" w:rsidP="0005165E">
      <w:pPr>
        <w:spacing w:after="120" w:line="240" w:lineRule="auto"/>
        <w:ind w:left="720"/>
        <w:rPr>
          <w:rFonts w:ascii="Calibri" w:hAnsi="Calibri" w:cs="Calibri"/>
          <w:i/>
          <w:iCs/>
          <w:sz w:val="24"/>
          <w:szCs w:val="24"/>
        </w:rPr>
      </w:pPr>
      <w:r w:rsidRPr="007E715B">
        <w:rPr>
          <w:rFonts w:ascii="Calibri" w:hAnsi="Calibri" w:cs="Calibri"/>
          <w:i/>
          <w:iCs/>
          <w:sz w:val="24"/>
          <w:szCs w:val="24"/>
        </w:rPr>
        <w:t>DOB 6/1/1999</w:t>
      </w:r>
    </w:p>
    <w:p w14:paraId="528EA850" w14:textId="77777777" w:rsidR="00EE461C" w:rsidRPr="007E715B" w:rsidRDefault="00EE461C" w:rsidP="0005165E">
      <w:pPr>
        <w:spacing w:after="120" w:line="240" w:lineRule="auto"/>
        <w:ind w:left="720"/>
        <w:rPr>
          <w:rFonts w:ascii="Calibri" w:hAnsi="Calibri" w:cs="Calibri"/>
          <w:i/>
          <w:iCs/>
          <w:sz w:val="24"/>
          <w:szCs w:val="24"/>
        </w:rPr>
      </w:pPr>
      <w:r w:rsidRPr="007E715B">
        <w:rPr>
          <w:rFonts w:ascii="Calibri" w:hAnsi="Calibri" w:cs="Calibri"/>
          <w:i/>
          <w:iCs/>
          <w:sz w:val="24"/>
          <w:szCs w:val="24"/>
        </w:rPr>
        <w:t xml:space="preserve">I am autistic.  Although I understand spoken language well, I communicate better in writing.  I have my tablet with me and will type responses to your questions.  Please allow me to communicate this way.  </w:t>
      </w:r>
    </w:p>
    <w:p w14:paraId="45DBECC3" w14:textId="77777777" w:rsidR="00EE461C" w:rsidRPr="007E715B" w:rsidRDefault="00EE461C" w:rsidP="0005165E">
      <w:pPr>
        <w:spacing w:after="120" w:line="240" w:lineRule="auto"/>
        <w:ind w:left="720"/>
        <w:rPr>
          <w:rFonts w:ascii="Calibri" w:hAnsi="Calibri" w:cs="Calibri"/>
          <w:i/>
          <w:iCs/>
          <w:sz w:val="24"/>
          <w:szCs w:val="24"/>
        </w:rPr>
      </w:pPr>
      <w:r w:rsidRPr="007E715B">
        <w:rPr>
          <w:rFonts w:ascii="Calibri" w:hAnsi="Calibri" w:cs="Calibri"/>
          <w:i/>
          <w:iCs/>
          <w:sz w:val="24"/>
          <w:szCs w:val="24"/>
        </w:rPr>
        <w:t>Below is a summary of my health:</w:t>
      </w:r>
    </w:p>
    <w:p w14:paraId="2116DDAB" w14:textId="77777777" w:rsidR="00EE461C" w:rsidRPr="007E715B" w:rsidRDefault="00EE461C" w:rsidP="0005165E">
      <w:pPr>
        <w:spacing w:after="120" w:line="240" w:lineRule="auto"/>
        <w:ind w:left="720"/>
        <w:rPr>
          <w:rFonts w:ascii="Calibri" w:hAnsi="Calibri" w:cs="Calibri"/>
          <w:i/>
          <w:iCs/>
          <w:sz w:val="24"/>
          <w:szCs w:val="24"/>
        </w:rPr>
      </w:pPr>
      <w:r w:rsidRPr="007E715B">
        <w:rPr>
          <w:rFonts w:ascii="Calibri" w:hAnsi="Calibri" w:cs="Calibri"/>
          <w:i/>
          <w:iCs/>
          <w:sz w:val="24"/>
          <w:szCs w:val="24"/>
        </w:rPr>
        <w:t>Diagnoses:</w:t>
      </w:r>
    </w:p>
    <w:p w14:paraId="0542A106" w14:textId="77777777" w:rsidR="00EE461C" w:rsidRPr="007E715B" w:rsidRDefault="00EE461C" w:rsidP="0005165E">
      <w:pPr>
        <w:pStyle w:val="ListParagraph"/>
        <w:numPr>
          <w:ilvl w:val="0"/>
          <w:numId w:val="79"/>
        </w:numPr>
        <w:spacing w:after="120" w:line="240" w:lineRule="auto"/>
        <w:contextualSpacing w:val="0"/>
        <w:rPr>
          <w:rFonts w:ascii="Calibri" w:hAnsi="Calibri" w:cs="Calibri"/>
          <w:i/>
          <w:iCs/>
          <w:sz w:val="24"/>
          <w:szCs w:val="24"/>
        </w:rPr>
      </w:pPr>
      <w:r w:rsidRPr="007E715B">
        <w:rPr>
          <w:rFonts w:ascii="Calibri" w:hAnsi="Calibri" w:cs="Calibri"/>
          <w:i/>
          <w:iCs/>
          <w:sz w:val="24"/>
          <w:szCs w:val="24"/>
        </w:rPr>
        <w:t>Autism</w:t>
      </w:r>
    </w:p>
    <w:p w14:paraId="6828039F" w14:textId="77777777" w:rsidR="00EE461C" w:rsidRPr="007E715B" w:rsidRDefault="00EE461C" w:rsidP="0005165E">
      <w:pPr>
        <w:pStyle w:val="ListParagraph"/>
        <w:numPr>
          <w:ilvl w:val="0"/>
          <w:numId w:val="79"/>
        </w:numPr>
        <w:spacing w:after="120" w:line="240" w:lineRule="auto"/>
        <w:contextualSpacing w:val="0"/>
        <w:rPr>
          <w:rFonts w:ascii="Calibri" w:hAnsi="Calibri" w:cs="Calibri"/>
          <w:i/>
          <w:iCs/>
          <w:sz w:val="24"/>
          <w:szCs w:val="24"/>
        </w:rPr>
      </w:pPr>
      <w:r w:rsidRPr="007E715B">
        <w:rPr>
          <w:rFonts w:ascii="Calibri" w:hAnsi="Calibri" w:cs="Calibri"/>
          <w:i/>
          <w:iCs/>
          <w:sz w:val="24"/>
          <w:szCs w:val="24"/>
        </w:rPr>
        <w:t>Asthma</w:t>
      </w:r>
    </w:p>
    <w:p w14:paraId="621FDD8D" w14:textId="77777777" w:rsidR="00EE461C" w:rsidRPr="007E715B" w:rsidRDefault="00EE461C" w:rsidP="0005165E">
      <w:pPr>
        <w:pStyle w:val="ListParagraph"/>
        <w:numPr>
          <w:ilvl w:val="0"/>
          <w:numId w:val="79"/>
        </w:numPr>
        <w:spacing w:after="120" w:line="240" w:lineRule="auto"/>
        <w:contextualSpacing w:val="0"/>
        <w:rPr>
          <w:rFonts w:ascii="Calibri" w:hAnsi="Calibri" w:cs="Calibri"/>
          <w:i/>
          <w:iCs/>
          <w:sz w:val="24"/>
          <w:szCs w:val="24"/>
        </w:rPr>
      </w:pPr>
      <w:r w:rsidRPr="007E715B">
        <w:rPr>
          <w:rFonts w:ascii="Calibri" w:hAnsi="Calibri" w:cs="Calibri"/>
          <w:i/>
          <w:iCs/>
          <w:sz w:val="24"/>
          <w:szCs w:val="24"/>
        </w:rPr>
        <w:t>Panic attacks</w:t>
      </w:r>
    </w:p>
    <w:p w14:paraId="77695960" w14:textId="78C19BF9" w:rsidR="00EE461C" w:rsidRPr="0005165E" w:rsidRDefault="00EE461C" w:rsidP="0005165E">
      <w:pPr>
        <w:pStyle w:val="ListParagraph"/>
        <w:numPr>
          <w:ilvl w:val="0"/>
          <w:numId w:val="79"/>
        </w:numPr>
        <w:spacing w:after="120" w:line="240" w:lineRule="auto"/>
        <w:contextualSpacing w:val="0"/>
        <w:rPr>
          <w:rFonts w:ascii="Calibri" w:hAnsi="Calibri" w:cs="Calibri"/>
          <w:i/>
          <w:iCs/>
          <w:sz w:val="24"/>
          <w:szCs w:val="24"/>
        </w:rPr>
      </w:pPr>
      <w:r w:rsidRPr="007E715B">
        <w:rPr>
          <w:rFonts w:ascii="Calibri" w:hAnsi="Calibri" w:cs="Calibri"/>
          <w:i/>
          <w:iCs/>
          <w:sz w:val="24"/>
          <w:szCs w:val="24"/>
        </w:rPr>
        <w:t>Obesity</w:t>
      </w:r>
    </w:p>
    <w:p w14:paraId="1F96B648" w14:textId="4AE56B19" w:rsidR="00EE461C" w:rsidRPr="007E715B" w:rsidRDefault="00EE461C" w:rsidP="0005165E">
      <w:pPr>
        <w:spacing w:after="120" w:line="240" w:lineRule="auto"/>
        <w:ind w:left="720"/>
        <w:rPr>
          <w:rFonts w:ascii="Calibri" w:hAnsi="Calibri" w:cs="Calibri"/>
          <w:i/>
          <w:iCs/>
          <w:sz w:val="24"/>
          <w:szCs w:val="24"/>
        </w:rPr>
      </w:pPr>
      <w:r w:rsidRPr="007E715B">
        <w:rPr>
          <w:rFonts w:ascii="Calibri" w:hAnsi="Calibri" w:cs="Calibri"/>
          <w:i/>
          <w:iCs/>
          <w:sz w:val="24"/>
          <w:szCs w:val="24"/>
        </w:rPr>
        <w:t>Medications</w:t>
      </w:r>
      <w:r w:rsidR="00165A62">
        <w:rPr>
          <w:rFonts w:ascii="Calibri" w:hAnsi="Calibri" w:cs="Calibri"/>
          <w:i/>
          <w:iCs/>
          <w:sz w:val="24"/>
          <w:szCs w:val="24"/>
        </w:rPr>
        <w:t>:</w:t>
      </w:r>
    </w:p>
    <w:p w14:paraId="73DBAC1D" w14:textId="77777777" w:rsidR="00EE461C" w:rsidRPr="007E715B" w:rsidRDefault="00EE461C" w:rsidP="0005165E">
      <w:pPr>
        <w:pStyle w:val="ListParagraph"/>
        <w:numPr>
          <w:ilvl w:val="0"/>
          <w:numId w:val="80"/>
        </w:numPr>
        <w:spacing w:after="120" w:line="240" w:lineRule="auto"/>
        <w:contextualSpacing w:val="0"/>
        <w:rPr>
          <w:rFonts w:ascii="Calibri" w:hAnsi="Calibri" w:cs="Calibri"/>
          <w:i/>
          <w:iCs/>
          <w:sz w:val="24"/>
          <w:szCs w:val="24"/>
        </w:rPr>
      </w:pPr>
      <w:r w:rsidRPr="007E715B">
        <w:rPr>
          <w:rFonts w:ascii="Calibri" w:hAnsi="Calibri" w:cs="Calibri"/>
          <w:i/>
          <w:iCs/>
          <w:sz w:val="24"/>
          <w:szCs w:val="24"/>
        </w:rPr>
        <w:t>risperidone</w:t>
      </w:r>
    </w:p>
    <w:p w14:paraId="4D66CB12" w14:textId="77777777" w:rsidR="00EE461C" w:rsidRPr="007E715B" w:rsidRDefault="00EE461C" w:rsidP="0005165E">
      <w:pPr>
        <w:pStyle w:val="ListParagraph"/>
        <w:numPr>
          <w:ilvl w:val="0"/>
          <w:numId w:val="80"/>
        </w:numPr>
        <w:spacing w:after="120" w:line="240" w:lineRule="auto"/>
        <w:contextualSpacing w:val="0"/>
        <w:rPr>
          <w:rFonts w:ascii="Calibri" w:hAnsi="Calibri" w:cs="Calibri"/>
          <w:i/>
          <w:iCs/>
          <w:sz w:val="24"/>
          <w:szCs w:val="24"/>
        </w:rPr>
      </w:pPr>
      <w:r w:rsidRPr="007E715B">
        <w:rPr>
          <w:rFonts w:ascii="Calibri" w:hAnsi="Calibri" w:cs="Calibri"/>
          <w:i/>
          <w:iCs/>
          <w:sz w:val="24"/>
          <w:szCs w:val="24"/>
        </w:rPr>
        <w:t xml:space="preserve">fluoxetine </w:t>
      </w:r>
    </w:p>
    <w:p w14:paraId="7B895929" w14:textId="77777777" w:rsidR="00EE461C" w:rsidRPr="007E715B" w:rsidRDefault="00EE461C" w:rsidP="0005165E">
      <w:pPr>
        <w:pStyle w:val="ListParagraph"/>
        <w:numPr>
          <w:ilvl w:val="0"/>
          <w:numId w:val="80"/>
        </w:numPr>
        <w:spacing w:after="120" w:line="240" w:lineRule="auto"/>
        <w:contextualSpacing w:val="0"/>
        <w:rPr>
          <w:rFonts w:ascii="Calibri" w:hAnsi="Calibri" w:cs="Calibri"/>
          <w:i/>
          <w:iCs/>
          <w:sz w:val="24"/>
          <w:szCs w:val="24"/>
        </w:rPr>
      </w:pPr>
      <w:proofErr w:type="spellStart"/>
      <w:r w:rsidRPr="007E715B">
        <w:rPr>
          <w:rFonts w:ascii="Calibri" w:hAnsi="Calibri" w:cs="Calibri"/>
          <w:i/>
          <w:iCs/>
          <w:sz w:val="24"/>
          <w:szCs w:val="24"/>
        </w:rPr>
        <w:t>advair</w:t>
      </w:r>
      <w:proofErr w:type="spellEnd"/>
    </w:p>
    <w:p w14:paraId="16427512" w14:textId="524FB9A7" w:rsidR="00EE461C" w:rsidRPr="0005165E" w:rsidRDefault="00EE461C" w:rsidP="0005165E">
      <w:pPr>
        <w:pStyle w:val="ListParagraph"/>
        <w:numPr>
          <w:ilvl w:val="0"/>
          <w:numId w:val="80"/>
        </w:numPr>
        <w:spacing w:after="120" w:line="240" w:lineRule="auto"/>
        <w:contextualSpacing w:val="0"/>
        <w:rPr>
          <w:rFonts w:ascii="Calibri" w:hAnsi="Calibri" w:cs="Calibri"/>
          <w:i/>
          <w:iCs/>
        </w:rPr>
      </w:pPr>
      <w:r w:rsidRPr="007E715B">
        <w:rPr>
          <w:rFonts w:ascii="Calibri" w:hAnsi="Calibri" w:cs="Calibri"/>
          <w:i/>
          <w:iCs/>
          <w:sz w:val="24"/>
          <w:szCs w:val="24"/>
        </w:rPr>
        <w:t>albuterol</w:t>
      </w:r>
    </w:p>
    <w:p w14:paraId="0E91E18C" w14:textId="1330B7B1" w:rsidR="00EE461C" w:rsidRPr="007E715B" w:rsidRDefault="00CD2445" w:rsidP="0005165E">
      <w:pPr>
        <w:pStyle w:val="Level3"/>
        <w:spacing w:before="0" w:after="120" w:line="240" w:lineRule="auto"/>
      </w:pPr>
      <w:r>
        <w:t>Discussion Questions and Supporting Information</w:t>
      </w:r>
    </w:p>
    <w:p w14:paraId="0D867F92" w14:textId="77777777" w:rsidR="00EE461C" w:rsidRPr="007E715B" w:rsidRDefault="00EE461C" w:rsidP="0005165E">
      <w:pPr>
        <w:pStyle w:val="ListParagraph"/>
        <w:numPr>
          <w:ilvl w:val="0"/>
          <w:numId w:val="61"/>
        </w:numPr>
        <w:spacing w:after="120" w:line="240" w:lineRule="auto"/>
        <w:contextualSpacing w:val="0"/>
        <w:rPr>
          <w:rFonts w:ascii="Calibri" w:hAnsi="Calibri" w:cs="Calibri"/>
          <w:sz w:val="24"/>
          <w:szCs w:val="24"/>
        </w:rPr>
      </w:pPr>
      <w:r w:rsidRPr="007E715B">
        <w:rPr>
          <w:rFonts w:ascii="Calibri" w:hAnsi="Calibri" w:cs="Calibri"/>
          <w:sz w:val="24"/>
          <w:szCs w:val="24"/>
        </w:rPr>
        <w:t>What is your response to what she has given you?</w:t>
      </w:r>
    </w:p>
    <w:p w14:paraId="7BD8B0FE" w14:textId="77777777" w:rsidR="00EE461C" w:rsidRPr="007E715B" w:rsidRDefault="00EE461C" w:rsidP="0005165E">
      <w:pPr>
        <w:pStyle w:val="ListParagraph"/>
        <w:numPr>
          <w:ilvl w:val="0"/>
          <w:numId w:val="6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This should be an open discussion.  What do they think?  Have they ever had an experience like this?  Do they think they can accommodate this request?  If so, what challenges will it present to them?  </w:t>
      </w:r>
    </w:p>
    <w:p w14:paraId="430AFFE0" w14:textId="77777777" w:rsidR="00EE461C" w:rsidRPr="007E715B" w:rsidRDefault="00EE461C" w:rsidP="0005165E">
      <w:pPr>
        <w:pStyle w:val="ListParagraph"/>
        <w:numPr>
          <w:ilvl w:val="0"/>
          <w:numId w:val="6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They should probably clarify with the patient whether it is best for them to communicate verbally vs in written format.  What will help the patient best understand and be a part of the medical visit.  </w:t>
      </w:r>
    </w:p>
    <w:p w14:paraId="18071B1B" w14:textId="77777777" w:rsidR="00EE461C" w:rsidRPr="007E715B" w:rsidRDefault="00EE461C" w:rsidP="0005165E">
      <w:pPr>
        <w:pStyle w:val="ListParagraph"/>
        <w:numPr>
          <w:ilvl w:val="0"/>
          <w:numId w:val="6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The facilitator may wish to correlate this experience of communication to the use of a medical interpreter (which the learners will all be familiar with).  Although it may slow the encounter down, it ensures better understanding for both the patient and the provider, so it is important to do.  </w:t>
      </w:r>
    </w:p>
    <w:p w14:paraId="2E357641" w14:textId="4FB73204" w:rsidR="00EE461C" w:rsidRPr="0005165E" w:rsidRDefault="00EE461C" w:rsidP="0005165E">
      <w:pPr>
        <w:pStyle w:val="ListParagraph"/>
        <w:numPr>
          <w:ilvl w:val="0"/>
          <w:numId w:val="68"/>
        </w:numPr>
        <w:spacing w:after="120" w:line="240" w:lineRule="auto"/>
        <w:contextualSpacing w:val="0"/>
        <w:rPr>
          <w:rFonts w:ascii="Calibri" w:hAnsi="Calibri" w:cs="Calibri"/>
          <w:sz w:val="24"/>
          <w:szCs w:val="24"/>
        </w:rPr>
      </w:pPr>
      <w:r w:rsidRPr="007E715B">
        <w:rPr>
          <w:rFonts w:ascii="Calibri" w:hAnsi="Calibri" w:cs="Calibri"/>
          <w:sz w:val="24"/>
          <w:szCs w:val="24"/>
        </w:rPr>
        <w:lastRenderedPageBreak/>
        <w:t xml:space="preserve">Because the use of a medical interpreter is more common, the residents are likely to be more comfortable with that approach.  However, if they think of the use of the tablet/writing for communication in this way, it may help it seem less “burdensome”.  </w:t>
      </w:r>
    </w:p>
    <w:p w14:paraId="54065D8D" w14:textId="77777777" w:rsidR="00EE461C" w:rsidRPr="007E715B" w:rsidRDefault="00EE461C" w:rsidP="0005165E">
      <w:pPr>
        <w:pStyle w:val="ListParagraph"/>
        <w:numPr>
          <w:ilvl w:val="0"/>
          <w:numId w:val="61"/>
        </w:numPr>
        <w:spacing w:after="120" w:line="240" w:lineRule="auto"/>
        <w:contextualSpacing w:val="0"/>
        <w:rPr>
          <w:rFonts w:ascii="Calibri" w:hAnsi="Calibri" w:cs="Calibri"/>
          <w:sz w:val="24"/>
          <w:szCs w:val="24"/>
        </w:rPr>
      </w:pPr>
      <w:r w:rsidRPr="007E715B">
        <w:rPr>
          <w:rFonts w:ascii="Calibri" w:hAnsi="Calibri" w:cs="Calibri"/>
          <w:sz w:val="24"/>
          <w:szCs w:val="24"/>
        </w:rPr>
        <w:t>What else do you want to know about her history?</w:t>
      </w:r>
    </w:p>
    <w:p w14:paraId="133FBE12" w14:textId="77777777" w:rsidR="00EE461C" w:rsidRPr="007E715B" w:rsidRDefault="00EE461C" w:rsidP="0005165E">
      <w:pPr>
        <w:spacing w:after="120" w:line="240" w:lineRule="auto"/>
        <w:ind w:firstLine="360"/>
        <w:rPr>
          <w:rFonts w:ascii="Calibri" w:hAnsi="Calibri" w:cs="Calibri"/>
          <w:sz w:val="24"/>
          <w:szCs w:val="24"/>
        </w:rPr>
      </w:pPr>
      <w:r w:rsidRPr="007E715B">
        <w:rPr>
          <w:rFonts w:ascii="Calibri" w:hAnsi="Calibri" w:cs="Calibri"/>
          <w:sz w:val="24"/>
          <w:szCs w:val="24"/>
        </w:rPr>
        <w:t xml:space="preserve">Again, allow open discussion.  If discussion </w:t>
      </w:r>
      <w:proofErr w:type="gramStart"/>
      <w:r w:rsidRPr="007E715B">
        <w:rPr>
          <w:rFonts w:ascii="Calibri" w:hAnsi="Calibri" w:cs="Calibri"/>
          <w:sz w:val="24"/>
          <w:szCs w:val="24"/>
        </w:rPr>
        <w:t>is limited</w:t>
      </w:r>
      <w:proofErr w:type="gramEnd"/>
      <w:r w:rsidRPr="007E715B">
        <w:rPr>
          <w:rFonts w:ascii="Calibri" w:hAnsi="Calibri" w:cs="Calibri"/>
          <w:sz w:val="24"/>
          <w:szCs w:val="24"/>
        </w:rPr>
        <w:t xml:space="preserve">, discuss the following points:  </w:t>
      </w:r>
    </w:p>
    <w:p w14:paraId="0F6B75D5" w14:textId="77777777" w:rsidR="00EE461C" w:rsidRPr="007E715B" w:rsidRDefault="00EE461C" w:rsidP="0005165E">
      <w:pPr>
        <w:pStyle w:val="ListParagraph"/>
        <w:numPr>
          <w:ilvl w:val="0"/>
          <w:numId w:val="69"/>
        </w:numPr>
        <w:spacing w:after="120" w:line="240" w:lineRule="auto"/>
        <w:contextualSpacing w:val="0"/>
        <w:rPr>
          <w:rFonts w:ascii="Calibri" w:hAnsi="Calibri" w:cs="Calibri"/>
          <w:sz w:val="24"/>
          <w:szCs w:val="24"/>
        </w:rPr>
      </w:pPr>
      <w:proofErr w:type="gramStart"/>
      <w:r w:rsidRPr="007E715B">
        <w:rPr>
          <w:rFonts w:ascii="Calibri" w:hAnsi="Calibri" w:cs="Calibri"/>
          <w:sz w:val="24"/>
          <w:szCs w:val="24"/>
        </w:rPr>
        <w:t>Obviously</w:t>
      </w:r>
      <w:proofErr w:type="gramEnd"/>
      <w:r w:rsidRPr="007E715B">
        <w:rPr>
          <w:rFonts w:ascii="Calibri" w:hAnsi="Calibri" w:cs="Calibri"/>
          <w:sz w:val="24"/>
          <w:szCs w:val="24"/>
        </w:rPr>
        <w:t xml:space="preserve"> she has not provided a complete medical history, and you will need to proceed with obtaining all the information you </w:t>
      </w:r>
      <w:proofErr w:type="gramStart"/>
      <w:r w:rsidRPr="007E715B">
        <w:rPr>
          <w:rFonts w:ascii="Calibri" w:hAnsi="Calibri" w:cs="Calibri"/>
          <w:sz w:val="24"/>
          <w:szCs w:val="24"/>
        </w:rPr>
        <w:t>would</w:t>
      </w:r>
      <w:proofErr w:type="gramEnd"/>
      <w:r w:rsidRPr="007E715B">
        <w:rPr>
          <w:rFonts w:ascii="Calibri" w:hAnsi="Calibri" w:cs="Calibri"/>
          <w:sz w:val="24"/>
          <w:szCs w:val="24"/>
        </w:rPr>
        <w:t xml:space="preserve"> for any other patient.  </w:t>
      </w:r>
    </w:p>
    <w:p w14:paraId="2894362F" w14:textId="77777777" w:rsidR="00EE461C" w:rsidRPr="007E715B" w:rsidRDefault="00EE461C" w:rsidP="0005165E">
      <w:pPr>
        <w:pStyle w:val="ListParagraph"/>
        <w:numPr>
          <w:ilvl w:val="0"/>
          <w:numId w:val="69"/>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Requesting past medical records </w:t>
      </w:r>
      <w:proofErr w:type="gramStart"/>
      <w:r w:rsidRPr="007E715B">
        <w:rPr>
          <w:rFonts w:ascii="Calibri" w:hAnsi="Calibri" w:cs="Calibri"/>
          <w:sz w:val="24"/>
          <w:szCs w:val="24"/>
        </w:rPr>
        <w:t>is encouraged</w:t>
      </w:r>
      <w:proofErr w:type="gramEnd"/>
    </w:p>
    <w:p w14:paraId="58EF7FB1" w14:textId="77777777" w:rsidR="00EE461C" w:rsidRPr="007E715B" w:rsidRDefault="00EE461C"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7702823D" w14:textId="77777777" w:rsidR="00EE461C" w:rsidRPr="007E715B" w:rsidRDefault="00EE461C" w:rsidP="00BB4C6F">
      <w:pPr>
        <w:pStyle w:val="Level2"/>
      </w:pPr>
      <w:r w:rsidRPr="007E715B">
        <w:lastRenderedPageBreak/>
        <w:t>Case Part 2</w:t>
      </w:r>
    </w:p>
    <w:p w14:paraId="364B4F4E"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 xml:space="preserve">You proceed to obtain more information.  You ask questions verbally.  If they are simple yes/no questions, she responds verbally, but for questions that require longer responses she types them on her tablet and shows </w:t>
      </w:r>
      <w:proofErr w:type="gramStart"/>
      <w:r w:rsidRPr="007E715B">
        <w:rPr>
          <w:rFonts w:ascii="Calibri" w:hAnsi="Calibri" w:cs="Calibri"/>
          <w:sz w:val="24"/>
          <w:szCs w:val="24"/>
        </w:rPr>
        <w:t>it</w:t>
      </w:r>
      <w:proofErr w:type="gramEnd"/>
      <w:r w:rsidRPr="007E715B">
        <w:rPr>
          <w:rFonts w:ascii="Calibri" w:hAnsi="Calibri" w:cs="Calibri"/>
          <w:sz w:val="24"/>
          <w:szCs w:val="24"/>
        </w:rPr>
        <w:t xml:space="preserve"> to you.  You note this takes longer than you wish it would. You learn the following additional details about her health:</w:t>
      </w:r>
    </w:p>
    <w:p w14:paraId="022E219B" w14:textId="77777777" w:rsidR="00EE461C" w:rsidRPr="007E715B" w:rsidRDefault="00EE461C" w:rsidP="0005165E">
      <w:pPr>
        <w:pStyle w:val="ListParagraph"/>
        <w:numPr>
          <w:ilvl w:val="0"/>
          <w:numId w:val="66"/>
        </w:numPr>
        <w:spacing w:after="120" w:line="240" w:lineRule="auto"/>
        <w:contextualSpacing w:val="0"/>
        <w:rPr>
          <w:rFonts w:ascii="Calibri" w:hAnsi="Calibri" w:cs="Calibri"/>
          <w:sz w:val="24"/>
          <w:szCs w:val="24"/>
        </w:rPr>
      </w:pPr>
      <w:r w:rsidRPr="007E715B">
        <w:rPr>
          <w:rFonts w:ascii="Calibri" w:hAnsi="Calibri" w:cs="Calibri"/>
          <w:sz w:val="24"/>
          <w:szCs w:val="24"/>
        </w:rPr>
        <w:t>Her asthma is well controlled</w:t>
      </w:r>
    </w:p>
    <w:p w14:paraId="3ECBE89D" w14:textId="77777777" w:rsidR="00EE461C" w:rsidRPr="007E715B" w:rsidRDefault="00EE461C" w:rsidP="0005165E">
      <w:pPr>
        <w:pStyle w:val="ListParagraph"/>
        <w:numPr>
          <w:ilvl w:val="0"/>
          <w:numId w:val="66"/>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She has daily anxiety and frequent panic attacks.  Her medications have helped some, but not enough.  She had a psychiatrist but recently moved to your area and does not have one now.  She </w:t>
      </w:r>
      <w:proofErr w:type="gramStart"/>
      <w:r w:rsidRPr="007E715B">
        <w:rPr>
          <w:rFonts w:ascii="Calibri" w:hAnsi="Calibri" w:cs="Calibri"/>
          <w:sz w:val="24"/>
          <w:szCs w:val="24"/>
        </w:rPr>
        <w:t>was hospitalized</w:t>
      </w:r>
      <w:proofErr w:type="gramEnd"/>
      <w:r w:rsidRPr="007E715B">
        <w:rPr>
          <w:rFonts w:ascii="Calibri" w:hAnsi="Calibri" w:cs="Calibri"/>
          <w:sz w:val="24"/>
          <w:szCs w:val="24"/>
        </w:rPr>
        <w:t xml:space="preserve"> as a teenager for mental health reasons. Right now, she reports she is doing “fine.”</w:t>
      </w:r>
    </w:p>
    <w:p w14:paraId="2FA79672" w14:textId="77777777" w:rsidR="00EE461C" w:rsidRPr="007E715B" w:rsidRDefault="00EE461C" w:rsidP="0005165E">
      <w:pPr>
        <w:pStyle w:val="ListParagraph"/>
        <w:numPr>
          <w:ilvl w:val="0"/>
          <w:numId w:val="66"/>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Weight has been a challenge since she </w:t>
      </w:r>
      <w:proofErr w:type="gramStart"/>
      <w:r w:rsidRPr="007E715B">
        <w:rPr>
          <w:rFonts w:ascii="Calibri" w:hAnsi="Calibri" w:cs="Calibri"/>
          <w:sz w:val="24"/>
          <w:szCs w:val="24"/>
        </w:rPr>
        <w:t>was started</w:t>
      </w:r>
      <w:proofErr w:type="gramEnd"/>
      <w:r w:rsidRPr="007E715B">
        <w:rPr>
          <w:rFonts w:ascii="Calibri" w:hAnsi="Calibri" w:cs="Calibri"/>
          <w:sz w:val="24"/>
          <w:szCs w:val="24"/>
        </w:rPr>
        <w:t xml:space="preserve"> on the risperidone as a teenager.  She thinks she has gained weight in the last few months.  </w:t>
      </w:r>
    </w:p>
    <w:p w14:paraId="4B4361DD" w14:textId="77777777" w:rsidR="00EE461C" w:rsidRPr="007E715B" w:rsidRDefault="00EE461C" w:rsidP="0005165E">
      <w:pPr>
        <w:pStyle w:val="ListParagraph"/>
        <w:numPr>
          <w:ilvl w:val="0"/>
          <w:numId w:val="66"/>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She lives alone in an apartment.  She recently graduated from college and got a job in your area as a data analyst.  </w:t>
      </w:r>
    </w:p>
    <w:p w14:paraId="730E3BF1" w14:textId="5C8004DC" w:rsidR="00EE461C" w:rsidRPr="007E715B" w:rsidRDefault="00CD2445" w:rsidP="0005165E">
      <w:pPr>
        <w:pStyle w:val="Level3"/>
        <w:spacing w:before="0" w:after="120" w:line="240" w:lineRule="auto"/>
      </w:pPr>
      <w:r>
        <w:t>Discussion Questions and Supporting Information</w:t>
      </w:r>
    </w:p>
    <w:p w14:paraId="041E7288" w14:textId="77777777" w:rsidR="00EE461C" w:rsidRPr="007E715B" w:rsidRDefault="00EE461C" w:rsidP="0005165E">
      <w:pPr>
        <w:pStyle w:val="ListParagraph"/>
        <w:numPr>
          <w:ilvl w:val="0"/>
          <w:numId w:val="62"/>
        </w:numPr>
        <w:spacing w:after="120" w:line="240" w:lineRule="auto"/>
        <w:contextualSpacing w:val="0"/>
        <w:rPr>
          <w:rFonts w:ascii="Calibri" w:hAnsi="Calibri" w:cs="Calibri"/>
          <w:sz w:val="24"/>
          <w:szCs w:val="24"/>
        </w:rPr>
      </w:pPr>
      <w:r w:rsidRPr="007E715B">
        <w:rPr>
          <w:rFonts w:ascii="Calibri" w:hAnsi="Calibri" w:cs="Calibri"/>
          <w:sz w:val="24"/>
          <w:szCs w:val="24"/>
        </w:rPr>
        <w:t>How can you plan for future visits to make them more efficient but keep them effective?</w:t>
      </w:r>
    </w:p>
    <w:p w14:paraId="1F1C8720" w14:textId="77777777" w:rsidR="00EE461C" w:rsidRPr="007E715B" w:rsidRDefault="00EE461C" w:rsidP="0005165E">
      <w:pPr>
        <w:spacing w:after="120" w:line="240" w:lineRule="auto"/>
        <w:ind w:left="360"/>
        <w:rPr>
          <w:rFonts w:ascii="Calibri" w:hAnsi="Calibri" w:cs="Calibri"/>
          <w:sz w:val="24"/>
          <w:szCs w:val="24"/>
        </w:rPr>
      </w:pPr>
      <w:r w:rsidRPr="007E715B">
        <w:rPr>
          <w:rFonts w:ascii="Calibri" w:hAnsi="Calibri" w:cs="Calibri"/>
          <w:sz w:val="24"/>
          <w:szCs w:val="24"/>
        </w:rPr>
        <w:t>This is very important to discuss.  Because the communication process is more time-consuming, it can feel overwhelming to see a patient in this way.  Strategies that may help include:</w:t>
      </w:r>
    </w:p>
    <w:p w14:paraId="2478A78D" w14:textId="77777777" w:rsidR="00EE461C" w:rsidRPr="007E715B" w:rsidRDefault="00EE461C" w:rsidP="0005165E">
      <w:pPr>
        <w:pStyle w:val="ListParagraph"/>
        <w:numPr>
          <w:ilvl w:val="0"/>
          <w:numId w:val="70"/>
        </w:numPr>
        <w:spacing w:after="120" w:line="240" w:lineRule="auto"/>
        <w:contextualSpacing w:val="0"/>
        <w:rPr>
          <w:rFonts w:ascii="Calibri" w:hAnsi="Calibri" w:cs="Calibri"/>
          <w:sz w:val="24"/>
          <w:szCs w:val="24"/>
        </w:rPr>
      </w:pPr>
      <w:r w:rsidRPr="007E715B">
        <w:rPr>
          <w:rFonts w:ascii="Calibri" w:hAnsi="Calibri" w:cs="Calibri"/>
          <w:sz w:val="24"/>
          <w:szCs w:val="24"/>
        </w:rPr>
        <w:t>Encourage the patient to come with written questions or summary of concerns they want to address so you can get a lot of the information quickly</w:t>
      </w:r>
    </w:p>
    <w:p w14:paraId="43C0864B" w14:textId="77777777" w:rsidR="00EE461C" w:rsidRPr="007E715B" w:rsidRDefault="00EE461C" w:rsidP="0005165E">
      <w:pPr>
        <w:pStyle w:val="ListParagraph"/>
        <w:numPr>
          <w:ilvl w:val="0"/>
          <w:numId w:val="7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If there are questionnaires or other forms you want </w:t>
      </w:r>
      <w:proofErr w:type="gramStart"/>
      <w:r w:rsidRPr="007E715B">
        <w:rPr>
          <w:rFonts w:ascii="Calibri" w:hAnsi="Calibri" w:cs="Calibri"/>
          <w:sz w:val="24"/>
          <w:szCs w:val="24"/>
        </w:rPr>
        <w:t>completed</w:t>
      </w:r>
      <w:proofErr w:type="gramEnd"/>
      <w:r w:rsidRPr="007E715B">
        <w:rPr>
          <w:rFonts w:ascii="Calibri" w:hAnsi="Calibri" w:cs="Calibri"/>
          <w:sz w:val="24"/>
          <w:szCs w:val="24"/>
        </w:rPr>
        <w:t xml:space="preserve">, can they </w:t>
      </w:r>
      <w:proofErr w:type="gramStart"/>
      <w:r w:rsidRPr="007E715B">
        <w:rPr>
          <w:rFonts w:ascii="Calibri" w:hAnsi="Calibri" w:cs="Calibri"/>
          <w:sz w:val="24"/>
          <w:szCs w:val="24"/>
        </w:rPr>
        <w:t>be provided</w:t>
      </w:r>
      <w:proofErr w:type="gramEnd"/>
      <w:r w:rsidRPr="007E715B">
        <w:rPr>
          <w:rFonts w:ascii="Calibri" w:hAnsi="Calibri" w:cs="Calibri"/>
          <w:sz w:val="24"/>
          <w:szCs w:val="24"/>
        </w:rPr>
        <w:t xml:space="preserve"> to the patient prior to the visit to complete before coming in or via the patient portal of your EMR.  Examples may include PHQ9, GAD7, or other office-specific forms.  </w:t>
      </w:r>
    </w:p>
    <w:p w14:paraId="4BECBC51" w14:textId="77777777" w:rsidR="00EE461C" w:rsidRPr="007E715B" w:rsidRDefault="00EE461C" w:rsidP="0005165E">
      <w:pPr>
        <w:pStyle w:val="ListParagraph"/>
        <w:numPr>
          <w:ilvl w:val="0"/>
          <w:numId w:val="7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Provide a summary of what you hope to address </w:t>
      </w:r>
      <w:proofErr w:type="gramStart"/>
      <w:r w:rsidRPr="007E715B">
        <w:rPr>
          <w:rFonts w:ascii="Calibri" w:hAnsi="Calibri" w:cs="Calibri"/>
          <w:sz w:val="24"/>
          <w:szCs w:val="24"/>
        </w:rPr>
        <w:t>at</w:t>
      </w:r>
      <w:proofErr w:type="gramEnd"/>
      <w:r w:rsidRPr="007E715B">
        <w:rPr>
          <w:rFonts w:ascii="Calibri" w:hAnsi="Calibri" w:cs="Calibri"/>
          <w:sz w:val="24"/>
          <w:szCs w:val="24"/>
        </w:rPr>
        <w:t xml:space="preserve"> the next visit so the patient can come prepared for it</w:t>
      </w:r>
    </w:p>
    <w:p w14:paraId="54015DCB" w14:textId="77777777" w:rsidR="00EE461C" w:rsidRPr="007E715B" w:rsidRDefault="00EE461C" w:rsidP="0005165E">
      <w:pPr>
        <w:spacing w:after="120" w:line="240" w:lineRule="auto"/>
        <w:ind w:firstLine="360"/>
        <w:rPr>
          <w:rFonts w:ascii="Calibri" w:hAnsi="Calibri" w:cs="Calibri"/>
          <w:sz w:val="24"/>
          <w:szCs w:val="24"/>
        </w:rPr>
      </w:pPr>
      <w:r w:rsidRPr="007E715B">
        <w:rPr>
          <w:rFonts w:ascii="Calibri" w:hAnsi="Calibri" w:cs="Calibri"/>
          <w:sz w:val="24"/>
          <w:szCs w:val="24"/>
        </w:rPr>
        <w:t>In some cases, if time constraints are a big barrier, you may have to plan for either:</w:t>
      </w:r>
    </w:p>
    <w:p w14:paraId="537823F0" w14:textId="77777777" w:rsidR="00EE461C" w:rsidRPr="007E715B" w:rsidRDefault="00EE461C" w:rsidP="0005165E">
      <w:pPr>
        <w:pStyle w:val="ListParagraph"/>
        <w:numPr>
          <w:ilvl w:val="0"/>
          <w:numId w:val="71"/>
        </w:numPr>
        <w:spacing w:after="120" w:line="240" w:lineRule="auto"/>
        <w:contextualSpacing w:val="0"/>
        <w:rPr>
          <w:rFonts w:ascii="Calibri" w:hAnsi="Calibri" w:cs="Calibri"/>
          <w:sz w:val="24"/>
          <w:szCs w:val="24"/>
        </w:rPr>
      </w:pPr>
      <w:r w:rsidRPr="007E715B">
        <w:rPr>
          <w:rFonts w:ascii="Calibri" w:hAnsi="Calibri" w:cs="Calibri"/>
          <w:sz w:val="24"/>
          <w:szCs w:val="24"/>
        </w:rPr>
        <w:t>Blocking extra time for future visits</w:t>
      </w:r>
    </w:p>
    <w:p w14:paraId="162AA17D" w14:textId="6C65A709" w:rsidR="00EE461C" w:rsidRPr="0005165E" w:rsidRDefault="00EE461C" w:rsidP="0005165E">
      <w:pPr>
        <w:pStyle w:val="ListParagraph"/>
        <w:numPr>
          <w:ilvl w:val="0"/>
          <w:numId w:val="71"/>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Multiple/frequent visits to address 1-2 issues per visit instead of addressing all issues in 1 visit.  </w:t>
      </w:r>
    </w:p>
    <w:p w14:paraId="7C81FE51" w14:textId="77777777" w:rsidR="00EE461C" w:rsidRPr="007E715B" w:rsidRDefault="00EE461C" w:rsidP="0005165E">
      <w:pPr>
        <w:pStyle w:val="ListParagraph"/>
        <w:numPr>
          <w:ilvl w:val="0"/>
          <w:numId w:val="62"/>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Does it surprise you she graduated from college and is employed?  Although this is something we typically ask our patients about, many of us have implicit biases and may not approach a patient with a disability the same way.  </w:t>
      </w:r>
    </w:p>
    <w:p w14:paraId="22065553" w14:textId="77777777" w:rsidR="00EE461C" w:rsidRPr="007E715B" w:rsidRDefault="00EE461C" w:rsidP="0005165E">
      <w:pPr>
        <w:pStyle w:val="ListParagraph"/>
        <w:numPr>
          <w:ilvl w:val="0"/>
          <w:numId w:val="72"/>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Because of her communication differences and our implicit biases, we may hold assumptions that are false about this patient.  It is important to recognize our implicit biases so we can ensure we are providing equitable care to all our patients.  </w:t>
      </w:r>
    </w:p>
    <w:p w14:paraId="68041A35" w14:textId="77777777" w:rsidR="00EE461C" w:rsidRPr="007E715B" w:rsidRDefault="00EE461C" w:rsidP="0005165E">
      <w:pPr>
        <w:pStyle w:val="ListParagraph"/>
        <w:numPr>
          <w:ilvl w:val="0"/>
          <w:numId w:val="72"/>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Although her communication differences may create some challenges for her in employment, these challenges are often due to barriers imposed by a system that expects conformity.  She is clearly intelligent and skilled and has found ways to overcome barriers to complete her education and obtain a job.   </w:t>
      </w:r>
    </w:p>
    <w:p w14:paraId="006E40EB" w14:textId="77777777" w:rsidR="00EE461C" w:rsidRPr="007E715B" w:rsidRDefault="00EE461C" w:rsidP="0005165E">
      <w:pPr>
        <w:pStyle w:val="ListParagraph"/>
        <w:spacing w:after="120" w:line="240" w:lineRule="auto"/>
        <w:ind w:left="360"/>
        <w:contextualSpacing w:val="0"/>
        <w:rPr>
          <w:rFonts w:ascii="Calibri" w:hAnsi="Calibri" w:cs="Calibri"/>
          <w:sz w:val="24"/>
          <w:szCs w:val="24"/>
        </w:rPr>
      </w:pPr>
    </w:p>
    <w:p w14:paraId="20BD2CCC" w14:textId="77777777" w:rsidR="00EE461C" w:rsidRPr="007E715B" w:rsidRDefault="00EE461C" w:rsidP="0005165E">
      <w:pPr>
        <w:pStyle w:val="ListParagraph"/>
        <w:numPr>
          <w:ilvl w:val="0"/>
          <w:numId w:val="62"/>
        </w:numPr>
        <w:spacing w:after="120" w:line="240" w:lineRule="auto"/>
        <w:contextualSpacing w:val="0"/>
        <w:rPr>
          <w:rFonts w:ascii="Calibri" w:hAnsi="Calibri" w:cs="Calibri"/>
          <w:sz w:val="24"/>
          <w:szCs w:val="24"/>
        </w:rPr>
      </w:pPr>
      <w:r w:rsidRPr="007E715B">
        <w:rPr>
          <w:rFonts w:ascii="Calibri" w:hAnsi="Calibri" w:cs="Calibri"/>
          <w:sz w:val="24"/>
          <w:szCs w:val="24"/>
        </w:rPr>
        <w:lastRenderedPageBreak/>
        <w:t>What is your next step with this patient?</w:t>
      </w:r>
    </w:p>
    <w:p w14:paraId="146C5525" w14:textId="77777777" w:rsidR="00EE461C" w:rsidRPr="007E715B" w:rsidRDefault="00EE461C" w:rsidP="0005165E">
      <w:pPr>
        <w:pStyle w:val="ListParagraph"/>
        <w:numPr>
          <w:ilvl w:val="0"/>
          <w:numId w:val="73"/>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As above, establishing a plan for future visits will be helpful so she can come prepared with the right information for you and she knows what to expect from you.  </w:t>
      </w:r>
    </w:p>
    <w:p w14:paraId="1B0B32EA" w14:textId="77777777" w:rsidR="00EE461C" w:rsidRPr="007E715B" w:rsidRDefault="00EE461C" w:rsidP="0005165E">
      <w:pPr>
        <w:pStyle w:val="ListParagraph"/>
        <w:numPr>
          <w:ilvl w:val="0"/>
          <w:numId w:val="73"/>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Discussing between-visit communication options with her </w:t>
      </w:r>
      <w:proofErr w:type="gramStart"/>
      <w:r w:rsidRPr="007E715B">
        <w:rPr>
          <w:rFonts w:ascii="Calibri" w:hAnsi="Calibri" w:cs="Calibri"/>
          <w:sz w:val="24"/>
          <w:szCs w:val="24"/>
        </w:rPr>
        <w:t>is encouraged</w:t>
      </w:r>
      <w:proofErr w:type="gramEnd"/>
      <w:r w:rsidRPr="007E715B">
        <w:rPr>
          <w:rFonts w:ascii="Calibri" w:hAnsi="Calibri" w:cs="Calibri"/>
          <w:sz w:val="24"/>
          <w:szCs w:val="24"/>
        </w:rPr>
        <w:t xml:space="preserve">.  Do you have a patient portal that allows electronic communication (messages)?  If she has an urgent concern, how should she contact the office?  Does it have to be via phone?  If phone is the best method for urgent concerns, what can she do to communicate if she is struggling with verbal communication in that setting?  One answer for this may be </w:t>
      </w:r>
      <w:proofErr w:type="gramStart"/>
      <w:r w:rsidRPr="007E715B">
        <w:rPr>
          <w:rFonts w:ascii="Calibri" w:hAnsi="Calibri" w:cs="Calibri"/>
          <w:sz w:val="24"/>
          <w:szCs w:val="24"/>
        </w:rPr>
        <w:t>in using</w:t>
      </w:r>
      <w:proofErr w:type="gramEnd"/>
      <w:r w:rsidRPr="007E715B">
        <w:rPr>
          <w:rFonts w:ascii="Calibri" w:hAnsi="Calibri" w:cs="Calibri"/>
          <w:sz w:val="24"/>
          <w:szCs w:val="24"/>
        </w:rPr>
        <w:t xml:space="preserve"> an AAC device or text-to-speech app.  If she had pre-typed her concern, could she “play” this via her device so that the person on the phone can hear her initial concern and respond to it?  </w:t>
      </w:r>
    </w:p>
    <w:p w14:paraId="17ACFB43" w14:textId="77777777" w:rsidR="00EE461C" w:rsidRPr="007E715B" w:rsidRDefault="00EE461C" w:rsidP="0005165E">
      <w:pPr>
        <w:pStyle w:val="ListParagraph"/>
        <w:numPr>
          <w:ilvl w:val="0"/>
          <w:numId w:val="73"/>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How often will you see this patient?  </w:t>
      </w:r>
    </w:p>
    <w:p w14:paraId="622FF6AB" w14:textId="77777777" w:rsidR="00EE461C" w:rsidRPr="007E715B" w:rsidRDefault="00EE461C"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6516DE97" w14:textId="77777777" w:rsidR="00EE461C" w:rsidRPr="007E715B" w:rsidRDefault="00EE461C" w:rsidP="00BB4C6F">
      <w:pPr>
        <w:pStyle w:val="Level2"/>
      </w:pPr>
      <w:r w:rsidRPr="007E715B">
        <w:lastRenderedPageBreak/>
        <w:t>Case Part 3</w:t>
      </w:r>
    </w:p>
    <w:p w14:paraId="39662E8F"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 xml:space="preserve">Patty returns for a “Physical” at a future visit.  She is now 24 years old.  She reports no changes to her health.  You note her blood pressure is 146/92, her weight </w:t>
      </w:r>
      <w:proofErr w:type="gramStart"/>
      <w:r w:rsidRPr="007E715B">
        <w:rPr>
          <w:rFonts w:ascii="Calibri" w:hAnsi="Calibri" w:cs="Calibri"/>
          <w:sz w:val="24"/>
          <w:szCs w:val="24"/>
        </w:rPr>
        <w:t>is increased (BMI 36)</w:t>
      </w:r>
      <w:proofErr w:type="gramEnd"/>
      <w:r w:rsidRPr="007E715B">
        <w:rPr>
          <w:rFonts w:ascii="Calibri" w:hAnsi="Calibri" w:cs="Calibri"/>
          <w:sz w:val="24"/>
          <w:szCs w:val="24"/>
        </w:rPr>
        <w:t xml:space="preserve">.  </w:t>
      </w:r>
    </w:p>
    <w:p w14:paraId="2014E66A" w14:textId="69A7C05A" w:rsidR="00EE461C" w:rsidRPr="007E715B" w:rsidRDefault="00CD2445" w:rsidP="0005165E">
      <w:pPr>
        <w:pStyle w:val="Level3"/>
        <w:spacing w:before="0" w:after="120" w:line="240" w:lineRule="auto"/>
      </w:pPr>
      <w:r>
        <w:t>Discussion Questions and Supporting Information</w:t>
      </w:r>
    </w:p>
    <w:p w14:paraId="5CD82867" w14:textId="77777777" w:rsidR="00EE461C" w:rsidRPr="007E715B" w:rsidRDefault="00EE461C" w:rsidP="0005165E">
      <w:pPr>
        <w:pStyle w:val="ListParagraph"/>
        <w:numPr>
          <w:ilvl w:val="0"/>
          <w:numId w:val="64"/>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Other than addressing her blood pressure and her concerns about her weight, what else should you address </w:t>
      </w:r>
      <w:proofErr w:type="gramStart"/>
      <w:r w:rsidRPr="007E715B">
        <w:rPr>
          <w:rFonts w:ascii="Calibri" w:hAnsi="Calibri" w:cs="Calibri"/>
          <w:sz w:val="24"/>
          <w:szCs w:val="24"/>
        </w:rPr>
        <w:t>at</w:t>
      </w:r>
      <w:proofErr w:type="gramEnd"/>
      <w:r w:rsidRPr="007E715B">
        <w:rPr>
          <w:rFonts w:ascii="Calibri" w:hAnsi="Calibri" w:cs="Calibri"/>
          <w:sz w:val="24"/>
          <w:szCs w:val="24"/>
        </w:rPr>
        <w:t xml:space="preserve"> this visit?</w:t>
      </w:r>
    </w:p>
    <w:p w14:paraId="6B92E496" w14:textId="77777777" w:rsidR="00EE461C" w:rsidRPr="007E715B" w:rsidRDefault="00EE461C"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What would you normally address at a physical for a </w:t>
      </w:r>
      <w:proofErr w:type="gramStart"/>
      <w:r w:rsidRPr="007E715B">
        <w:rPr>
          <w:rFonts w:ascii="Calibri" w:hAnsi="Calibri" w:cs="Calibri"/>
          <w:sz w:val="24"/>
          <w:szCs w:val="24"/>
        </w:rPr>
        <w:t>24 year old</w:t>
      </w:r>
      <w:proofErr w:type="gramEnd"/>
      <w:r w:rsidRPr="007E715B">
        <w:rPr>
          <w:rFonts w:ascii="Calibri" w:hAnsi="Calibri" w:cs="Calibri"/>
          <w:sz w:val="24"/>
          <w:szCs w:val="24"/>
        </w:rPr>
        <w:t xml:space="preserve"> female?  These items should not </w:t>
      </w:r>
      <w:proofErr w:type="gramStart"/>
      <w:r w:rsidRPr="007E715B">
        <w:rPr>
          <w:rFonts w:ascii="Calibri" w:hAnsi="Calibri" w:cs="Calibri"/>
          <w:sz w:val="24"/>
          <w:szCs w:val="24"/>
        </w:rPr>
        <w:t>be neglected</w:t>
      </w:r>
      <w:proofErr w:type="gramEnd"/>
      <w:r w:rsidRPr="007E715B">
        <w:rPr>
          <w:rFonts w:ascii="Calibri" w:hAnsi="Calibri" w:cs="Calibri"/>
          <w:sz w:val="24"/>
          <w:szCs w:val="24"/>
        </w:rPr>
        <w:t xml:space="preserve">.  </w:t>
      </w:r>
    </w:p>
    <w:p w14:paraId="7D584147" w14:textId="77777777" w:rsidR="00EE461C" w:rsidRPr="007E715B" w:rsidRDefault="00EE461C" w:rsidP="0005165E">
      <w:pPr>
        <w:pStyle w:val="ListParagraph"/>
        <w:numPr>
          <w:ilvl w:val="0"/>
          <w:numId w:val="64"/>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What </w:t>
      </w:r>
      <w:proofErr w:type="gramStart"/>
      <w:r w:rsidRPr="007E715B">
        <w:rPr>
          <w:rFonts w:ascii="Calibri" w:hAnsi="Calibri" w:cs="Calibri"/>
          <w:sz w:val="24"/>
          <w:szCs w:val="24"/>
        </w:rPr>
        <w:t>are</w:t>
      </w:r>
      <w:proofErr w:type="gramEnd"/>
      <w:r w:rsidRPr="007E715B">
        <w:rPr>
          <w:rFonts w:ascii="Calibri" w:hAnsi="Calibri" w:cs="Calibri"/>
          <w:sz w:val="24"/>
          <w:szCs w:val="24"/>
        </w:rPr>
        <w:t xml:space="preserve"> age-appropriate screenings and preventative care topics for this patient?</w:t>
      </w:r>
    </w:p>
    <w:p w14:paraId="3DCD4B7C" w14:textId="77777777" w:rsidR="00EE461C" w:rsidRPr="007E715B" w:rsidRDefault="00EE461C" w:rsidP="0005165E">
      <w:pPr>
        <w:pStyle w:val="ListParagraph"/>
        <w:numPr>
          <w:ilvl w:val="0"/>
          <w:numId w:val="74"/>
        </w:numPr>
        <w:spacing w:after="120" w:line="240" w:lineRule="auto"/>
        <w:contextualSpacing w:val="0"/>
        <w:rPr>
          <w:rFonts w:ascii="Calibri" w:hAnsi="Calibri" w:cs="Calibri"/>
          <w:sz w:val="24"/>
          <w:szCs w:val="24"/>
        </w:rPr>
      </w:pPr>
      <w:r w:rsidRPr="007E715B">
        <w:rPr>
          <w:rFonts w:ascii="Calibri" w:hAnsi="Calibri" w:cs="Calibri"/>
          <w:sz w:val="24"/>
          <w:szCs w:val="24"/>
        </w:rPr>
        <w:t>Cancer screening – pap smear</w:t>
      </w:r>
    </w:p>
    <w:p w14:paraId="07D5B648" w14:textId="77777777" w:rsidR="00EE461C" w:rsidRPr="007E715B" w:rsidRDefault="00EE461C" w:rsidP="0005165E">
      <w:pPr>
        <w:pStyle w:val="ListParagraph"/>
        <w:numPr>
          <w:ilvl w:val="0"/>
          <w:numId w:val="74"/>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Depression/anxiety – screening tools such as GAD7 and PHQ9.  </w:t>
      </w:r>
    </w:p>
    <w:p w14:paraId="2CBEA0A7" w14:textId="77777777" w:rsidR="00EE461C" w:rsidRPr="007E715B" w:rsidRDefault="00EE461C" w:rsidP="0005165E">
      <w:pPr>
        <w:pStyle w:val="ListParagraph"/>
        <w:numPr>
          <w:ilvl w:val="0"/>
          <w:numId w:val="74"/>
        </w:numPr>
        <w:spacing w:after="120" w:line="240" w:lineRule="auto"/>
        <w:contextualSpacing w:val="0"/>
        <w:rPr>
          <w:rFonts w:ascii="Calibri" w:hAnsi="Calibri" w:cs="Calibri"/>
          <w:sz w:val="24"/>
          <w:szCs w:val="24"/>
        </w:rPr>
      </w:pPr>
      <w:r w:rsidRPr="007E715B">
        <w:rPr>
          <w:rFonts w:ascii="Calibri" w:hAnsi="Calibri" w:cs="Calibri"/>
          <w:sz w:val="24"/>
          <w:szCs w:val="24"/>
        </w:rPr>
        <w:t>Substance use screening</w:t>
      </w:r>
    </w:p>
    <w:p w14:paraId="2825FEDC" w14:textId="77777777" w:rsidR="00EE461C" w:rsidRPr="007E715B" w:rsidRDefault="00EE461C" w:rsidP="0005165E">
      <w:pPr>
        <w:pStyle w:val="ListParagraph"/>
        <w:numPr>
          <w:ilvl w:val="0"/>
          <w:numId w:val="74"/>
        </w:numPr>
        <w:spacing w:after="120" w:line="240" w:lineRule="auto"/>
        <w:contextualSpacing w:val="0"/>
        <w:rPr>
          <w:rFonts w:ascii="Calibri" w:hAnsi="Calibri" w:cs="Calibri"/>
          <w:sz w:val="24"/>
          <w:szCs w:val="24"/>
        </w:rPr>
      </w:pPr>
      <w:r w:rsidRPr="007E715B">
        <w:rPr>
          <w:rFonts w:ascii="Calibri" w:hAnsi="Calibri" w:cs="Calibri"/>
          <w:sz w:val="24"/>
          <w:szCs w:val="24"/>
        </w:rPr>
        <w:t>STI screening</w:t>
      </w:r>
    </w:p>
    <w:p w14:paraId="54AF0FBE" w14:textId="77777777" w:rsidR="00EE461C" w:rsidRPr="007E715B" w:rsidRDefault="00EE461C" w:rsidP="0005165E">
      <w:pPr>
        <w:pStyle w:val="ListParagraph"/>
        <w:numPr>
          <w:ilvl w:val="0"/>
          <w:numId w:val="74"/>
        </w:numPr>
        <w:spacing w:after="120" w:line="240" w:lineRule="auto"/>
        <w:contextualSpacing w:val="0"/>
        <w:rPr>
          <w:rFonts w:ascii="Calibri" w:hAnsi="Calibri" w:cs="Calibri"/>
          <w:sz w:val="24"/>
          <w:szCs w:val="24"/>
        </w:rPr>
      </w:pPr>
      <w:r w:rsidRPr="007E715B">
        <w:rPr>
          <w:rFonts w:ascii="Calibri" w:hAnsi="Calibri" w:cs="Calibri"/>
          <w:sz w:val="24"/>
          <w:szCs w:val="24"/>
        </w:rPr>
        <w:t>Contraception</w:t>
      </w:r>
    </w:p>
    <w:p w14:paraId="5AFBD359" w14:textId="77777777" w:rsidR="00EE461C" w:rsidRPr="007E715B" w:rsidRDefault="00EE461C" w:rsidP="0005165E">
      <w:pPr>
        <w:pStyle w:val="ListParagraph"/>
        <w:numPr>
          <w:ilvl w:val="0"/>
          <w:numId w:val="74"/>
        </w:numPr>
        <w:spacing w:after="120" w:line="240" w:lineRule="auto"/>
        <w:contextualSpacing w:val="0"/>
        <w:rPr>
          <w:rFonts w:ascii="Calibri" w:hAnsi="Calibri" w:cs="Calibri"/>
          <w:sz w:val="24"/>
          <w:szCs w:val="24"/>
        </w:rPr>
      </w:pPr>
      <w:r w:rsidRPr="007E715B">
        <w:rPr>
          <w:rFonts w:ascii="Calibri" w:hAnsi="Calibri" w:cs="Calibri"/>
          <w:sz w:val="24"/>
          <w:szCs w:val="24"/>
        </w:rPr>
        <w:t>Menstrual concerns</w:t>
      </w:r>
    </w:p>
    <w:p w14:paraId="09E7E9AF" w14:textId="77777777" w:rsidR="00EE461C" w:rsidRPr="007E715B" w:rsidRDefault="00EE461C" w:rsidP="0005165E">
      <w:pPr>
        <w:pStyle w:val="ListParagraph"/>
        <w:numPr>
          <w:ilvl w:val="0"/>
          <w:numId w:val="74"/>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Vaccinations – pneumococcal (history of asthma), HPV (if not done previously), Tdap if not done in the past 10 years, </w:t>
      </w:r>
    </w:p>
    <w:p w14:paraId="127C256B" w14:textId="453AF805" w:rsidR="00EE461C" w:rsidRPr="0005165E" w:rsidRDefault="00EE461C" w:rsidP="0005165E">
      <w:pPr>
        <w:pStyle w:val="ListParagraph"/>
        <w:numPr>
          <w:ilvl w:val="0"/>
          <w:numId w:val="74"/>
        </w:numPr>
        <w:spacing w:after="120" w:line="240" w:lineRule="auto"/>
        <w:contextualSpacing w:val="0"/>
        <w:rPr>
          <w:rFonts w:ascii="Calibri" w:hAnsi="Calibri" w:cs="Calibri"/>
          <w:sz w:val="24"/>
          <w:szCs w:val="24"/>
        </w:rPr>
      </w:pPr>
      <w:r w:rsidRPr="007E715B">
        <w:rPr>
          <w:rFonts w:ascii="Calibri" w:hAnsi="Calibri" w:cs="Calibri"/>
          <w:sz w:val="24"/>
          <w:szCs w:val="24"/>
        </w:rPr>
        <w:t>Intimate partner violence/domestic abuse</w:t>
      </w:r>
    </w:p>
    <w:p w14:paraId="3FB4318B" w14:textId="77777777" w:rsidR="00EE461C" w:rsidRPr="007E715B" w:rsidRDefault="00EE461C" w:rsidP="0005165E">
      <w:pPr>
        <w:pStyle w:val="ListParagraph"/>
        <w:numPr>
          <w:ilvl w:val="0"/>
          <w:numId w:val="64"/>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Would these screenings differ if this patient had intellectual disability and </w:t>
      </w:r>
      <w:proofErr w:type="gramStart"/>
      <w:r w:rsidRPr="007E715B">
        <w:rPr>
          <w:rFonts w:ascii="Calibri" w:hAnsi="Calibri" w:cs="Calibri"/>
          <w:sz w:val="24"/>
          <w:szCs w:val="24"/>
        </w:rPr>
        <w:t>was accompanied</w:t>
      </w:r>
      <w:proofErr w:type="gramEnd"/>
      <w:r w:rsidRPr="007E715B">
        <w:rPr>
          <w:rFonts w:ascii="Calibri" w:hAnsi="Calibri" w:cs="Calibri"/>
          <w:sz w:val="24"/>
          <w:szCs w:val="24"/>
        </w:rPr>
        <w:t xml:space="preserve"> by a caregiver?</w:t>
      </w:r>
    </w:p>
    <w:p w14:paraId="7EDD79C2" w14:textId="77777777" w:rsidR="00EE461C" w:rsidRPr="007E715B" w:rsidRDefault="00EE461C" w:rsidP="0005165E">
      <w:pPr>
        <w:pStyle w:val="ListParagraph"/>
        <w:numPr>
          <w:ilvl w:val="0"/>
          <w:numId w:val="75"/>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They shouldn’t differ.  However, our own biases may result in not addressing these properly.  We should ensure we </w:t>
      </w:r>
      <w:proofErr w:type="gramStart"/>
      <w:r w:rsidRPr="007E715B">
        <w:rPr>
          <w:rFonts w:ascii="Calibri" w:hAnsi="Calibri" w:cs="Calibri"/>
          <w:sz w:val="24"/>
          <w:szCs w:val="24"/>
        </w:rPr>
        <w:t>are discussing</w:t>
      </w:r>
      <w:proofErr w:type="gramEnd"/>
      <w:r w:rsidRPr="007E715B">
        <w:rPr>
          <w:rFonts w:ascii="Calibri" w:hAnsi="Calibri" w:cs="Calibri"/>
          <w:sz w:val="24"/>
          <w:szCs w:val="24"/>
        </w:rPr>
        <w:t xml:space="preserve"> all these topics with all patients.  </w:t>
      </w:r>
    </w:p>
    <w:p w14:paraId="119506A2" w14:textId="77777777" w:rsidR="00EE461C" w:rsidRPr="007E715B" w:rsidRDefault="00EE461C" w:rsidP="0005165E">
      <w:pPr>
        <w:pStyle w:val="ListParagraph"/>
        <w:numPr>
          <w:ilvl w:val="0"/>
          <w:numId w:val="75"/>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Just because a person has an intellectual disability, doesn’t mean they don’t want to keep some things private from their caregiver or legal guardian.  We should offer time alone with the physician to all patients.  </w:t>
      </w:r>
    </w:p>
    <w:p w14:paraId="1D2C31C5" w14:textId="77777777" w:rsidR="00EE461C" w:rsidRPr="007E715B" w:rsidRDefault="00EE461C"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437E1FE4" w14:textId="77777777" w:rsidR="00EE461C" w:rsidRPr="007E715B" w:rsidRDefault="00EE461C" w:rsidP="00BB4C6F">
      <w:pPr>
        <w:pStyle w:val="Level2"/>
      </w:pPr>
      <w:r w:rsidRPr="007E715B">
        <w:lastRenderedPageBreak/>
        <w:t>Case Part 4</w:t>
      </w:r>
    </w:p>
    <w:p w14:paraId="589A590D"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 xml:space="preserve">Patty has never had a pap smear (“no one has ever asked me that before”).  She reports being sexually active with both men and women intermittently with people she meets through online gaming.  She is not using contraception or condoms consistently. She has never </w:t>
      </w:r>
      <w:proofErr w:type="gramStart"/>
      <w:r w:rsidRPr="007E715B">
        <w:rPr>
          <w:rFonts w:ascii="Calibri" w:hAnsi="Calibri" w:cs="Calibri"/>
          <w:sz w:val="24"/>
          <w:szCs w:val="24"/>
        </w:rPr>
        <w:t>been tested</w:t>
      </w:r>
      <w:proofErr w:type="gramEnd"/>
      <w:r w:rsidRPr="007E715B">
        <w:rPr>
          <w:rFonts w:ascii="Calibri" w:hAnsi="Calibri" w:cs="Calibri"/>
          <w:sz w:val="24"/>
          <w:szCs w:val="24"/>
        </w:rPr>
        <w:t xml:space="preserve"> for sexually transmitted diseases.  She has never had the HPV vaccines as far as she knows. PHQ9 (depression screening) score is 12 (elevated), GAD7 (anxiety screening) score is 16 (elevated) today.  She reports she doesn’t smoke but endorses intermittent vaping and rare alcohol use (CAGE negative).  </w:t>
      </w:r>
    </w:p>
    <w:p w14:paraId="34571ECA" w14:textId="77777777" w:rsidR="00EE461C" w:rsidRPr="007E715B" w:rsidRDefault="00EE461C" w:rsidP="0005165E">
      <w:pPr>
        <w:pStyle w:val="Level3"/>
        <w:spacing w:before="0" w:after="120" w:line="240" w:lineRule="auto"/>
      </w:pPr>
      <w:r w:rsidRPr="007E715B">
        <w:t>Discussion questions</w:t>
      </w:r>
    </w:p>
    <w:p w14:paraId="0D4507C6" w14:textId="77777777" w:rsidR="00EE461C" w:rsidRPr="007E715B" w:rsidRDefault="00EE461C" w:rsidP="0005165E">
      <w:pPr>
        <w:pStyle w:val="ListParagraph"/>
        <w:numPr>
          <w:ilvl w:val="0"/>
          <w:numId w:val="65"/>
        </w:numPr>
        <w:spacing w:after="120" w:line="240" w:lineRule="auto"/>
        <w:contextualSpacing w:val="0"/>
        <w:rPr>
          <w:rFonts w:ascii="Calibri" w:hAnsi="Calibri" w:cs="Calibri"/>
          <w:sz w:val="24"/>
          <w:szCs w:val="24"/>
        </w:rPr>
      </w:pPr>
      <w:r w:rsidRPr="007E715B">
        <w:rPr>
          <w:rFonts w:ascii="Calibri" w:hAnsi="Calibri" w:cs="Calibri"/>
          <w:sz w:val="24"/>
          <w:szCs w:val="24"/>
        </w:rPr>
        <w:t>This patient is engaging in multiple behaviors that could negatively impact her health.  How should you approach these topics with her?</w:t>
      </w:r>
    </w:p>
    <w:p w14:paraId="2C47E8FC" w14:textId="77777777" w:rsidR="00EE461C" w:rsidRPr="007E715B" w:rsidRDefault="00EE461C" w:rsidP="0005165E">
      <w:pPr>
        <w:pStyle w:val="ListParagraph"/>
        <w:numPr>
          <w:ilvl w:val="0"/>
          <w:numId w:val="76"/>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Again, highlight that the approach to this patient should be no different than any other patient.  Due to time constraints, it is possible you may need to schedule a follow-up visit to address some of these.  Using shared decision making, you should identify highest-priority concerns and address them first, then work towards the next items.  </w:t>
      </w:r>
    </w:p>
    <w:p w14:paraId="5DC1CBE9" w14:textId="77777777" w:rsidR="00EE461C" w:rsidRPr="007E715B" w:rsidRDefault="00EE461C" w:rsidP="0005165E">
      <w:pPr>
        <w:pStyle w:val="ListParagraph"/>
        <w:numPr>
          <w:ilvl w:val="0"/>
          <w:numId w:val="76"/>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Note that she says, “no one has ever asked me that before.”  Highlight that this may be a common experience for individuals with communication barriers or autism.  Even at ages older than this, you may find you are the first one who brought up sensitive topics or preventative health topics.  </w:t>
      </w:r>
    </w:p>
    <w:p w14:paraId="6EB8849B" w14:textId="77777777" w:rsidR="00EE461C" w:rsidRPr="007E715B" w:rsidRDefault="00EE461C" w:rsidP="0005165E">
      <w:pPr>
        <w:pStyle w:val="ListParagraph"/>
        <w:numPr>
          <w:ilvl w:val="0"/>
          <w:numId w:val="76"/>
        </w:numPr>
        <w:spacing w:after="120" w:line="240" w:lineRule="auto"/>
        <w:contextualSpacing w:val="0"/>
        <w:rPr>
          <w:rFonts w:ascii="Calibri" w:hAnsi="Calibri" w:cs="Calibri"/>
          <w:i/>
          <w:iCs/>
          <w:sz w:val="24"/>
          <w:szCs w:val="24"/>
        </w:rPr>
      </w:pPr>
      <w:r w:rsidRPr="007E715B">
        <w:rPr>
          <w:rFonts w:ascii="Calibri" w:hAnsi="Calibri" w:cs="Calibri"/>
          <w:sz w:val="24"/>
          <w:szCs w:val="24"/>
        </w:rPr>
        <w:t xml:space="preserve">Recognize that depending on the patient, procedures such as pap smears, vaccines, etc. may be challenging due to sensory sensitivity or other barriers.  You should discuss what is involved in </w:t>
      </w:r>
      <w:proofErr w:type="gramStart"/>
      <w:r w:rsidRPr="007E715B">
        <w:rPr>
          <w:rFonts w:ascii="Calibri" w:hAnsi="Calibri" w:cs="Calibri"/>
          <w:sz w:val="24"/>
          <w:szCs w:val="24"/>
        </w:rPr>
        <w:t>a screening</w:t>
      </w:r>
      <w:proofErr w:type="gramEnd"/>
      <w:r w:rsidRPr="007E715B">
        <w:rPr>
          <w:rFonts w:ascii="Calibri" w:hAnsi="Calibri" w:cs="Calibri"/>
          <w:sz w:val="24"/>
          <w:szCs w:val="24"/>
        </w:rPr>
        <w:t xml:space="preserve"> or procedure and seek ways to </w:t>
      </w:r>
      <w:proofErr w:type="gramStart"/>
      <w:r w:rsidRPr="007E715B">
        <w:rPr>
          <w:rFonts w:ascii="Calibri" w:hAnsi="Calibri" w:cs="Calibri"/>
          <w:sz w:val="24"/>
          <w:szCs w:val="24"/>
        </w:rPr>
        <w:t>accommodate to</w:t>
      </w:r>
      <w:proofErr w:type="gramEnd"/>
      <w:r w:rsidRPr="007E715B">
        <w:rPr>
          <w:rFonts w:ascii="Calibri" w:hAnsi="Calibri" w:cs="Calibri"/>
          <w:sz w:val="24"/>
          <w:szCs w:val="24"/>
        </w:rPr>
        <w:t xml:space="preserve"> their needs to ensure success.  </w:t>
      </w:r>
    </w:p>
    <w:p w14:paraId="37C41BC8" w14:textId="77777777" w:rsidR="00EE461C" w:rsidRPr="007E715B" w:rsidRDefault="00EE461C"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796A89AA" w14:textId="77777777" w:rsidR="00EE461C" w:rsidRPr="007E715B" w:rsidRDefault="00EE461C" w:rsidP="00BB4C6F">
      <w:pPr>
        <w:pStyle w:val="Level2"/>
      </w:pPr>
      <w:r w:rsidRPr="007E715B">
        <w:lastRenderedPageBreak/>
        <w:t>Case Part 5</w:t>
      </w:r>
    </w:p>
    <w:p w14:paraId="07303FF0"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She continues to see you over the next several decades.  During this time, the following occur:</w:t>
      </w:r>
    </w:p>
    <w:p w14:paraId="6111935B" w14:textId="77777777" w:rsidR="00EE461C" w:rsidRPr="007E715B" w:rsidRDefault="00EE461C" w:rsidP="0005165E">
      <w:pPr>
        <w:pStyle w:val="ListParagraph"/>
        <w:numPr>
          <w:ilvl w:val="0"/>
          <w:numId w:val="7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You diagnose her with diabetes and proceed with management of that.  </w:t>
      </w:r>
    </w:p>
    <w:p w14:paraId="7A4EFA99" w14:textId="77777777" w:rsidR="00EE461C" w:rsidRPr="007E715B" w:rsidRDefault="00EE461C" w:rsidP="0005165E">
      <w:pPr>
        <w:pStyle w:val="ListParagraph"/>
        <w:numPr>
          <w:ilvl w:val="0"/>
          <w:numId w:val="7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You refer her to a psychiatrist to assist with her mental health.  You also refer her to a therapist, but she reports “they don’t understand me” and stops seeing the therapist after a few visits. </w:t>
      </w:r>
    </w:p>
    <w:p w14:paraId="42F0B90A" w14:textId="77777777" w:rsidR="00EE461C" w:rsidRPr="007E715B" w:rsidRDefault="00EE461C" w:rsidP="0005165E">
      <w:pPr>
        <w:pStyle w:val="ListParagraph"/>
        <w:numPr>
          <w:ilvl w:val="0"/>
          <w:numId w:val="7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You continue with age-appropriate health screenings including mammogram and colon cancer screening.  </w:t>
      </w:r>
    </w:p>
    <w:p w14:paraId="27F79F68" w14:textId="77777777" w:rsidR="00EE461C" w:rsidRPr="007E715B" w:rsidRDefault="00EE461C" w:rsidP="0005165E">
      <w:pPr>
        <w:pStyle w:val="ListParagraph"/>
        <w:numPr>
          <w:ilvl w:val="0"/>
          <w:numId w:val="7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Multiple times throughout these visits, she notes that when you refer her to someone else for something, she has difficulty because not all of them respect her communication method.  This happened with her </w:t>
      </w:r>
      <w:proofErr w:type="gramStart"/>
      <w:r w:rsidRPr="007E715B">
        <w:rPr>
          <w:rFonts w:ascii="Calibri" w:hAnsi="Calibri" w:cs="Calibri"/>
          <w:sz w:val="24"/>
          <w:szCs w:val="24"/>
        </w:rPr>
        <w:t>mammogram</w:t>
      </w:r>
      <w:proofErr w:type="gramEnd"/>
      <w:r w:rsidRPr="007E715B">
        <w:rPr>
          <w:rFonts w:ascii="Calibri" w:hAnsi="Calibri" w:cs="Calibri"/>
          <w:sz w:val="24"/>
          <w:szCs w:val="24"/>
        </w:rPr>
        <w:t xml:space="preserve"> and she feels frustrated and doesn’t want to return </w:t>
      </w:r>
      <w:proofErr w:type="gramStart"/>
      <w:r w:rsidRPr="007E715B">
        <w:rPr>
          <w:rFonts w:ascii="Calibri" w:hAnsi="Calibri" w:cs="Calibri"/>
          <w:sz w:val="24"/>
          <w:szCs w:val="24"/>
        </w:rPr>
        <w:t>for</w:t>
      </w:r>
      <w:proofErr w:type="gramEnd"/>
      <w:r w:rsidRPr="007E715B">
        <w:rPr>
          <w:rFonts w:ascii="Calibri" w:hAnsi="Calibri" w:cs="Calibri"/>
          <w:sz w:val="24"/>
          <w:szCs w:val="24"/>
        </w:rPr>
        <w:t xml:space="preserve"> her next mammogram when it is due.    </w:t>
      </w:r>
    </w:p>
    <w:p w14:paraId="61AB2C66" w14:textId="6C64BAFD" w:rsidR="00EE461C" w:rsidRPr="007E715B" w:rsidRDefault="00CD2445" w:rsidP="0005165E">
      <w:pPr>
        <w:pStyle w:val="Level3"/>
        <w:spacing w:before="0" w:after="120" w:line="240" w:lineRule="auto"/>
      </w:pPr>
      <w:r>
        <w:t>Discussion Questions and Supporting Information</w:t>
      </w:r>
    </w:p>
    <w:p w14:paraId="7ED33A2A" w14:textId="77777777" w:rsidR="00EE461C" w:rsidRPr="007E715B" w:rsidRDefault="00EE461C" w:rsidP="0005165E">
      <w:pPr>
        <w:pStyle w:val="ListParagraph"/>
        <w:numPr>
          <w:ilvl w:val="0"/>
          <w:numId w:val="63"/>
        </w:numPr>
        <w:spacing w:after="120" w:line="240" w:lineRule="auto"/>
        <w:contextualSpacing w:val="0"/>
        <w:rPr>
          <w:rFonts w:ascii="Calibri" w:hAnsi="Calibri" w:cs="Calibri"/>
          <w:sz w:val="24"/>
          <w:szCs w:val="24"/>
        </w:rPr>
      </w:pPr>
      <w:r w:rsidRPr="007E715B">
        <w:rPr>
          <w:rFonts w:ascii="Calibri" w:hAnsi="Calibri" w:cs="Calibri"/>
          <w:sz w:val="24"/>
          <w:szCs w:val="24"/>
        </w:rPr>
        <w:t>If you and Patty feel a therapist would be helpful for her, what can you do to help her find one?</w:t>
      </w:r>
    </w:p>
    <w:p w14:paraId="086B59CB" w14:textId="77777777" w:rsidR="00EE461C" w:rsidRPr="007E715B" w:rsidRDefault="00EE461C"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Depending on your system, this may look different in different places.  However, in general, finding someone with experience working with autistic individuals may be beneficial.  Utilize social workers or other </w:t>
      </w:r>
      <w:proofErr w:type="gramStart"/>
      <w:r w:rsidRPr="007E715B">
        <w:rPr>
          <w:rFonts w:ascii="Calibri" w:hAnsi="Calibri" w:cs="Calibri"/>
          <w:sz w:val="24"/>
          <w:szCs w:val="24"/>
        </w:rPr>
        <w:t>supports</w:t>
      </w:r>
      <w:proofErr w:type="gramEnd"/>
      <w:r w:rsidRPr="007E715B">
        <w:rPr>
          <w:rFonts w:ascii="Calibri" w:hAnsi="Calibri" w:cs="Calibri"/>
          <w:sz w:val="24"/>
          <w:szCs w:val="24"/>
        </w:rPr>
        <w:t xml:space="preserve"> if </w:t>
      </w:r>
      <w:proofErr w:type="gramStart"/>
      <w:r w:rsidRPr="007E715B">
        <w:rPr>
          <w:rFonts w:ascii="Calibri" w:hAnsi="Calibri" w:cs="Calibri"/>
          <w:sz w:val="24"/>
          <w:szCs w:val="24"/>
        </w:rPr>
        <w:t>possible</w:t>
      </w:r>
      <w:proofErr w:type="gramEnd"/>
      <w:r w:rsidRPr="007E715B">
        <w:rPr>
          <w:rFonts w:ascii="Calibri" w:hAnsi="Calibri" w:cs="Calibri"/>
          <w:sz w:val="24"/>
          <w:szCs w:val="24"/>
        </w:rPr>
        <w:t xml:space="preserve"> in your practice setting.  Assist her in finding community groups that may provide her recommendations.  </w:t>
      </w:r>
    </w:p>
    <w:p w14:paraId="19607007" w14:textId="77777777" w:rsidR="00EE461C" w:rsidRPr="007E715B" w:rsidRDefault="00EE461C" w:rsidP="0005165E">
      <w:pPr>
        <w:spacing w:after="120" w:line="240" w:lineRule="auto"/>
        <w:ind w:left="360"/>
        <w:rPr>
          <w:rFonts w:ascii="Calibri" w:hAnsi="Calibri" w:cs="Calibri"/>
          <w:sz w:val="24"/>
          <w:szCs w:val="24"/>
        </w:rPr>
      </w:pPr>
      <w:r w:rsidRPr="007E715B">
        <w:rPr>
          <w:rFonts w:ascii="Calibri" w:hAnsi="Calibri" w:cs="Calibri"/>
          <w:sz w:val="24"/>
          <w:szCs w:val="24"/>
        </w:rPr>
        <w:t xml:space="preserve">Some resources that may be helpful </w:t>
      </w:r>
      <w:proofErr w:type="gramStart"/>
      <w:r w:rsidRPr="007E715B">
        <w:rPr>
          <w:rFonts w:ascii="Calibri" w:hAnsi="Calibri" w:cs="Calibri"/>
          <w:sz w:val="24"/>
          <w:szCs w:val="24"/>
        </w:rPr>
        <w:t>are included</w:t>
      </w:r>
      <w:proofErr w:type="gramEnd"/>
      <w:r w:rsidRPr="007E715B">
        <w:rPr>
          <w:rFonts w:ascii="Calibri" w:hAnsi="Calibri" w:cs="Calibri"/>
          <w:sz w:val="24"/>
          <w:szCs w:val="24"/>
        </w:rPr>
        <w:t xml:space="preserve"> below.</w:t>
      </w:r>
    </w:p>
    <w:p w14:paraId="23B687A0" w14:textId="77777777" w:rsidR="00EE461C" w:rsidRPr="007E715B" w:rsidRDefault="00EE461C" w:rsidP="0005165E">
      <w:pPr>
        <w:pStyle w:val="ListParagraph"/>
        <w:numPr>
          <w:ilvl w:val="0"/>
          <w:numId w:val="63"/>
        </w:numPr>
        <w:spacing w:after="120" w:line="240" w:lineRule="auto"/>
        <w:contextualSpacing w:val="0"/>
        <w:rPr>
          <w:rFonts w:ascii="Calibri" w:hAnsi="Calibri" w:cs="Calibri"/>
          <w:sz w:val="24"/>
          <w:szCs w:val="24"/>
        </w:rPr>
      </w:pPr>
      <w:r w:rsidRPr="007E715B">
        <w:rPr>
          <w:rFonts w:ascii="Calibri" w:hAnsi="Calibri" w:cs="Calibri"/>
          <w:sz w:val="24"/>
          <w:szCs w:val="24"/>
        </w:rPr>
        <w:t>How do you address her frustration with people not respecting her communication needs?  You want her to get her mammogram, and she is willing to do the screening, but doesn’t want to feel disrespected again.</w:t>
      </w:r>
    </w:p>
    <w:p w14:paraId="2C7DB8C1" w14:textId="77777777" w:rsidR="00EE461C" w:rsidRPr="007E715B" w:rsidRDefault="00EE461C" w:rsidP="0005165E">
      <w:pPr>
        <w:spacing w:after="120" w:line="240" w:lineRule="auto"/>
        <w:ind w:left="360"/>
        <w:rPr>
          <w:rFonts w:ascii="Calibri" w:hAnsi="Calibri" w:cs="Calibri"/>
          <w:i/>
          <w:iCs/>
          <w:sz w:val="24"/>
          <w:szCs w:val="24"/>
        </w:rPr>
      </w:pPr>
      <w:r w:rsidRPr="007E715B">
        <w:rPr>
          <w:rFonts w:ascii="Calibri" w:hAnsi="Calibri" w:cs="Calibri"/>
          <w:sz w:val="24"/>
          <w:szCs w:val="24"/>
        </w:rPr>
        <w:t xml:space="preserve">This is a challenge many patients face.  Although they develop a good relationship with many healthcare providers who they see regularly, in unfamiliar settings those caring for them may or </w:t>
      </w:r>
      <w:proofErr w:type="gramStart"/>
      <w:r w:rsidRPr="007E715B">
        <w:rPr>
          <w:rFonts w:ascii="Calibri" w:hAnsi="Calibri" w:cs="Calibri"/>
          <w:sz w:val="24"/>
          <w:szCs w:val="24"/>
        </w:rPr>
        <w:t>may-not</w:t>
      </w:r>
      <w:proofErr w:type="gramEnd"/>
      <w:r w:rsidRPr="007E715B">
        <w:rPr>
          <w:rFonts w:ascii="Calibri" w:hAnsi="Calibri" w:cs="Calibri"/>
          <w:sz w:val="24"/>
          <w:szCs w:val="24"/>
        </w:rPr>
        <w:t xml:space="preserve"> respond appropriately to their needs.  Often, a phone call to that </w:t>
      </w:r>
      <w:proofErr w:type="gramStart"/>
      <w:r w:rsidRPr="007E715B">
        <w:rPr>
          <w:rFonts w:ascii="Calibri" w:hAnsi="Calibri" w:cs="Calibri"/>
          <w:sz w:val="24"/>
          <w:szCs w:val="24"/>
        </w:rPr>
        <w:t>setting</w:t>
      </w:r>
      <w:proofErr w:type="gramEnd"/>
      <w:r w:rsidRPr="007E715B">
        <w:rPr>
          <w:rFonts w:ascii="Calibri" w:hAnsi="Calibri" w:cs="Calibri"/>
          <w:sz w:val="24"/>
          <w:szCs w:val="24"/>
        </w:rPr>
        <w:t xml:space="preserve"> or an additional comment in the referral may help.  Sometimes you </w:t>
      </w:r>
      <w:proofErr w:type="gramStart"/>
      <w:r w:rsidRPr="007E715B">
        <w:rPr>
          <w:rFonts w:ascii="Calibri" w:hAnsi="Calibri" w:cs="Calibri"/>
          <w:sz w:val="24"/>
          <w:szCs w:val="24"/>
        </w:rPr>
        <w:t>have to</w:t>
      </w:r>
      <w:proofErr w:type="gramEnd"/>
      <w:r w:rsidRPr="007E715B">
        <w:rPr>
          <w:rFonts w:ascii="Calibri" w:hAnsi="Calibri" w:cs="Calibri"/>
          <w:sz w:val="24"/>
          <w:szCs w:val="24"/>
        </w:rPr>
        <w:t xml:space="preserve"> find people within the institution/system that are more understanding and ask them to help advocate for the patient.  Generally, people in healthcare want to help their patients, but just like you, when taken by surprise they may struggle to adjust to a person’s individual needs.  In some cases, this may require advocacy to higher-level leadership as well.  </w:t>
      </w:r>
    </w:p>
    <w:p w14:paraId="04EF5183" w14:textId="77777777" w:rsidR="002815C3" w:rsidRPr="007E715B" w:rsidRDefault="002815C3" w:rsidP="0005165E">
      <w:pPr>
        <w:spacing w:after="120" w:line="240" w:lineRule="auto"/>
        <w:rPr>
          <w:rFonts w:ascii="Calibri" w:eastAsia="Calibri Light" w:hAnsi="Calibri" w:cs="Calibri"/>
          <w:b/>
          <w:bCs/>
          <w:color w:val="000000" w:themeColor="text1"/>
          <w:sz w:val="24"/>
          <w:szCs w:val="24"/>
        </w:rPr>
      </w:pPr>
      <w:r w:rsidRPr="007E715B">
        <w:rPr>
          <w:rFonts w:ascii="Calibri" w:eastAsia="Calibri Light" w:hAnsi="Calibri" w:cs="Calibri"/>
        </w:rPr>
        <w:br w:type="page"/>
      </w:r>
    </w:p>
    <w:p w14:paraId="6E257D5B" w14:textId="14501949" w:rsidR="00EE461C" w:rsidRPr="007E715B" w:rsidRDefault="00CD2445" w:rsidP="00BB4C6F">
      <w:pPr>
        <w:pStyle w:val="Level2"/>
        <w:rPr>
          <w:rFonts w:eastAsia="Calibri Light"/>
        </w:rPr>
      </w:pPr>
      <w:r>
        <w:rPr>
          <w:rFonts w:eastAsia="Calibri Light"/>
        </w:rPr>
        <w:lastRenderedPageBreak/>
        <w:t>Key Take-Away Points</w:t>
      </w:r>
    </w:p>
    <w:p w14:paraId="2F470392" w14:textId="77777777" w:rsidR="00EE461C" w:rsidRPr="007E715B" w:rsidRDefault="00EE461C" w:rsidP="0005165E">
      <w:pPr>
        <w:spacing w:after="120" w:line="240" w:lineRule="auto"/>
        <w:rPr>
          <w:rFonts w:ascii="Calibri" w:hAnsi="Calibri" w:cs="Calibri"/>
          <w:sz w:val="24"/>
          <w:szCs w:val="24"/>
        </w:rPr>
      </w:pPr>
      <w:r w:rsidRPr="007E715B">
        <w:rPr>
          <w:rFonts w:ascii="Calibri" w:hAnsi="Calibri" w:cs="Calibri"/>
          <w:sz w:val="24"/>
          <w:szCs w:val="24"/>
        </w:rPr>
        <w:t xml:space="preserve">This case highlights that autistic adults experience the same physical and mental health conditions throughout their lives as non-autistic adults. Sexual and reproductive health and preventative care should </w:t>
      </w:r>
      <w:proofErr w:type="gramStart"/>
      <w:r w:rsidRPr="007E715B">
        <w:rPr>
          <w:rFonts w:ascii="Calibri" w:hAnsi="Calibri" w:cs="Calibri"/>
          <w:sz w:val="24"/>
          <w:szCs w:val="24"/>
        </w:rPr>
        <w:t>be discussed</w:t>
      </w:r>
      <w:proofErr w:type="gramEnd"/>
      <w:r w:rsidRPr="007E715B">
        <w:rPr>
          <w:rFonts w:ascii="Calibri" w:hAnsi="Calibri" w:cs="Calibri"/>
          <w:sz w:val="24"/>
          <w:szCs w:val="24"/>
        </w:rPr>
        <w:t xml:space="preserve"> to equip autistic adults to make informed health-related decisions throughout adulthood.</w:t>
      </w:r>
    </w:p>
    <w:p w14:paraId="5260C716" w14:textId="77777777" w:rsidR="00EE461C" w:rsidRPr="007E715B" w:rsidRDefault="00EE461C" w:rsidP="0005165E">
      <w:pPr>
        <w:pStyle w:val="ListParagraph"/>
        <w:numPr>
          <w:ilvl w:val="0"/>
          <w:numId w:val="78"/>
        </w:numPr>
        <w:spacing w:after="120" w:line="240" w:lineRule="auto"/>
        <w:contextualSpacing w:val="0"/>
        <w:rPr>
          <w:rFonts w:ascii="Calibri" w:hAnsi="Calibri" w:cs="Calibri"/>
          <w:sz w:val="24"/>
          <w:szCs w:val="24"/>
        </w:rPr>
      </w:pPr>
      <w:r w:rsidRPr="007E715B">
        <w:rPr>
          <w:rFonts w:ascii="Calibri" w:hAnsi="Calibri" w:cs="Calibri"/>
          <w:sz w:val="24"/>
          <w:szCs w:val="24"/>
          <w:u w:val="single"/>
        </w:rPr>
        <w:t>Respect communication needs.</w:t>
      </w:r>
      <w:r w:rsidRPr="007E715B">
        <w:rPr>
          <w:rFonts w:ascii="Calibri" w:hAnsi="Calibri" w:cs="Calibri"/>
          <w:b/>
          <w:bCs/>
          <w:sz w:val="24"/>
          <w:szCs w:val="24"/>
        </w:rPr>
        <w:t xml:space="preserve"> </w:t>
      </w:r>
      <w:r w:rsidRPr="007E715B">
        <w:rPr>
          <w:rFonts w:ascii="Calibri" w:hAnsi="Calibri" w:cs="Calibri"/>
          <w:sz w:val="24"/>
          <w:szCs w:val="24"/>
        </w:rPr>
        <w:t xml:space="preserve">Allow autistic adults to communicate in the way that works best for them. </w:t>
      </w:r>
    </w:p>
    <w:p w14:paraId="65C28908" w14:textId="77777777" w:rsidR="00EE461C" w:rsidRPr="007E715B" w:rsidRDefault="00EE461C" w:rsidP="0005165E">
      <w:pPr>
        <w:pStyle w:val="ListParagraph"/>
        <w:numPr>
          <w:ilvl w:val="0"/>
          <w:numId w:val="78"/>
        </w:numPr>
        <w:spacing w:after="120" w:line="240" w:lineRule="auto"/>
        <w:contextualSpacing w:val="0"/>
        <w:rPr>
          <w:rFonts w:ascii="Calibri" w:hAnsi="Calibri" w:cs="Calibri"/>
          <w:sz w:val="24"/>
          <w:szCs w:val="24"/>
        </w:rPr>
      </w:pPr>
      <w:r w:rsidRPr="007E715B">
        <w:rPr>
          <w:rFonts w:ascii="Calibri" w:hAnsi="Calibri" w:cs="Calibri"/>
          <w:sz w:val="24"/>
          <w:szCs w:val="24"/>
          <w:u w:val="single"/>
        </w:rPr>
        <w:t>Age-appropriate routine care is necessary.</w:t>
      </w:r>
      <w:r w:rsidRPr="007E715B">
        <w:rPr>
          <w:rFonts w:ascii="Calibri" w:hAnsi="Calibri" w:cs="Calibri"/>
          <w:b/>
          <w:bCs/>
          <w:sz w:val="24"/>
          <w:szCs w:val="24"/>
        </w:rPr>
        <w:t xml:space="preserve"> </w:t>
      </w:r>
      <w:r w:rsidRPr="007E715B">
        <w:rPr>
          <w:rFonts w:ascii="Calibri" w:hAnsi="Calibri" w:cs="Calibri"/>
          <w:sz w:val="24"/>
          <w:szCs w:val="24"/>
        </w:rPr>
        <w:t xml:space="preserve">Autistic individuals experience all the same health conditions as non-autistic individuals, but many occur at higher rates.  </w:t>
      </w:r>
    </w:p>
    <w:p w14:paraId="730FE347" w14:textId="77777777" w:rsidR="00EE461C" w:rsidRPr="007E715B" w:rsidRDefault="00EE461C" w:rsidP="0005165E">
      <w:pPr>
        <w:pStyle w:val="ListParagraph"/>
        <w:numPr>
          <w:ilvl w:val="0"/>
          <w:numId w:val="78"/>
        </w:numPr>
        <w:spacing w:after="120" w:line="240" w:lineRule="auto"/>
        <w:contextualSpacing w:val="0"/>
        <w:rPr>
          <w:rFonts w:ascii="Calibri" w:hAnsi="Calibri" w:cs="Calibri"/>
          <w:sz w:val="24"/>
          <w:szCs w:val="24"/>
        </w:rPr>
      </w:pPr>
      <w:r w:rsidRPr="007E715B">
        <w:rPr>
          <w:rFonts w:ascii="Calibri" w:hAnsi="Calibri" w:cs="Calibri"/>
          <w:sz w:val="24"/>
          <w:szCs w:val="24"/>
          <w:u w:val="single"/>
        </w:rPr>
        <w:t>Address sexual and reproductive health</w:t>
      </w:r>
      <w:r w:rsidRPr="007E715B">
        <w:rPr>
          <w:rFonts w:ascii="Calibri" w:hAnsi="Calibri" w:cs="Calibri"/>
          <w:sz w:val="24"/>
          <w:szCs w:val="24"/>
        </w:rPr>
        <w:t>. Autistic adults, like non-autistic adults, may be sexually active. It is important to inquire about this and not assume that the patient is not sexually active.</w:t>
      </w:r>
    </w:p>
    <w:p w14:paraId="438EFFCC" w14:textId="0C422CC8" w:rsidR="00EE461C" w:rsidRPr="007E715B" w:rsidRDefault="00CD2445" w:rsidP="00BB4C6F">
      <w:pPr>
        <w:pStyle w:val="Level2"/>
      </w:pPr>
      <w:r>
        <w:t>Relevant Resources</w:t>
      </w:r>
    </w:p>
    <w:p w14:paraId="5FF80941" w14:textId="19E9248E" w:rsidR="00EE461C" w:rsidRPr="00AA1C6C" w:rsidRDefault="00DD7481" w:rsidP="0005165E">
      <w:pPr>
        <w:pStyle w:val="ListParagraph"/>
        <w:numPr>
          <w:ilvl w:val="0"/>
          <w:numId w:val="46"/>
        </w:numPr>
        <w:spacing w:after="120" w:line="240" w:lineRule="auto"/>
        <w:contextualSpacing w:val="0"/>
        <w:rPr>
          <w:rFonts w:ascii="Calibri" w:hAnsi="Calibri" w:cs="Calibri"/>
          <w:sz w:val="24"/>
          <w:szCs w:val="24"/>
        </w:rPr>
      </w:pPr>
      <w:r w:rsidRPr="00AA1C6C">
        <w:rPr>
          <w:rFonts w:ascii="Calibri" w:hAnsi="Calibri" w:cs="Calibri"/>
          <w:sz w:val="24"/>
          <w:szCs w:val="24"/>
        </w:rPr>
        <w:t xml:space="preserve">Association for Autism and Neurodiversity </w:t>
      </w:r>
      <w:r w:rsidRPr="00230E15">
        <w:rPr>
          <w:rFonts w:ascii="Calibri" w:hAnsi="Calibri" w:cs="Calibri"/>
          <w:sz w:val="24"/>
          <w:szCs w:val="24"/>
        </w:rPr>
        <w:t>Services and Programs</w:t>
      </w:r>
      <w:r w:rsidR="00575A20" w:rsidRPr="00AA1C6C">
        <w:rPr>
          <w:rStyle w:val="Hyperlink"/>
          <w:rFonts w:ascii="Calibri" w:hAnsi="Calibri" w:cs="Calibri"/>
          <w:sz w:val="24"/>
          <w:szCs w:val="24"/>
        </w:rPr>
        <w:fldChar w:fldCharType="begin"/>
      </w:r>
      <w:r w:rsidR="006F56A1">
        <w:rPr>
          <w:rStyle w:val="Hyperlink"/>
          <w:rFonts w:ascii="Calibri" w:hAnsi="Calibri" w:cs="Calibri"/>
          <w:sz w:val="24"/>
          <w:szCs w:val="24"/>
        </w:rPr>
        <w:instrText xml:space="preserve"> ADDIN ZOTERO_ITEM CSL_CITATION {"citationID":"q8RETwii","properties":{"formattedCitation":"\\super 17\\nosupersub{}","plainCitation":"17","noteIndex":0},"citationItems":[{"id":"R3UZKJu9/F1MqEBNU","uris":["http://zotero.org/users/9948166/items/3JNKDXIL"],"itemData":{"id":1402,"type":"post-weblog","abstract":"Find the help you need in the format that is right for you. Whether you are an Autistic adult or teen, a parent or family member, or a professional who","container-title":"AANE","language":"en-US","title":"Services &amp; Programs","URL":"https://aane.org/services-programs/","author":[{"literal":"Association for Autism and Neurodiversity (AANE)"}],"accessed":{"date-parts":[["2026",5,6]]}}}],"schema":"https://github.com/citation-style-language/schema/raw/master/csl-citation.json"} </w:instrText>
      </w:r>
      <w:r w:rsidR="00575A20" w:rsidRPr="00AA1C6C">
        <w:rPr>
          <w:rStyle w:val="Hyperlink"/>
          <w:rFonts w:ascii="Calibri" w:hAnsi="Calibri" w:cs="Calibri"/>
          <w:sz w:val="24"/>
          <w:szCs w:val="24"/>
        </w:rPr>
        <w:fldChar w:fldCharType="separate"/>
      </w:r>
      <w:r w:rsidR="006F56A1" w:rsidRPr="006F56A1">
        <w:rPr>
          <w:rFonts w:ascii="Calibri" w:hAnsi="Calibri" w:cs="Calibri"/>
          <w:sz w:val="24"/>
          <w:vertAlign w:val="superscript"/>
        </w:rPr>
        <w:t>17</w:t>
      </w:r>
      <w:r w:rsidR="00575A20" w:rsidRPr="00AA1C6C">
        <w:rPr>
          <w:rStyle w:val="Hyperlink"/>
          <w:rFonts w:ascii="Calibri" w:hAnsi="Calibri" w:cs="Calibri"/>
          <w:sz w:val="24"/>
          <w:szCs w:val="24"/>
        </w:rPr>
        <w:fldChar w:fldCharType="end"/>
      </w:r>
      <w:r w:rsidRPr="00AA1C6C">
        <w:rPr>
          <w:rFonts w:ascii="Calibri" w:hAnsi="Calibri" w:cs="Calibri"/>
          <w:sz w:val="24"/>
          <w:szCs w:val="24"/>
        </w:rPr>
        <w:t xml:space="preserve"> </w:t>
      </w:r>
      <w:r w:rsidR="00230E15" w:rsidRPr="00077432">
        <w:rPr>
          <w:rFonts w:ascii="Calibri" w:hAnsi="Calibri" w:cs="Calibri"/>
          <w:sz w:val="24"/>
          <w:szCs w:val="24"/>
        </w:rPr>
        <w:t>-</w:t>
      </w:r>
      <w:r w:rsidR="00230E15" w:rsidRPr="002C4913">
        <w:rPr>
          <w:rFonts w:ascii="Calibri" w:hAnsi="Calibri" w:cs="Calibri"/>
          <w:sz w:val="24"/>
          <w:szCs w:val="24"/>
        </w:rPr>
        <w:t xml:space="preserve"> </w:t>
      </w:r>
      <w:hyperlink r:id="rId38" w:history="1">
        <w:r w:rsidR="00230E15" w:rsidRPr="002C4913">
          <w:rPr>
            <w:rStyle w:val="Hyperlink"/>
            <w:rFonts w:ascii="Calibri" w:hAnsi="Calibri" w:cs="Calibri"/>
            <w:sz w:val="24"/>
            <w:szCs w:val="24"/>
          </w:rPr>
          <w:t>https://aane.org/services-programs/</w:t>
        </w:r>
      </w:hyperlink>
    </w:p>
    <w:p w14:paraId="4987DBC7" w14:textId="5E51E6E6" w:rsidR="00EE461C" w:rsidRPr="00AA1C6C" w:rsidRDefault="00EE461C" w:rsidP="0005165E">
      <w:pPr>
        <w:pStyle w:val="ListParagraph"/>
        <w:numPr>
          <w:ilvl w:val="0"/>
          <w:numId w:val="46"/>
        </w:numPr>
        <w:spacing w:after="120" w:line="240" w:lineRule="auto"/>
        <w:contextualSpacing w:val="0"/>
        <w:rPr>
          <w:rFonts w:ascii="Calibri" w:hAnsi="Calibri" w:cs="Calibri"/>
          <w:sz w:val="24"/>
          <w:szCs w:val="24"/>
        </w:rPr>
      </w:pPr>
      <w:r w:rsidRPr="00AA1C6C">
        <w:rPr>
          <w:rFonts w:ascii="Calibri" w:hAnsi="Calibri" w:cs="Calibri"/>
          <w:sz w:val="24"/>
          <w:szCs w:val="24"/>
        </w:rPr>
        <w:t>Autism Society national helpline</w:t>
      </w:r>
      <w:r w:rsidR="00230E15" w:rsidRPr="00AA1C6C">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{"citationID":"WdDhP13M","properties":{"formattedCitation":"\\super 13\\nosupersub{}","plainCitation":"13","noteIndex":0},"citationItems":[{"id":"R3UZKJu9/klj6uTZH","uris":["http://zotero.org/users/9948166/items/NTKSZSKP"],"itemData":{"id":1370,"type":"webpage","title":"Contact Us | Autism Society","URL":"https://autismsociety.org/contact-us/","accessed":{"date-parts":[["2026",4,10]]}}}],"schema":"https://github.com/citation-style-language/schema/raw/master/csl-citation.json"} </w:instrText>
      </w:r>
      <w:r w:rsidR="00230E15" w:rsidRPr="00AA1C6C">
        <w:rPr>
          <w:rFonts w:ascii="Calibri" w:hAnsi="Calibri" w:cs="Calibri"/>
          <w:sz w:val="24"/>
          <w:szCs w:val="24"/>
        </w:rPr>
        <w:fldChar w:fldCharType="separate"/>
      </w:r>
      <w:r w:rsidR="006F56A1" w:rsidRPr="006F56A1">
        <w:rPr>
          <w:rFonts w:ascii="Calibri" w:hAnsi="Calibri" w:cs="Calibri"/>
          <w:sz w:val="24"/>
          <w:vertAlign w:val="superscript"/>
        </w:rPr>
        <w:t>13</w:t>
      </w:r>
      <w:r w:rsidR="00230E15" w:rsidRPr="00AA1C6C">
        <w:rPr>
          <w:rFonts w:ascii="Calibri" w:hAnsi="Calibri" w:cs="Calibri"/>
          <w:sz w:val="24"/>
          <w:szCs w:val="24"/>
        </w:rPr>
        <w:fldChar w:fldCharType="end"/>
      </w:r>
      <w:r w:rsidRPr="00AA1C6C">
        <w:rPr>
          <w:rFonts w:ascii="Calibri" w:hAnsi="Calibri" w:cs="Calibri"/>
          <w:sz w:val="24"/>
          <w:szCs w:val="24"/>
        </w:rPr>
        <w:t xml:space="preserve"> - </w:t>
      </w:r>
      <w:hyperlink r:id="rId39" w:history="1">
        <w:r w:rsidRPr="00AA1C6C">
          <w:rPr>
            <w:rStyle w:val="Hyperlink"/>
            <w:rFonts w:ascii="Calibri" w:hAnsi="Calibri" w:cs="Calibri"/>
            <w:sz w:val="24"/>
            <w:szCs w:val="24"/>
          </w:rPr>
          <w:t>https://autismsociety.org/contact-us/</w:t>
        </w:r>
      </w:hyperlink>
    </w:p>
    <w:p w14:paraId="7C0740F9" w14:textId="7CC5A925" w:rsidR="00EE461C" w:rsidRPr="00AA1C6C" w:rsidRDefault="00EE461C" w:rsidP="0005165E">
      <w:pPr>
        <w:pStyle w:val="ListParagraph"/>
        <w:numPr>
          <w:ilvl w:val="0"/>
          <w:numId w:val="46"/>
        </w:numPr>
        <w:spacing w:after="120" w:line="240" w:lineRule="auto"/>
        <w:contextualSpacing w:val="0"/>
        <w:rPr>
          <w:rFonts w:ascii="Calibri" w:hAnsi="Calibri" w:cs="Calibri"/>
          <w:sz w:val="24"/>
          <w:szCs w:val="24"/>
        </w:rPr>
      </w:pPr>
      <w:r w:rsidRPr="00AA1C6C">
        <w:rPr>
          <w:rFonts w:ascii="Calibri" w:hAnsi="Calibri" w:cs="Calibri"/>
          <w:sz w:val="24"/>
          <w:szCs w:val="24"/>
        </w:rPr>
        <w:t>Finding neurodivergent providers</w:t>
      </w:r>
      <w:r w:rsidR="00230E15" w:rsidRPr="00AA1C6C">
        <w:rPr>
          <w:rStyle w:val="Hyperlink"/>
          <w:rFonts w:ascii="Calibri" w:hAnsi="Calibri" w:cs="Calibri"/>
          <w:sz w:val="24"/>
          <w:szCs w:val="24"/>
        </w:rPr>
        <w:fldChar w:fldCharType="begin"/>
      </w:r>
      <w:r w:rsidR="006F56A1">
        <w:rPr>
          <w:rStyle w:val="Hyperlink"/>
          <w:rFonts w:ascii="Calibri" w:hAnsi="Calibri" w:cs="Calibri"/>
          <w:sz w:val="24"/>
          <w:szCs w:val="24"/>
        </w:rPr>
        <w:instrText xml:space="preserve"> ADDIN ZOTERO_ITEM CSL_CITATION {"citationID":"O06Fq7nM","properties":{"formattedCitation":"\\super 14\\nosupersub{}","plainCitation":"14","noteIndex":0},"citationItems":[{"id":"R3UZKJu9/5XxkMpAb","uris":["http://zotero.org/users/9948166/items/P9Q3YUBN"],"itemData":{"id":1400,"type":"webpage","abstract":"We're a global team of ND psychologists &amp; coaches providing support services to the autistic community. We work with newly diagnosed &amp; self-identified autistic adults","container-title":"Thriving Autistic","language":"en","title":"Services for Autistic Adults","URL":"https://thrivingautistic.org/","author":[{"literal":"Thriving Autistic"}],"accessed":{"date-parts":[["2026",5,6]]}}}],"schema":"https://github.com/citation-style-language/schema/raw/master/csl-citation.json"} </w:instrText>
      </w:r>
      <w:r w:rsidR="00230E15" w:rsidRPr="00AA1C6C">
        <w:rPr>
          <w:rStyle w:val="Hyperlink"/>
          <w:rFonts w:ascii="Calibri" w:hAnsi="Calibri" w:cs="Calibri"/>
          <w:sz w:val="24"/>
          <w:szCs w:val="24"/>
        </w:rPr>
        <w:fldChar w:fldCharType="separate"/>
      </w:r>
      <w:r w:rsidR="006F56A1" w:rsidRPr="006F56A1">
        <w:rPr>
          <w:rFonts w:ascii="Calibri" w:hAnsi="Calibri" w:cs="Calibri"/>
          <w:sz w:val="24"/>
          <w:vertAlign w:val="superscript"/>
        </w:rPr>
        <w:t>14</w:t>
      </w:r>
      <w:r w:rsidR="00230E15" w:rsidRPr="00AA1C6C">
        <w:rPr>
          <w:rStyle w:val="Hyperlink"/>
          <w:rFonts w:ascii="Calibri" w:hAnsi="Calibri" w:cs="Calibri"/>
          <w:sz w:val="24"/>
          <w:szCs w:val="24"/>
        </w:rPr>
        <w:fldChar w:fldCharType="end"/>
      </w:r>
      <w:r w:rsidRPr="00AA1C6C">
        <w:rPr>
          <w:rFonts w:ascii="Calibri" w:hAnsi="Calibri" w:cs="Calibri"/>
          <w:sz w:val="24"/>
          <w:szCs w:val="24"/>
        </w:rPr>
        <w:t xml:space="preserve"> - </w:t>
      </w:r>
      <w:hyperlink r:id="rId40" w:history="1">
        <w:r w:rsidR="00DD7481" w:rsidRPr="00AA1C6C">
          <w:rPr>
            <w:rStyle w:val="Hyperlink"/>
            <w:rFonts w:ascii="Calibri" w:hAnsi="Calibri" w:cs="Calibri"/>
            <w:sz w:val="24"/>
            <w:szCs w:val="24"/>
          </w:rPr>
          <w:t>https://www.thrivingautistic.org</w:t>
        </w:r>
      </w:hyperlink>
      <w:r w:rsidRPr="00AA1C6C">
        <w:rPr>
          <w:rFonts w:ascii="Calibri" w:hAnsi="Calibri" w:cs="Calibri"/>
          <w:sz w:val="24"/>
          <w:szCs w:val="24"/>
        </w:rPr>
        <w:t xml:space="preserve"> </w:t>
      </w:r>
    </w:p>
    <w:p w14:paraId="3D548EF0" w14:textId="37EC23F4" w:rsidR="00EE461C" w:rsidRPr="007E715B" w:rsidRDefault="00EE461C" w:rsidP="0005165E">
      <w:pPr>
        <w:pStyle w:val="ListParagraph"/>
        <w:numPr>
          <w:ilvl w:val="0"/>
          <w:numId w:val="46"/>
        </w:numPr>
        <w:spacing w:after="120" w:line="240" w:lineRule="auto"/>
        <w:contextualSpacing w:val="0"/>
        <w:rPr>
          <w:rFonts w:ascii="Calibri" w:hAnsi="Calibri" w:cs="Calibri"/>
          <w:sz w:val="24"/>
          <w:szCs w:val="24"/>
        </w:rPr>
      </w:pPr>
      <w:r w:rsidRPr="007E715B">
        <w:rPr>
          <w:rFonts w:ascii="Calibri" w:hAnsi="Calibri" w:cs="Calibri"/>
          <w:sz w:val="24"/>
          <w:szCs w:val="24"/>
        </w:rPr>
        <w:t>Finding neurodiversity affirming providers</w:t>
      </w:r>
      <w:r w:rsidR="00230E15">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{"citationID":"wBdFnfSc","properties":{"formattedCitation":"\\super 15\\nosupersub{}","plainCitation":"15","noteIndex":0},"citationItems":[{"id":"R3UZKJu9/ItULDglp","uris":["http://zotero.org/users/9948166/items/7F2LW4YS"],"itemData":{"id":1385,"type":"post-weblog","abstract":"Discover our widely-trusted directory of vetted neurodiversity affirming therapistsᯓ</w:instrText>
      </w:r>
      <w:r w:rsidR="006F56A1">
        <w:rPr>
          <w:rFonts w:ascii="Segoe UI Symbol" w:hAnsi="Segoe UI Symbol" w:cs="Segoe UI Symbol"/>
          <w:sz w:val="24"/>
          <w:szCs w:val="24"/>
        </w:rPr>
        <w:instrText>★</w:instrText>
      </w:r>
      <w:r w:rsidR="006F56A1">
        <w:rPr>
          <w:rFonts w:ascii="Calibri" w:hAnsi="Calibri" w:cs="Calibri"/>
          <w:sz w:val="24"/>
          <w:szCs w:val="24"/>
        </w:rPr>
        <w:instrText xml:space="preserve"> Therapist Neurodiversity Collective® is the original international organization of individually vetted, trauma-informed, neurodiversity-affirming therapists.  </w:instrText>
      </w:r>
      <w:r w:rsidR="006F56A1">
        <w:rPr>
          <w:rFonts w:ascii="Segoe UI Emoji" w:hAnsi="Segoe UI Emoji" w:cs="Segoe UI Emoji"/>
          <w:sz w:val="24"/>
          <w:szCs w:val="24"/>
        </w:rPr>
        <w:instrText>🔹</w:instrText>
      </w:r>
      <w:r w:rsidR="006F56A1">
        <w:rPr>
          <w:rFonts w:ascii="Calibri" w:hAnsi="Calibri" w:cs="Calibri"/>
          <w:sz w:val="24"/>
          <w:szCs w:val="24"/>
        </w:rPr>
        <w:instrText xml:space="preserve"> Established in January 2018, long before […]","container-title":"Therapist Neurodiversity Collective","language":"en-US","title":"Directory","URL":"https://therapistndc.org/therapist-directory/","accessed":{"date-parts":[["2026",4,10]]}}}],"schema":"https://github.com/citation-style-language/schema/raw/master/csl-citation.json"} </w:instrText>
      </w:r>
      <w:r w:rsidR="00230E15">
        <w:rPr>
          <w:rFonts w:ascii="Calibri" w:hAnsi="Calibri" w:cs="Calibri"/>
          <w:sz w:val="24"/>
          <w:szCs w:val="24"/>
        </w:rPr>
        <w:fldChar w:fldCharType="separate"/>
      </w:r>
      <w:r w:rsidR="006F56A1" w:rsidRPr="006F56A1">
        <w:rPr>
          <w:rFonts w:ascii="Calibri" w:hAnsi="Calibri" w:cs="Calibri"/>
          <w:sz w:val="24"/>
          <w:vertAlign w:val="superscript"/>
        </w:rPr>
        <w:t>15</w:t>
      </w:r>
      <w:r w:rsidR="00230E15">
        <w:rPr>
          <w:rFonts w:ascii="Calibri" w:hAnsi="Calibri" w:cs="Calibri"/>
          <w:sz w:val="24"/>
          <w:szCs w:val="24"/>
        </w:rPr>
        <w:fldChar w:fldCharType="end"/>
      </w:r>
      <w:r w:rsidRPr="007E715B">
        <w:rPr>
          <w:rFonts w:ascii="Calibri" w:hAnsi="Calibri" w:cs="Calibri"/>
          <w:sz w:val="24"/>
          <w:szCs w:val="24"/>
        </w:rPr>
        <w:t xml:space="preserve"> - </w:t>
      </w:r>
      <w:hyperlink r:id="rId41" w:history="1">
        <w:r w:rsidRPr="007E715B">
          <w:rPr>
            <w:rStyle w:val="Hyperlink"/>
            <w:rFonts w:ascii="Calibri" w:hAnsi="Calibri" w:cs="Calibri"/>
            <w:sz w:val="24"/>
            <w:szCs w:val="24"/>
          </w:rPr>
          <w:t>https://therapistndc.org/our-directory/</w:t>
        </w:r>
      </w:hyperlink>
      <w:r w:rsidRPr="007E715B">
        <w:rPr>
          <w:rFonts w:ascii="Calibri" w:hAnsi="Calibri" w:cs="Calibri"/>
          <w:sz w:val="24"/>
          <w:szCs w:val="24"/>
        </w:rPr>
        <w:t xml:space="preserve"> </w:t>
      </w:r>
    </w:p>
    <w:p w14:paraId="6FFC580A" w14:textId="77777777" w:rsidR="00EE461C" w:rsidRPr="007E715B" w:rsidRDefault="00EE461C" w:rsidP="0005165E">
      <w:pPr>
        <w:pStyle w:val="ListParagraph"/>
        <w:spacing w:after="120" w:line="240" w:lineRule="auto"/>
        <w:ind w:left="360"/>
        <w:contextualSpacing w:val="0"/>
        <w:rPr>
          <w:rFonts w:ascii="Calibri" w:hAnsi="Calibri" w:cs="Calibri"/>
          <w:sz w:val="24"/>
          <w:szCs w:val="24"/>
        </w:rPr>
      </w:pPr>
    </w:p>
    <w:p w14:paraId="0518F60A" w14:textId="6C16C403" w:rsidR="002815C3" w:rsidRPr="007E715B" w:rsidRDefault="002815C3" w:rsidP="0005165E">
      <w:pPr>
        <w:spacing w:after="120" w:line="240" w:lineRule="auto"/>
        <w:rPr>
          <w:rFonts w:ascii="Calibri" w:hAnsi="Calibri" w:cs="Calibri"/>
        </w:rPr>
      </w:pPr>
      <w:r w:rsidRPr="007E715B">
        <w:rPr>
          <w:rFonts w:ascii="Calibri" w:hAnsi="Calibri" w:cs="Calibri"/>
        </w:rPr>
        <w:br w:type="page"/>
      </w:r>
    </w:p>
    <w:p w14:paraId="56426204" w14:textId="0F767CD5" w:rsidR="00040A37" w:rsidRPr="00BB4C6F" w:rsidRDefault="004611F8" w:rsidP="00BB4C6F">
      <w:pPr>
        <w:pStyle w:val="Level1"/>
      </w:pPr>
      <w:bookmarkStart w:id="9" w:name="_Toc226637633"/>
      <w:r w:rsidRPr="00BB4C6F">
        <w:lastRenderedPageBreak/>
        <w:t>Legal</w:t>
      </w:r>
      <w:r w:rsidR="00040A37" w:rsidRPr="00BB4C6F">
        <w:t xml:space="preserve"> </w:t>
      </w:r>
      <w:r w:rsidRPr="00BB4C6F">
        <w:t>O</w:t>
      </w:r>
      <w:r w:rsidR="00040A37" w:rsidRPr="00BB4C6F">
        <w:t>bligations</w:t>
      </w:r>
      <w:bookmarkEnd w:id="9"/>
      <w:r w:rsidR="00040A37" w:rsidRPr="00BB4C6F">
        <w:t xml:space="preserve"> </w:t>
      </w:r>
    </w:p>
    <w:p w14:paraId="4BB71B9A" w14:textId="383CA38F" w:rsidR="00040A37" w:rsidRPr="007E715B" w:rsidRDefault="00CD2445" w:rsidP="00BB4C6F">
      <w:pPr>
        <w:pStyle w:val="Level2"/>
      </w:pPr>
      <w:r>
        <w:t>Case Study Introduction</w:t>
      </w:r>
    </w:p>
    <w:p w14:paraId="4AAACF37" w14:textId="77777777" w:rsidR="00040A37" w:rsidRPr="007E715B" w:rsidRDefault="00040A37" w:rsidP="0005165E">
      <w:pPr>
        <w:pStyle w:val="Level3"/>
        <w:spacing w:before="0" w:after="120" w:line="240" w:lineRule="auto"/>
      </w:pPr>
      <w:r w:rsidRPr="007E715B">
        <w:t>Abstract</w:t>
      </w:r>
    </w:p>
    <w:p w14:paraId="15DC5CE1"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 xml:space="preserve">William Clark is a </w:t>
      </w:r>
      <w:proofErr w:type="gramStart"/>
      <w:r w:rsidRPr="007E715B">
        <w:rPr>
          <w:rFonts w:ascii="Calibri" w:hAnsi="Calibri" w:cs="Calibri"/>
          <w:sz w:val="24"/>
          <w:szCs w:val="24"/>
        </w:rPr>
        <w:t>20-year old</w:t>
      </w:r>
      <w:proofErr w:type="gramEnd"/>
      <w:r w:rsidRPr="007E715B">
        <w:rPr>
          <w:rFonts w:ascii="Calibri" w:hAnsi="Calibri" w:cs="Calibri"/>
          <w:sz w:val="24"/>
          <w:szCs w:val="24"/>
        </w:rPr>
        <w:t xml:space="preserve"> autistic new patient at your clinic. He comes to his appointment with his mother complaining of feeling unwell. Reasonable modifications </w:t>
      </w:r>
      <w:proofErr w:type="gramStart"/>
      <w:r w:rsidRPr="007E715B">
        <w:rPr>
          <w:rFonts w:ascii="Calibri" w:hAnsi="Calibri" w:cs="Calibri"/>
          <w:sz w:val="24"/>
          <w:szCs w:val="24"/>
        </w:rPr>
        <w:t>are required</w:t>
      </w:r>
      <w:proofErr w:type="gramEnd"/>
      <w:r w:rsidRPr="007E715B">
        <w:rPr>
          <w:rFonts w:ascii="Calibri" w:hAnsi="Calibri" w:cs="Calibri"/>
          <w:sz w:val="24"/>
          <w:szCs w:val="24"/>
        </w:rPr>
        <w:t xml:space="preserve"> for him to engage in the physical examination. When serious health concern </w:t>
      </w:r>
      <w:proofErr w:type="gramStart"/>
      <w:r w:rsidRPr="007E715B">
        <w:rPr>
          <w:rFonts w:ascii="Calibri" w:hAnsi="Calibri" w:cs="Calibri"/>
          <w:sz w:val="24"/>
          <w:szCs w:val="24"/>
        </w:rPr>
        <w:t>is identified</w:t>
      </w:r>
      <w:proofErr w:type="gramEnd"/>
      <w:r w:rsidRPr="007E715B">
        <w:rPr>
          <w:rFonts w:ascii="Calibri" w:hAnsi="Calibri" w:cs="Calibri"/>
          <w:sz w:val="24"/>
          <w:szCs w:val="24"/>
        </w:rPr>
        <w:t xml:space="preserve">, issues of guardianship and supported decision-making </w:t>
      </w:r>
      <w:proofErr w:type="gramStart"/>
      <w:r w:rsidRPr="007E715B">
        <w:rPr>
          <w:rFonts w:ascii="Calibri" w:hAnsi="Calibri" w:cs="Calibri"/>
          <w:sz w:val="24"/>
          <w:szCs w:val="24"/>
        </w:rPr>
        <w:t>are raised</w:t>
      </w:r>
      <w:proofErr w:type="gramEnd"/>
      <w:r w:rsidRPr="007E715B">
        <w:rPr>
          <w:rFonts w:ascii="Calibri" w:hAnsi="Calibri" w:cs="Calibri"/>
          <w:sz w:val="24"/>
          <w:szCs w:val="24"/>
        </w:rPr>
        <w:t>.</w:t>
      </w:r>
    </w:p>
    <w:p w14:paraId="7BDC4291" w14:textId="47F7B840" w:rsidR="00040A37" w:rsidRPr="007E715B" w:rsidRDefault="00CD2445" w:rsidP="0005165E">
      <w:pPr>
        <w:pStyle w:val="Level4"/>
        <w:spacing w:before="0" w:after="120" w:line="240" w:lineRule="auto"/>
      </w:pPr>
      <w:r>
        <w:t>Key Learning Points</w:t>
      </w:r>
    </w:p>
    <w:p w14:paraId="4BF2A212" w14:textId="77777777" w:rsidR="00040A37" w:rsidRPr="007E715B" w:rsidRDefault="00040A37" w:rsidP="0005165E">
      <w:pPr>
        <w:pStyle w:val="ListParagraph"/>
        <w:numPr>
          <w:ilvl w:val="0"/>
          <w:numId w:val="89"/>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Understand how </w:t>
      </w:r>
      <w:proofErr w:type="gramStart"/>
      <w:r w:rsidRPr="007E715B">
        <w:rPr>
          <w:rFonts w:ascii="Calibri" w:hAnsi="Calibri" w:cs="Calibri"/>
          <w:sz w:val="24"/>
          <w:szCs w:val="24"/>
        </w:rPr>
        <w:t>accommodations improve</w:t>
      </w:r>
      <w:proofErr w:type="gramEnd"/>
      <w:r w:rsidRPr="007E715B">
        <w:rPr>
          <w:rFonts w:ascii="Calibri" w:hAnsi="Calibri" w:cs="Calibri"/>
          <w:sz w:val="24"/>
          <w:szCs w:val="24"/>
        </w:rPr>
        <w:t xml:space="preserve"> the healthcare experience for autistic patients</w:t>
      </w:r>
    </w:p>
    <w:p w14:paraId="36406DDF" w14:textId="77777777" w:rsidR="00040A37" w:rsidRPr="007E715B" w:rsidRDefault="00040A37" w:rsidP="0005165E">
      <w:pPr>
        <w:pStyle w:val="ListParagraph"/>
        <w:numPr>
          <w:ilvl w:val="0"/>
          <w:numId w:val="89"/>
        </w:numPr>
        <w:spacing w:after="120" w:line="240" w:lineRule="auto"/>
        <w:contextualSpacing w:val="0"/>
        <w:rPr>
          <w:rFonts w:ascii="Calibri" w:hAnsi="Calibri" w:cs="Calibri"/>
          <w:sz w:val="24"/>
          <w:szCs w:val="24"/>
        </w:rPr>
      </w:pPr>
      <w:r w:rsidRPr="007E715B">
        <w:rPr>
          <w:rFonts w:ascii="Calibri" w:hAnsi="Calibri" w:cs="Calibri"/>
          <w:sz w:val="24"/>
          <w:szCs w:val="24"/>
        </w:rPr>
        <w:t>Identify accommodations and their relationship to autistic adults’ characteristics</w:t>
      </w:r>
    </w:p>
    <w:p w14:paraId="60C3DBFA" w14:textId="77777777" w:rsidR="00040A37" w:rsidRPr="007E715B" w:rsidRDefault="00040A37" w:rsidP="0005165E">
      <w:pPr>
        <w:pStyle w:val="ListParagraph"/>
        <w:numPr>
          <w:ilvl w:val="0"/>
          <w:numId w:val="89"/>
        </w:numPr>
        <w:spacing w:after="120" w:line="240" w:lineRule="auto"/>
        <w:contextualSpacing w:val="0"/>
        <w:rPr>
          <w:rFonts w:ascii="Calibri" w:hAnsi="Calibri" w:cs="Calibri"/>
          <w:sz w:val="24"/>
          <w:szCs w:val="24"/>
        </w:rPr>
      </w:pPr>
      <w:r w:rsidRPr="007E715B">
        <w:rPr>
          <w:rFonts w:ascii="Calibri" w:hAnsi="Calibri" w:cs="Calibri"/>
          <w:sz w:val="24"/>
          <w:szCs w:val="24"/>
        </w:rPr>
        <w:t>Recognize the role and range of supported decision making in health care</w:t>
      </w:r>
    </w:p>
    <w:p w14:paraId="54DAE919" w14:textId="7DF9D24F" w:rsidR="00040A37" w:rsidRPr="007E715B" w:rsidRDefault="00CD2445" w:rsidP="0005165E">
      <w:pPr>
        <w:pStyle w:val="Level4"/>
        <w:spacing w:before="0" w:after="120" w:line="240" w:lineRule="auto"/>
      </w:pPr>
      <w:r>
        <w:t>Why is This Case Important?</w:t>
      </w:r>
    </w:p>
    <w:p w14:paraId="6D2D57C5"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 xml:space="preserve">Many healthcare providers are unaware of their legal obligations, such as offering reasonable accommodations, when providing healthcare to patients with disabilities. Without reasonable </w:t>
      </w:r>
      <w:proofErr w:type="gramStart"/>
      <w:r w:rsidRPr="007E715B">
        <w:rPr>
          <w:rFonts w:ascii="Calibri" w:hAnsi="Calibri" w:cs="Calibri"/>
          <w:sz w:val="24"/>
          <w:szCs w:val="24"/>
        </w:rPr>
        <w:t>accommodations</w:t>
      </w:r>
      <w:proofErr w:type="gramEnd"/>
      <w:r w:rsidRPr="007E715B">
        <w:rPr>
          <w:rFonts w:ascii="Calibri" w:hAnsi="Calibri" w:cs="Calibri"/>
          <w:sz w:val="24"/>
          <w:szCs w:val="24"/>
        </w:rPr>
        <w:t xml:space="preserve">, some autistic adults cannot tolerate or fully participate in a healthcare encounter.  Healthcare providers should recognize the accommodations that would improve patient experience and be flexible in making these changes. The decision-making capacity of autistic adults </w:t>
      </w:r>
      <w:proofErr w:type="gramStart"/>
      <w:r w:rsidRPr="007E715B">
        <w:rPr>
          <w:rFonts w:ascii="Calibri" w:hAnsi="Calibri" w:cs="Calibri"/>
          <w:sz w:val="24"/>
          <w:szCs w:val="24"/>
        </w:rPr>
        <w:t>is often questioned</w:t>
      </w:r>
      <w:proofErr w:type="gramEnd"/>
      <w:r w:rsidRPr="007E715B">
        <w:rPr>
          <w:rFonts w:ascii="Calibri" w:hAnsi="Calibri" w:cs="Calibri"/>
          <w:sz w:val="24"/>
          <w:szCs w:val="24"/>
        </w:rPr>
        <w:t xml:space="preserve"> and unnecessarily limited.  Healthcare providers should be familiar with the range of supported decision-making options available that allow adults to retain their fundamental rights and agency.</w:t>
      </w:r>
    </w:p>
    <w:p w14:paraId="7F8D0BC9" w14:textId="77777777" w:rsidR="00040A37" w:rsidRPr="007E715B" w:rsidRDefault="00040A37"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610A1B86" w14:textId="77777777" w:rsidR="00040A37" w:rsidRPr="007E715B" w:rsidRDefault="00040A37" w:rsidP="00BB4C6F">
      <w:pPr>
        <w:pStyle w:val="Level2"/>
      </w:pPr>
      <w:r w:rsidRPr="007E715B">
        <w:lastRenderedPageBreak/>
        <w:t>Case Part 1</w:t>
      </w:r>
    </w:p>
    <w:p w14:paraId="5BCEC71C"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Name:</w:t>
      </w:r>
      <w:r w:rsidRPr="007E715B">
        <w:rPr>
          <w:rFonts w:ascii="Calibri" w:hAnsi="Calibri" w:cs="Calibri"/>
        </w:rPr>
        <w:tab/>
      </w:r>
      <w:r w:rsidRPr="007E715B">
        <w:rPr>
          <w:rFonts w:ascii="Calibri" w:hAnsi="Calibri" w:cs="Calibri"/>
        </w:rPr>
        <w:tab/>
      </w:r>
      <w:r w:rsidRPr="007E715B">
        <w:rPr>
          <w:rFonts w:ascii="Calibri" w:hAnsi="Calibri" w:cs="Calibri"/>
        </w:rPr>
        <w:tab/>
      </w:r>
      <w:r w:rsidRPr="007E715B">
        <w:rPr>
          <w:rFonts w:ascii="Calibri" w:hAnsi="Calibri" w:cs="Calibri"/>
          <w:sz w:val="24"/>
          <w:szCs w:val="24"/>
        </w:rPr>
        <w:t>William</w:t>
      </w:r>
    </w:p>
    <w:p w14:paraId="26B95870"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Age:</w:t>
      </w:r>
      <w:r w:rsidRPr="007E715B">
        <w:rPr>
          <w:rFonts w:ascii="Calibri" w:hAnsi="Calibri" w:cs="Calibri"/>
          <w:sz w:val="24"/>
          <w:szCs w:val="24"/>
        </w:rPr>
        <w:tab/>
      </w:r>
      <w:r w:rsidRPr="007E715B">
        <w:rPr>
          <w:rFonts w:ascii="Calibri" w:hAnsi="Calibri" w:cs="Calibri"/>
          <w:sz w:val="24"/>
          <w:szCs w:val="24"/>
        </w:rPr>
        <w:tab/>
      </w:r>
      <w:r w:rsidRPr="007E715B">
        <w:rPr>
          <w:rFonts w:ascii="Calibri" w:hAnsi="Calibri" w:cs="Calibri"/>
          <w:sz w:val="24"/>
          <w:szCs w:val="24"/>
        </w:rPr>
        <w:tab/>
        <w:t>20 years</w:t>
      </w:r>
    </w:p>
    <w:p w14:paraId="2F827D4E"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Race/Ethnicity:</w:t>
      </w:r>
      <w:r w:rsidRPr="007E715B">
        <w:rPr>
          <w:rFonts w:ascii="Calibri" w:hAnsi="Calibri" w:cs="Calibri"/>
          <w:sz w:val="24"/>
          <w:szCs w:val="24"/>
        </w:rPr>
        <w:tab/>
        <w:t>Black</w:t>
      </w:r>
    </w:p>
    <w:p w14:paraId="3C0DF127"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Pronouns</w:t>
      </w:r>
      <w:proofErr w:type="gramStart"/>
      <w:r w:rsidRPr="007E715B">
        <w:rPr>
          <w:rFonts w:ascii="Calibri" w:hAnsi="Calibri" w:cs="Calibri"/>
          <w:sz w:val="24"/>
          <w:szCs w:val="24"/>
        </w:rPr>
        <w:t>:</w:t>
      </w:r>
      <w:r w:rsidRPr="007E715B">
        <w:rPr>
          <w:rFonts w:ascii="Calibri" w:hAnsi="Calibri" w:cs="Calibri"/>
          <w:sz w:val="24"/>
          <w:szCs w:val="24"/>
        </w:rPr>
        <w:tab/>
      </w:r>
      <w:r w:rsidRPr="007E715B">
        <w:rPr>
          <w:rFonts w:ascii="Calibri" w:hAnsi="Calibri" w:cs="Calibri"/>
          <w:sz w:val="24"/>
          <w:szCs w:val="24"/>
        </w:rPr>
        <w:tab/>
        <w:t>He</w:t>
      </w:r>
      <w:proofErr w:type="gramEnd"/>
      <w:r w:rsidRPr="007E715B">
        <w:rPr>
          <w:rFonts w:ascii="Calibri" w:hAnsi="Calibri" w:cs="Calibri"/>
          <w:sz w:val="24"/>
          <w:szCs w:val="24"/>
        </w:rPr>
        <w:t>/him</w:t>
      </w:r>
    </w:p>
    <w:p w14:paraId="77768928" w14:textId="57229BB3"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Sexual orientation:</w:t>
      </w:r>
      <w:r w:rsidRPr="007E715B">
        <w:rPr>
          <w:rFonts w:ascii="Calibri" w:hAnsi="Calibri" w:cs="Calibri"/>
          <w:sz w:val="24"/>
          <w:szCs w:val="24"/>
        </w:rPr>
        <w:tab/>
        <w:t>Not reported</w:t>
      </w:r>
    </w:p>
    <w:p w14:paraId="1978AE28" w14:textId="72AD8F81"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 xml:space="preserve">William’s diagnostic history includes autism spectrum disorder and mild intellectual disability. He arrives for his first appointment with his mother. His presenting complaint today is a fever. </w:t>
      </w:r>
    </w:p>
    <w:p w14:paraId="45BDFA4A"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 xml:space="preserve">When you greet William, he makes eye contact fleetingly and brushes your hand with his forearm. He sat in the furthest corner of the room, </w:t>
      </w:r>
      <w:proofErr w:type="gramStart"/>
      <w:r w:rsidRPr="007E715B">
        <w:rPr>
          <w:rFonts w:ascii="Calibri" w:hAnsi="Calibri" w:cs="Calibri"/>
          <w:sz w:val="24"/>
          <w:szCs w:val="24"/>
        </w:rPr>
        <w:t>appears</w:t>
      </w:r>
      <w:proofErr w:type="gramEnd"/>
      <w:r w:rsidRPr="007E715B">
        <w:rPr>
          <w:rFonts w:ascii="Calibri" w:hAnsi="Calibri" w:cs="Calibri"/>
          <w:sz w:val="24"/>
          <w:szCs w:val="24"/>
        </w:rPr>
        <w:t xml:space="preserve"> to </w:t>
      </w:r>
      <w:proofErr w:type="gramStart"/>
      <w:r w:rsidRPr="007E715B">
        <w:rPr>
          <w:rFonts w:ascii="Calibri" w:hAnsi="Calibri" w:cs="Calibri"/>
          <w:sz w:val="24"/>
          <w:szCs w:val="24"/>
        </w:rPr>
        <w:t>be focused</w:t>
      </w:r>
      <w:proofErr w:type="gramEnd"/>
      <w:r w:rsidRPr="007E715B">
        <w:rPr>
          <w:rFonts w:ascii="Calibri" w:hAnsi="Calibri" w:cs="Calibri"/>
          <w:sz w:val="24"/>
          <w:szCs w:val="24"/>
        </w:rPr>
        <w:t xml:space="preserve"> on a blank wall, and his hands are in constant motion. You ask about his weekend and his OSU Buckeyes sweatshirt, but William remains silent, turning further away and waving you off. Mrs. Clark explains that he is shy. Mrs. Clark says their pediatrician retired two years ago but they have had trouble finding a primary care provider who would accept their insurance and an autistic adult patient. William looks at you out of the corner of his eye and whispers quietly, “Urban Meyer”, the name of a former OSU football coach. With his mother’s help prompting and translating William’s speech, you learn that William receives special education services in high school, is interning as a custodian with a job coach from </w:t>
      </w:r>
      <w:proofErr w:type="gramStart"/>
      <w:r w:rsidRPr="007E715B">
        <w:rPr>
          <w:rFonts w:ascii="Calibri" w:hAnsi="Calibri" w:cs="Calibri"/>
          <w:sz w:val="24"/>
          <w:szCs w:val="24"/>
        </w:rPr>
        <w:t>school, and</w:t>
      </w:r>
      <w:proofErr w:type="gramEnd"/>
      <w:r w:rsidRPr="007E715B">
        <w:rPr>
          <w:rFonts w:ascii="Calibri" w:hAnsi="Calibri" w:cs="Calibri"/>
          <w:sz w:val="24"/>
          <w:szCs w:val="24"/>
        </w:rPr>
        <w:t xml:space="preserve"> loves OSU football. </w:t>
      </w:r>
    </w:p>
    <w:p w14:paraId="2437C6D8"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 xml:space="preserve">Mrs. Clark </w:t>
      </w:r>
      <w:proofErr w:type="gramStart"/>
      <w:r w:rsidRPr="007E715B">
        <w:rPr>
          <w:rFonts w:ascii="Calibri" w:hAnsi="Calibri" w:cs="Calibri"/>
          <w:sz w:val="24"/>
          <w:szCs w:val="24"/>
        </w:rPr>
        <w:t>reports</w:t>
      </w:r>
      <w:proofErr w:type="gramEnd"/>
      <w:r w:rsidRPr="007E715B">
        <w:rPr>
          <w:rFonts w:ascii="Calibri" w:hAnsi="Calibri" w:cs="Calibri"/>
          <w:sz w:val="24"/>
          <w:szCs w:val="24"/>
        </w:rPr>
        <w:t xml:space="preserve"> William </w:t>
      </w:r>
      <w:proofErr w:type="gramStart"/>
      <w:r w:rsidRPr="007E715B">
        <w:rPr>
          <w:rFonts w:ascii="Calibri" w:hAnsi="Calibri" w:cs="Calibri"/>
          <w:sz w:val="24"/>
          <w:szCs w:val="24"/>
        </w:rPr>
        <w:t>has</w:t>
      </w:r>
      <w:proofErr w:type="gramEnd"/>
      <w:r w:rsidRPr="007E715B">
        <w:rPr>
          <w:rFonts w:ascii="Calibri" w:hAnsi="Calibri" w:cs="Calibri"/>
          <w:sz w:val="24"/>
          <w:szCs w:val="24"/>
        </w:rPr>
        <w:t xml:space="preserve"> been irritable the past several days, slept in his clothes last night, and refused to change his shirt this morning, though he did change his pants. This behavior was so unusual for him that she took his temperature, which was 100.1 degrees. Mrs. Clark reports no change in his appetite or sleep and that nobody in the family has been sick. Watching her son’s hand movements, she notes, “Well, he also isn’t moving his arms like usual. Maybe he hurt his arm.”  You learn that William often flaps his hands and arms holding them </w:t>
      </w:r>
      <w:proofErr w:type="gramStart"/>
      <w:r w:rsidRPr="007E715B">
        <w:rPr>
          <w:rFonts w:ascii="Calibri" w:hAnsi="Calibri" w:cs="Calibri"/>
          <w:sz w:val="24"/>
          <w:szCs w:val="24"/>
        </w:rPr>
        <w:t>out away</w:t>
      </w:r>
      <w:proofErr w:type="gramEnd"/>
      <w:r w:rsidRPr="007E715B">
        <w:rPr>
          <w:rFonts w:ascii="Calibri" w:hAnsi="Calibri" w:cs="Calibri"/>
          <w:sz w:val="24"/>
          <w:szCs w:val="24"/>
        </w:rPr>
        <w:t xml:space="preserve"> from his body. He was flapping his hands now but with his arms tight at his sides. </w:t>
      </w:r>
    </w:p>
    <w:p w14:paraId="0AD41DC5"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 xml:space="preserve">Approaching William, you ask if his arm hurts. Suddenly, William leaps to his feet, and whispers “No thank you No thank you No thank you...” Calmly </w:t>
      </w:r>
      <w:proofErr w:type="gramStart"/>
      <w:r w:rsidRPr="007E715B">
        <w:rPr>
          <w:rFonts w:ascii="Calibri" w:hAnsi="Calibri" w:cs="Calibri"/>
          <w:sz w:val="24"/>
          <w:szCs w:val="24"/>
        </w:rPr>
        <w:t>in an attempt to</w:t>
      </w:r>
      <w:proofErr w:type="gramEnd"/>
      <w:r w:rsidRPr="007E715B">
        <w:rPr>
          <w:rFonts w:ascii="Calibri" w:hAnsi="Calibri" w:cs="Calibri"/>
          <w:sz w:val="24"/>
          <w:szCs w:val="24"/>
        </w:rPr>
        <w:t xml:space="preserve"> de-escalate, Mrs. Clark speaks to William “It is okay.  Sit down. We can talk about this.”  As he sits, she apologizes, explaining that William gets nervous around doctors. She adds that he really tries to cooperate but does better with some advance warning. </w:t>
      </w:r>
    </w:p>
    <w:p w14:paraId="0686C51E" w14:textId="45FFA0F6" w:rsidR="00040A37" w:rsidRPr="007E715B" w:rsidRDefault="00CD2445" w:rsidP="0005165E">
      <w:pPr>
        <w:pStyle w:val="Level3"/>
        <w:spacing w:before="0" w:after="120" w:line="240" w:lineRule="auto"/>
      </w:pPr>
      <w:r>
        <w:t>Discussion Questions and Supporting Information</w:t>
      </w:r>
    </w:p>
    <w:p w14:paraId="7B44CC5D"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 xml:space="preserve">1. What strategies might you try to better engage William in his care? </w:t>
      </w:r>
    </w:p>
    <w:p w14:paraId="1960FC08" w14:textId="77777777" w:rsidR="00040A37" w:rsidRPr="007E715B" w:rsidRDefault="00040A37" w:rsidP="0005165E">
      <w:pPr>
        <w:pStyle w:val="ListParagraph"/>
        <w:numPr>
          <w:ilvl w:val="0"/>
          <w:numId w:val="92"/>
        </w:numPr>
        <w:spacing w:after="120" w:line="240" w:lineRule="auto"/>
        <w:ind w:left="630"/>
        <w:contextualSpacing w:val="0"/>
        <w:rPr>
          <w:rFonts w:ascii="Calibri" w:hAnsi="Calibri" w:cs="Calibri"/>
          <w:sz w:val="24"/>
          <w:szCs w:val="24"/>
        </w:rPr>
      </w:pPr>
      <w:r w:rsidRPr="007E715B">
        <w:rPr>
          <w:rFonts w:ascii="Calibri" w:hAnsi="Calibri" w:cs="Calibri"/>
          <w:sz w:val="24"/>
          <w:szCs w:val="24"/>
        </w:rPr>
        <w:t xml:space="preserve">Mrs. Clark has been essential in communication with William. Consider asking William and his mother how to best communicate with William.  </w:t>
      </w:r>
    </w:p>
    <w:p w14:paraId="38B17647" w14:textId="77777777" w:rsidR="00040A37" w:rsidRPr="007E715B" w:rsidRDefault="00040A37" w:rsidP="0005165E">
      <w:pPr>
        <w:pStyle w:val="ListParagraph"/>
        <w:numPr>
          <w:ilvl w:val="0"/>
          <w:numId w:val="92"/>
        </w:numPr>
        <w:spacing w:after="120" w:line="240" w:lineRule="auto"/>
        <w:ind w:left="630"/>
        <w:contextualSpacing w:val="0"/>
        <w:rPr>
          <w:rFonts w:ascii="Calibri" w:hAnsi="Calibri" w:cs="Calibri"/>
          <w:sz w:val="24"/>
          <w:szCs w:val="24"/>
        </w:rPr>
      </w:pPr>
      <w:r w:rsidRPr="007E715B">
        <w:rPr>
          <w:rFonts w:ascii="Calibri" w:hAnsi="Calibri" w:cs="Calibri"/>
          <w:sz w:val="24"/>
          <w:szCs w:val="24"/>
        </w:rPr>
        <w:t xml:space="preserve">Mrs. Clark mentioned that William is nervous around doctors; talk to them about what can </w:t>
      </w:r>
      <w:proofErr w:type="gramStart"/>
      <w:r w:rsidRPr="007E715B">
        <w:rPr>
          <w:rFonts w:ascii="Calibri" w:hAnsi="Calibri" w:cs="Calibri"/>
          <w:sz w:val="24"/>
          <w:szCs w:val="24"/>
        </w:rPr>
        <w:t>be done</w:t>
      </w:r>
      <w:proofErr w:type="gramEnd"/>
      <w:r w:rsidRPr="007E715B">
        <w:rPr>
          <w:rFonts w:ascii="Calibri" w:hAnsi="Calibri" w:cs="Calibri"/>
          <w:sz w:val="24"/>
          <w:szCs w:val="24"/>
        </w:rPr>
        <w:t xml:space="preserve"> to ease his anxiety. Ask for more information about giving William advance warning, </w:t>
      </w:r>
    </w:p>
    <w:p w14:paraId="0B13648D" w14:textId="77777777" w:rsidR="00040A37" w:rsidRPr="007E715B" w:rsidRDefault="00040A37" w:rsidP="0005165E">
      <w:pPr>
        <w:spacing w:after="120" w:line="240" w:lineRule="auto"/>
        <w:rPr>
          <w:rFonts w:ascii="Calibri" w:eastAsiaTheme="majorEastAsia" w:hAnsi="Calibri" w:cs="Calibri"/>
          <w:b/>
          <w:bCs/>
          <w:color w:val="0F4761" w:themeColor="accent1" w:themeShade="BF"/>
          <w:sz w:val="32"/>
          <w:szCs w:val="32"/>
        </w:rPr>
      </w:pPr>
      <w:r w:rsidRPr="007E715B">
        <w:rPr>
          <w:rFonts w:ascii="Calibri" w:hAnsi="Calibri" w:cs="Calibri"/>
          <w:b/>
          <w:bCs/>
        </w:rPr>
        <w:br w:type="page"/>
      </w:r>
    </w:p>
    <w:p w14:paraId="02053823" w14:textId="77777777" w:rsidR="00040A37" w:rsidRPr="007E715B" w:rsidRDefault="00040A37" w:rsidP="00BB4C6F">
      <w:pPr>
        <w:pStyle w:val="Level2"/>
      </w:pPr>
      <w:r w:rsidRPr="007E715B">
        <w:lastRenderedPageBreak/>
        <w:t>Case Part 2</w:t>
      </w:r>
    </w:p>
    <w:p w14:paraId="1D47520F"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 xml:space="preserve">Although he initially refuses an examination, with his mother’s encouragement, William disrobes and lays on the examination table. From asking William and his mother how to help him feel more comfortable, you learned that William doesn’t like to </w:t>
      </w:r>
      <w:proofErr w:type="gramStart"/>
      <w:r w:rsidRPr="007E715B">
        <w:rPr>
          <w:rFonts w:ascii="Calibri" w:hAnsi="Calibri" w:cs="Calibri"/>
          <w:sz w:val="24"/>
          <w:szCs w:val="24"/>
        </w:rPr>
        <w:t>be touched</w:t>
      </w:r>
      <w:proofErr w:type="gramEnd"/>
      <w:r w:rsidRPr="007E715B">
        <w:rPr>
          <w:rFonts w:ascii="Calibri" w:hAnsi="Calibri" w:cs="Calibri"/>
          <w:sz w:val="24"/>
          <w:szCs w:val="24"/>
        </w:rPr>
        <w:t xml:space="preserve"> and becomes especially anxious if he doesn’t know what to expect.  As </w:t>
      </w:r>
      <w:proofErr w:type="gramStart"/>
      <w:r w:rsidRPr="007E715B">
        <w:rPr>
          <w:rFonts w:ascii="Calibri" w:hAnsi="Calibri" w:cs="Calibri"/>
          <w:sz w:val="24"/>
          <w:szCs w:val="24"/>
        </w:rPr>
        <w:t>an accommodation</w:t>
      </w:r>
      <w:proofErr w:type="gramEnd"/>
      <w:r w:rsidRPr="007E715B">
        <w:rPr>
          <w:rFonts w:ascii="Calibri" w:hAnsi="Calibri" w:cs="Calibri"/>
          <w:sz w:val="24"/>
          <w:szCs w:val="24"/>
        </w:rPr>
        <w:t xml:space="preserve">, you patiently examine William, pausing to tell him exactly what is about to happen at every step. Once or twice, you forget to pause and can hear William muttering quietly, “we can talk about this we can talk about this.” You don’t see any </w:t>
      </w:r>
      <w:proofErr w:type="gramStart"/>
      <w:r w:rsidRPr="007E715B">
        <w:rPr>
          <w:rFonts w:ascii="Calibri" w:hAnsi="Calibri" w:cs="Calibri"/>
          <w:sz w:val="24"/>
          <w:szCs w:val="24"/>
        </w:rPr>
        <w:t>bruising</w:t>
      </w:r>
      <w:proofErr w:type="gramEnd"/>
      <w:r w:rsidRPr="007E715B">
        <w:rPr>
          <w:rFonts w:ascii="Calibri" w:hAnsi="Calibri" w:cs="Calibri"/>
          <w:sz w:val="24"/>
          <w:szCs w:val="24"/>
        </w:rPr>
        <w:t xml:space="preserve">, swelling or redness on his arms and he doesn’t react when you gently manipulate his wrists and arms. When you ask him to raise his arms above his head, he leaps from the table saying “no thank you no thank you” in a loud whisper. Mrs. Clark, looking as surprised as you, talks to him calmly and quietly until he calms down. He agrees to raise his arms only when she promises that the doctor will only look and not touch him.   You see a red, swollen, abscess, about the size of a quarter, in his left armpit. </w:t>
      </w:r>
    </w:p>
    <w:p w14:paraId="5423DDE5" w14:textId="77777777" w:rsidR="00040A37" w:rsidRPr="007E715B" w:rsidRDefault="00040A37" w:rsidP="0005165E">
      <w:pPr>
        <w:spacing w:after="120" w:line="240" w:lineRule="auto"/>
        <w:rPr>
          <w:rFonts w:ascii="Calibri" w:hAnsi="Calibri" w:cs="Calibri"/>
          <w:color w:val="202124"/>
          <w:sz w:val="24"/>
          <w:szCs w:val="24"/>
          <w:shd w:val="clear" w:color="auto" w:fill="FFFFFF"/>
        </w:rPr>
      </w:pPr>
      <w:r w:rsidRPr="007E715B">
        <w:rPr>
          <w:rFonts w:ascii="Calibri" w:hAnsi="Calibri" w:cs="Calibri"/>
          <w:sz w:val="24"/>
          <w:szCs w:val="24"/>
        </w:rPr>
        <w:t xml:space="preserve">You explain to William and his mother about the risks of the infection spreading from the abscess to his lymph nodes and bloodstream, which could cause severe illness or even death.  You offer to drain the abscess immediately. You describe the incision and drainage </w:t>
      </w:r>
      <w:r w:rsidRPr="007E715B">
        <w:rPr>
          <w:rFonts w:ascii="Calibri" w:hAnsi="Calibri" w:cs="Calibri"/>
          <w:color w:val="202124"/>
          <w:sz w:val="24"/>
          <w:szCs w:val="24"/>
          <w:shd w:val="clear" w:color="auto" w:fill="FFFFFF"/>
        </w:rPr>
        <w:t>procedure, emphasizing that you will use a local anesthetic, so it won’t hurt very much. William refuses, despite</w:t>
      </w:r>
      <w:r w:rsidRPr="007E715B">
        <w:rPr>
          <w:rFonts w:ascii="Calibri" w:hAnsi="Calibri" w:cs="Calibri"/>
          <w:b/>
          <w:bCs/>
          <w:color w:val="202124"/>
          <w:sz w:val="24"/>
          <w:szCs w:val="24"/>
          <w:shd w:val="clear" w:color="auto" w:fill="FFFFFF"/>
        </w:rPr>
        <w:t xml:space="preserve"> </w:t>
      </w:r>
      <w:r w:rsidRPr="007E715B">
        <w:rPr>
          <w:rFonts w:ascii="Calibri" w:hAnsi="Calibri" w:cs="Calibri"/>
          <w:color w:val="202124"/>
          <w:sz w:val="24"/>
          <w:szCs w:val="24"/>
          <w:shd w:val="clear" w:color="auto" w:fill="FFFFFF"/>
        </w:rPr>
        <w:t xml:space="preserve">your efforts to explain the risks of not addressing the abscess and explaining the procedure in clear language with drawings. Although Mrs. Clark seems anxious about the infection, she agrees that further discussion with William today would not be helpful. You prescribe antibiotics and ask them to </w:t>
      </w:r>
      <w:proofErr w:type="gramStart"/>
      <w:r w:rsidRPr="007E715B">
        <w:rPr>
          <w:rFonts w:ascii="Calibri" w:hAnsi="Calibri" w:cs="Calibri"/>
          <w:color w:val="202124"/>
          <w:sz w:val="24"/>
          <w:szCs w:val="24"/>
          <w:shd w:val="clear" w:color="auto" w:fill="FFFFFF"/>
        </w:rPr>
        <w:t>return</w:t>
      </w:r>
      <w:proofErr w:type="gramEnd"/>
      <w:r w:rsidRPr="007E715B">
        <w:rPr>
          <w:rFonts w:ascii="Calibri" w:hAnsi="Calibri" w:cs="Calibri"/>
          <w:color w:val="202124"/>
          <w:sz w:val="24"/>
          <w:szCs w:val="24"/>
          <w:shd w:val="clear" w:color="auto" w:fill="FFFFFF"/>
        </w:rPr>
        <w:t xml:space="preserve"> next week.</w:t>
      </w:r>
    </w:p>
    <w:p w14:paraId="7F047FDE" w14:textId="77777777" w:rsidR="00040A37" w:rsidRPr="007E715B" w:rsidRDefault="00040A37" w:rsidP="0005165E">
      <w:pPr>
        <w:spacing w:after="120" w:line="240" w:lineRule="auto"/>
        <w:rPr>
          <w:rFonts w:ascii="Calibri" w:hAnsi="Calibri" w:cs="Calibri"/>
          <w:color w:val="202124"/>
          <w:sz w:val="24"/>
          <w:szCs w:val="24"/>
          <w:shd w:val="clear" w:color="auto" w:fill="FFFFFF"/>
        </w:rPr>
      </w:pPr>
      <w:r w:rsidRPr="007E715B">
        <w:rPr>
          <w:rFonts w:ascii="Calibri" w:hAnsi="Calibri" w:cs="Calibri"/>
          <w:color w:val="202124"/>
          <w:sz w:val="24"/>
          <w:szCs w:val="24"/>
          <w:shd w:val="clear" w:color="auto" w:fill="FFFFFF"/>
        </w:rPr>
        <w:t xml:space="preserve">As they are leaving, Mrs. Clark pulls you aside and asks whether you could simply give William anesthesia and do the procedure quickly? </w:t>
      </w:r>
    </w:p>
    <w:p w14:paraId="6AAA5424" w14:textId="69F53703" w:rsidR="00040A37" w:rsidRPr="007E715B" w:rsidRDefault="00CD2445" w:rsidP="0005165E">
      <w:pPr>
        <w:pStyle w:val="Level3"/>
        <w:spacing w:before="0" w:after="120" w:line="240" w:lineRule="auto"/>
      </w:pPr>
      <w:r>
        <w:t>Discussion Questions and Supporting Information</w:t>
      </w:r>
    </w:p>
    <w:p w14:paraId="236AE9E2" w14:textId="77777777" w:rsidR="00040A37" w:rsidRPr="007E715B" w:rsidRDefault="00040A37" w:rsidP="0005165E">
      <w:pPr>
        <w:pStyle w:val="ListParagraph"/>
        <w:numPr>
          <w:ilvl w:val="0"/>
          <w:numId w:val="9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Describe the </w:t>
      </w:r>
      <w:proofErr w:type="gramStart"/>
      <w:r w:rsidRPr="007E715B">
        <w:rPr>
          <w:rFonts w:ascii="Calibri" w:hAnsi="Calibri" w:cs="Calibri"/>
          <w:sz w:val="24"/>
          <w:szCs w:val="24"/>
        </w:rPr>
        <w:t>accommodations</w:t>
      </w:r>
      <w:proofErr w:type="gramEnd"/>
      <w:r w:rsidRPr="007E715B">
        <w:rPr>
          <w:rFonts w:ascii="Calibri" w:hAnsi="Calibri" w:cs="Calibri"/>
          <w:sz w:val="24"/>
          <w:szCs w:val="24"/>
        </w:rPr>
        <w:t xml:space="preserve"> that </w:t>
      </w:r>
      <w:proofErr w:type="gramStart"/>
      <w:r w:rsidRPr="007E715B">
        <w:rPr>
          <w:rFonts w:ascii="Calibri" w:hAnsi="Calibri" w:cs="Calibri"/>
          <w:sz w:val="24"/>
          <w:szCs w:val="24"/>
        </w:rPr>
        <w:t>were</w:t>
      </w:r>
      <w:proofErr w:type="gramEnd"/>
      <w:r w:rsidRPr="007E715B">
        <w:rPr>
          <w:rFonts w:ascii="Calibri" w:hAnsi="Calibri" w:cs="Calibri"/>
          <w:sz w:val="24"/>
          <w:szCs w:val="24"/>
        </w:rPr>
        <w:t xml:space="preserve"> helpful in this healthcare encounter. Are there other accommodations that may have improved William’s experience or ability to engage?</w:t>
      </w:r>
    </w:p>
    <w:p w14:paraId="579B3FCB" w14:textId="77777777" w:rsidR="00040A37" w:rsidRPr="007E715B" w:rsidRDefault="00040A37" w:rsidP="0005165E">
      <w:pPr>
        <w:pStyle w:val="ListParagraph"/>
        <w:numPr>
          <w:ilvl w:val="0"/>
          <w:numId w:val="93"/>
        </w:numPr>
        <w:spacing w:after="120" w:line="240" w:lineRule="auto"/>
        <w:contextualSpacing w:val="0"/>
        <w:rPr>
          <w:rFonts w:ascii="Calibri" w:hAnsi="Calibri" w:cs="Calibri"/>
          <w:sz w:val="24"/>
          <w:szCs w:val="24"/>
        </w:rPr>
      </w:pPr>
      <w:r w:rsidRPr="007E715B">
        <w:rPr>
          <w:rFonts w:ascii="Calibri" w:hAnsi="Calibri" w:cs="Calibri"/>
          <w:sz w:val="24"/>
          <w:szCs w:val="24"/>
        </w:rPr>
        <w:t>Ask William how to make him more comfortable</w:t>
      </w:r>
    </w:p>
    <w:p w14:paraId="79EB2D87" w14:textId="77777777" w:rsidR="00040A37" w:rsidRPr="007E715B" w:rsidRDefault="00040A37" w:rsidP="0005165E">
      <w:pPr>
        <w:pStyle w:val="ListParagraph"/>
        <w:numPr>
          <w:ilvl w:val="0"/>
          <w:numId w:val="93"/>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Speaking directly to William as well as his mother </w:t>
      </w:r>
    </w:p>
    <w:p w14:paraId="4E3E8BA1" w14:textId="77777777" w:rsidR="00040A37" w:rsidRPr="007E715B" w:rsidRDefault="00040A37" w:rsidP="0005165E">
      <w:pPr>
        <w:pStyle w:val="ListParagraph"/>
        <w:numPr>
          <w:ilvl w:val="0"/>
          <w:numId w:val="93"/>
        </w:numPr>
        <w:spacing w:after="120" w:line="240" w:lineRule="auto"/>
        <w:contextualSpacing w:val="0"/>
        <w:rPr>
          <w:rFonts w:ascii="Calibri" w:hAnsi="Calibri" w:cs="Calibri"/>
          <w:sz w:val="24"/>
          <w:szCs w:val="24"/>
        </w:rPr>
      </w:pPr>
      <w:r w:rsidRPr="007E715B">
        <w:rPr>
          <w:rFonts w:ascii="Calibri" w:hAnsi="Calibri" w:cs="Calibri"/>
          <w:sz w:val="24"/>
          <w:szCs w:val="24"/>
        </w:rPr>
        <w:t>Explaining before touching</w:t>
      </w:r>
    </w:p>
    <w:p w14:paraId="44C8E3EA" w14:textId="14962063" w:rsidR="00040A37" w:rsidRPr="0005165E" w:rsidRDefault="00040A37" w:rsidP="0005165E">
      <w:pPr>
        <w:pStyle w:val="ListParagraph"/>
        <w:numPr>
          <w:ilvl w:val="0"/>
          <w:numId w:val="93"/>
        </w:numPr>
        <w:spacing w:after="120" w:line="240" w:lineRule="auto"/>
        <w:contextualSpacing w:val="0"/>
        <w:rPr>
          <w:rFonts w:ascii="Calibri" w:hAnsi="Calibri" w:cs="Calibri"/>
          <w:sz w:val="24"/>
          <w:szCs w:val="24"/>
        </w:rPr>
      </w:pPr>
      <w:r w:rsidRPr="007E715B">
        <w:rPr>
          <w:rFonts w:ascii="Calibri" w:hAnsi="Calibri" w:cs="Calibri"/>
          <w:sz w:val="24"/>
          <w:szCs w:val="24"/>
        </w:rPr>
        <w:t>Using clear language and drawings to explain a procedure</w:t>
      </w:r>
    </w:p>
    <w:p w14:paraId="69DC5183" w14:textId="77777777" w:rsidR="00040A37" w:rsidRPr="007E715B" w:rsidRDefault="00040A37" w:rsidP="0005165E">
      <w:pPr>
        <w:pStyle w:val="ListParagraph"/>
        <w:numPr>
          <w:ilvl w:val="0"/>
          <w:numId w:val="90"/>
        </w:numPr>
        <w:spacing w:after="120" w:line="240" w:lineRule="auto"/>
        <w:contextualSpacing w:val="0"/>
        <w:rPr>
          <w:rFonts w:ascii="Calibri" w:hAnsi="Calibri" w:cs="Calibri"/>
          <w:sz w:val="24"/>
          <w:szCs w:val="24"/>
        </w:rPr>
      </w:pPr>
      <w:r w:rsidRPr="007E715B">
        <w:rPr>
          <w:rFonts w:ascii="Calibri" w:hAnsi="Calibri" w:cs="Calibri"/>
          <w:sz w:val="24"/>
          <w:szCs w:val="24"/>
        </w:rPr>
        <w:t>What are the relevant practical, legal, and ethical issues related to Mrs. Clark’s suggestion? What additional information do you need?</w:t>
      </w:r>
    </w:p>
    <w:p w14:paraId="442FEFB2" w14:textId="77777777" w:rsidR="00040A37" w:rsidRPr="007E715B" w:rsidRDefault="00040A37" w:rsidP="0005165E">
      <w:pPr>
        <w:pStyle w:val="ListParagraph"/>
        <w:numPr>
          <w:ilvl w:val="0"/>
          <w:numId w:val="88"/>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Legally, William’s consent </w:t>
      </w:r>
      <w:proofErr w:type="gramStart"/>
      <w:r w:rsidRPr="007E715B">
        <w:rPr>
          <w:rFonts w:ascii="Calibri" w:hAnsi="Calibri" w:cs="Calibri"/>
          <w:sz w:val="24"/>
          <w:szCs w:val="24"/>
        </w:rPr>
        <w:t>is needed</w:t>
      </w:r>
      <w:proofErr w:type="gramEnd"/>
      <w:r w:rsidRPr="007E715B">
        <w:rPr>
          <w:rFonts w:ascii="Calibri" w:hAnsi="Calibri" w:cs="Calibri"/>
          <w:sz w:val="24"/>
          <w:szCs w:val="24"/>
        </w:rPr>
        <w:t xml:space="preserve"> to provide treatment unless he has a guardian.</w:t>
      </w:r>
    </w:p>
    <w:p w14:paraId="7E0B6916" w14:textId="77777777" w:rsidR="00040A37" w:rsidRPr="007E715B" w:rsidRDefault="00040A37" w:rsidP="0005165E">
      <w:pPr>
        <w:pStyle w:val="ListParagraph"/>
        <w:numPr>
          <w:ilvl w:val="0"/>
          <w:numId w:val="88"/>
        </w:numPr>
        <w:spacing w:after="120" w:line="240" w:lineRule="auto"/>
        <w:contextualSpacing w:val="0"/>
        <w:rPr>
          <w:rFonts w:ascii="Calibri" w:hAnsi="Calibri" w:cs="Calibri"/>
          <w:sz w:val="24"/>
          <w:szCs w:val="24"/>
        </w:rPr>
      </w:pPr>
      <w:r w:rsidRPr="007E715B">
        <w:rPr>
          <w:rFonts w:ascii="Calibri" w:hAnsi="Calibri" w:cs="Calibri"/>
          <w:sz w:val="24"/>
          <w:szCs w:val="24"/>
        </w:rPr>
        <w:t>Regardless of William’s guardianship status, anesthetizing and treating an adult against his will is ethically dubious.</w:t>
      </w:r>
    </w:p>
    <w:p w14:paraId="16CB60A3" w14:textId="77777777" w:rsidR="00040A37" w:rsidRPr="007E715B" w:rsidRDefault="00040A37" w:rsidP="0005165E">
      <w:pPr>
        <w:pStyle w:val="ListParagraph"/>
        <w:numPr>
          <w:ilvl w:val="0"/>
          <w:numId w:val="88"/>
        </w:numPr>
        <w:spacing w:after="120" w:line="240" w:lineRule="auto"/>
        <w:contextualSpacing w:val="0"/>
        <w:rPr>
          <w:rFonts w:ascii="Calibri" w:hAnsi="Calibri" w:cs="Calibri"/>
          <w:sz w:val="24"/>
          <w:szCs w:val="24"/>
        </w:rPr>
      </w:pPr>
      <w:r w:rsidRPr="007E715B">
        <w:rPr>
          <w:rFonts w:ascii="Calibri" w:hAnsi="Calibri" w:cs="Calibri"/>
          <w:sz w:val="24"/>
          <w:szCs w:val="24"/>
        </w:rPr>
        <w:t>Consider the logistics of subduing and anesthetizing William.  Feasibility and safety concerns alone rule out this course of action.</w:t>
      </w:r>
    </w:p>
    <w:p w14:paraId="13471992" w14:textId="77777777" w:rsidR="00040A37" w:rsidRPr="007E715B" w:rsidRDefault="00040A37" w:rsidP="0005165E">
      <w:pPr>
        <w:spacing w:after="120" w:line="240" w:lineRule="auto"/>
        <w:rPr>
          <w:rStyle w:val="Heading1Char"/>
          <w:rFonts w:ascii="Calibri" w:hAnsi="Calibri" w:cs="Calibri"/>
          <w:b/>
          <w:bCs/>
        </w:rPr>
      </w:pPr>
      <w:r w:rsidRPr="007E715B">
        <w:rPr>
          <w:rStyle w:val="Heading1Char"/>
          <w:rFonts w:ascii="Calibri" w:hAnsi="Calibri" w:cs="Calibri"/>
          <w:b/>
          <w:bCs/>
        </w:rPr>
        <w:br w:type="page"/>
      </w:r>
    </w:p>
    <w:p w14:paraId="29ACAD0A" w14:textId="77777777" w:rsidR="00040A37" w:rsidRPr="00BB4C6F" w:rsidRDefault="00040A37" w:rsidP="00BB4C6F">
      <w:pPr>
        <w:pStyle w:val="Level2"/>
      </w:pPr>
      <w:r w:rsidRPr="00BB4C6F">
        <w:rPr>
          <w:rStyle w:val="Heading3Char"/>
          <w:rFonts w:ascii="Calibri" w:hAnsi="Calibri" w:cs="Calibri"/>
          <w:color w:val="000000" w:themeColor="text1"/>
          <w:sz w:val="32"/>
          <w:szCs w:val="32"/>
        </w:rPr>
        <w:lastRenderedPageBreak/>
        <w:t>Case Part 3</w:t>
      </w:r>
    </w:p>
    <w:p w14:paraId="6077188C" w14:textId="77777777" w:rsidR="00040A37" w:rsidRPr="007E715B" w:rsidRDefault="00040A37" w:rsidP="0005165E">
      <w:pPr>
        <w:widowControl w:val="0"/>
        <w:spacing w:after="120" w:line="240" w:lineRule="auto"/>
        <w:rPr>
          <w:rFonts w:ascii="Calibri" w:hAnsi="Calibri" w:cs="Calibri"/>
          <w:sz w:val="24"/>
          <w:szCs w:val="24"/>
        </w:rPr>
      </w:pPr>
      <w:r w:rsidRPr="007E715B">
        <w:rPr>
          <w:rFonts w:ascii="Calibri" w:hAnsi="Calibri" w:cs="Calibri"/>
          <w:sz w:val="24"/>
          <w:szCs w:val="24"/>
        </w:rPr>
        <w:t xml:space="preserve">When you ask Mrs. Clark what level of guardianship they have, she seemed surprised declaring, “He is my son. Of course, I am his guardian.” As the conversation continues, you learn that William’s parents had never petitioned the court to become William’s guardians.  Mrs. Clark says, “Well, I almost forgot he was an adult for a minute.  I don’t know that he really needs a guardian, it’s just that I am so worried about this infection!”  You </w:t>
      </w:r>
      <w:proofErr w:type="gramStart"/>
      <w:r w:rsidRPr="007E715B">
        <w:rPr>
          <w:rFonts w:ascii="Calibri" w:hAnsi="Calibri" w:cs="Calibri"/>
          <w:sz w:val="24"/>
          <w:szCs w:val="24"/>
        </w:rPr>
        <w:t>reassure</w:t>
      </w:r>
      <w:proofErr w:type="gramEnd"/>
      <w:r w:rsidRPr="007E715B">
        <w:rPr>
          <w:rFonts w:ascii="Calibri" w:hAnsi="Calibri" w:cs="Calibri"/>
          <w:sz w:val="24"/>
          <w:szCs w:val="24"/>
        </w:rPr>
        <w:t xml:space="preserve"> her that the infection is unlikely to spread in one week’s time and that the antibiotics will help.</w:t>
      </w:r>
    </w:p>
    <w:p w14:paraId="53F58A60" w14:textId="3133104D" w:rsidR="00040A37" w:rsidRPr="007E715B" w:rsidRDefault="00CD2445" w:rsidP="0005165E">
      <w:pPr>
        <w:pStyle w:val="Level3"/>
        <w:spacing w:before="0" w:after="120" w:line="240" w:lineRule="auto"/>
      </w:pPr>
      <w:r>
        <w:t>Discussion Questions and Supporting Information</w:t>
      </w:r>
    </w:p>
    <w:p w14:paraId="0DCA64B6" w14:textId="77777777" w:rsidR="00040A37" w:rsidRPr="007E715B" w:rsidRDefault="00040A37" w:rsidP="0005165E">
      <w:pPr>
        <w:pStyle w:val="ListParagraph"/>
        <w:numPr>
          <w:ilvl w:val="0"/>
          <w:numId w:val="8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Does William need full (plenary) guardianship or perhaps formal or informal supported decision making? How does the urgency of the </w:t>
      </w:r>
      <w:r w:rsidRPr="007E715B">
        <w:rPr>
          <w:rFonts w:ascii="Calibri" w:hAnsi="Calibri" w:cs="Calibri"/>
          <w:sz w:val="24"/>
          <w:szCs w:val="24"/>
          <w:shd w:val="clear" w:color="auto" w:fill="FFFFFF"/>
        </w:rPr>
        <w:t>abscess impact the guardianship question?</w:t>
      </w:r>
      <w:r w:rsidRPr="007E715B">
        <w:rPr>
          <w:rFonts w:ascii="Calibri" w:hAnsi="Calibri" w:cs="Calibri"/>
          <w:sz w:val="24"/>
          <w:szCs w:val="24"/>
        </w:rPr>
        <w:t xml:space="preserve">  Does the fact that William refused the incision and drainage procedure affect your opinion of his decision-making capacity?</w:t>
      </w:r>
    </w:p>
    <w:p w14:paraId="288659CF" w14:textId="77777777" w:rsidR="00040A37" w:rsidRPr="007E715B" w:rsidRDefault="00040A37" w:rsidP="0005165E">
      <w:pPr>
        <w:pStyle w:val="ListParagraph"/>
        <w:numPr>
          <w:ilvl w:val="0"/>
          <w:numId w:val="84"/>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Although guardianship </w:t>
      </w:r>
      <w:proofErr w:type="gramStart"/>
      <w:r w:rsidRPr="007E715B">
        <w:rPr>
          <w:rFonts w:ascii="Calibri" w:hAnsi="Calibri" w:cs="Calibri"/>
          <w:sz w:val="24"/>
          <w:szCs w:val="24"/>
        </w:rPr>
        <w:t>is usually considered</w:t>
      </w:r>
      <w:proofErr w:type="gramEnd"/>
      <w:r w:rsidRPr="007E715B">
        <w:rPr>
          <w:rFonts w:ascii="Calibri" w:hAnsi="Calibri" w:cs="Calibri"/>
          <w:sz w:val="24"/>
          <w:szCs w:val="24"/>
        </w:rPr>
        <w:t xml:space="preserve"> because of a desire to protect the individual from harm and may be the best option for adults who are incapable of making </w:t>
      </w:r>
      <w:r w:rsidRPr="007E715B">
        <w:rPr>
          <w:rFonts w:ascii="Calibri" w:hAnsi="Calibri" w:cs="Calibri"/>
        </w:rPr>
        <w:t>necessary decisions</w:t>
      </w:r>
      <w:r w:rsidRPr="007E715B">
        <w:rPr>
          <w:rFonts w:ascii="Calibri" w:hAnsi="Calibri" w:cs="Calibri"/>
          <w:sz w:val="24"/>
          <w:szCs w:val="24"/>
        </w:rPr>
        <w:t xml:space="preserve">, the consequences of being subject to guardianship and the loss of autonomy and self-determination can be profound. Guardianship can be detrimental to a person’s quality of life, causing feelings of helplessness, hopelessness, and inadequacy. Research also shows that being subject to guardianship can result in decreased functioning and can affect physical and mental health. At this point, you have known William for less than an hour.  </w:t>
      </w:r>
    </w:p>
    <w:p w14:paraId="45301CCF" w14:textId="77777777" w:rsidR="00040A37" w:rsidRPr="007E715B" w:rsidRDefault="00040A37" w:rsidP="0005165E">
      <w:pPr>
        <w:pStyle w:val="ListParagraph"/>
        <w:numPr>
          <w:ilvl w:val="0"/>
          <w:numId w:val="84"/>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Because physicians may </w:t>
      </w:r>
      <w:proofErr w:type="gramStart"/>
      <w:r w:rsidRPr="007E715B">
        <w:rPr>
          <w:rFonts w:ascii="Calibri" w:hAnsi="Calibri" w:cs="Calibri"/>
          <w:sz w:val="24"/>
          <w:szCs w:val="24"/>
        </w:rPr>
        <w:t>be asked</w:t>
      </w:r>
      <w:proofErr w:type="gramEnd"/>
      <w:r w:rsidRPr="007E715B">
        <w:rPr>
          <w:rFonts w:ascii="Calibri" w:hAnsi="Calibri" w:cs="Calibri"/>
          <w:sz w:val="24"/>
          <w:szCs w:val="24"/>
        </w:rPr>
        <w:t xml:space="preserve"> to support a petition for guardianship, it is important to understand the gravity of this determination and the alternatives to guardianship. In many cases, it may not be clear </w:t>
      </w:r>
      <w:proofErr w:type="gramStart"/>
      <w:r w:rsidRPr="007E715B">
        <w:rPr>
          <w:rFonts w:ascii="Calibri" w:hAnsi="Calibri" w:cs="Calibri"/>
          <w:sz w:val="24"/>
          <w:szCs w:val="24"/>
        </w:rPr>
        <w:t>whether or not</w:t>
      </w:r>
      <w:proofErr w:type="gramEnd"/>
      <w:r w:rsidRPr="007E715B">
        <w:rPr>
          <w:rFonts w:ascii="Calibri" w:hAnsi="Calibri" w:cs="Calibri"/>
          <w:sz w:val="24"/>
          <w:szCs w:val="24"/>
        </w:rPr>
        <w:t xml:space="preserve"> the patient requires plenary guardianship. In such cases, it may be helpful to inquire about less restrictive </w:t>
      </w:r>
      <w:proofErr w:type="gramStart"/>
      <w:r w:rsidRPr="007E715B">
        <w:rPr>
          <w:rFonts w:ascii="Calibri" w:hAnsi="Calibri" w:cs="Calibri"/>
          <w:sz w:val="24"/>
          <w:szCs w:val="24"/>
        </w:rPr>
        <w:t>alternative</w:t>
      </w:r>
      <w:proofErr w:type="gramEnd"/>
      <w:r w:rsidRPr="007E715B">
        <w:rPr>
          <w:rFonts w:ascii="Calibri" w:hAnsi="Calibri" w:cs="Calibri"/>
          <w:sz w:val="24"/>
          <w:szCs w:val="24"/>
        </w:rPr>
        <w:t xml:space="preserve"> to guardianship or to recommend an independent evaluation of the patient’s need for guardianship, which may </w:t>
      </w:r>
      <w:proofErr w:type="gramStart"/>
      <w:r w:rsidRPr="007E715B">
        <w:rPr>
          <w:rFonts w:ascii="Calibri" w:hAnsi="Calibri" w:cs="Calibri"/>
          <w:sz w:val="24"/>
          <w:szCs w:val="24"/>
        </w:rPr>
        <w:t>be completed</w:t>
      </w:r>
      <w:proofErr w:type="gramEnd"/>
      <w:r w:rsidRPr="007E715B">
        <w:rPr>
          <w:rFonts w:ascii="Calibri" w:hAnsi="Calibri" w:cs="Calibri"/>
          <w:sz w:val="24"/>
          <w:szCs w:val="24"/>
        </w:rPr>
        <w:t xml:space="preserve"> by a psychologist or other mental health professional.</w:t>
      </w:r>
      <w:r w:rsidRPr="007E715B">
        <w:rPr>
          <w:rFonts w:ascii="Calibri" w:hAnsi="Calibri" w:cs="Calibri"/>
          <w:color w:val="333333"/>
          <w:sz w:val="24"/>
          <w:szCs w:val="24"/>
        </w:rPr>
        <w:t xml:space="preserve"> </w:t>
      </w:r>
      <w:r w:rsidRPr="007E715B">
        <w:rPr>
          <w:rFonts w:ascii="Calibri" w:hAnsi="Calibri" w:cs="Calibri"/>
          <w:sz w:val="24"/>
          <w:szCs w:val="24"/>
        </w:rPr>
        <w:t xml:space="preserve"> </w:t>
      </w:r>
    </w:p>
    <w:p w14:paraId="61CE1D65" w14:textId="77777777" w:rsidR="00040A37" w:rsidRPr="007E715B" w:rsidRDefault="00040A37" w:rsidP="0005165E">
      <w:pPr>
        <w:spacing w:after="120" w:line="240" w:lineRule="auto"/>
        <w:rPr>
          <w:rFonts w:ascii="Calibri" w:eastAsiaTheme="majorEastAsia" w:hAnsi="Calibri" w:cs="Calibri"/>
          <w:b/>
          <w:bCs/>
          <w:color w:val="000000" w:themeColor="text1"/>
          <w:sz w:val="24"/>
          <w:szCs w:val="24"/>
        </w:rPr>
      </w:pPr>
      <w:r w:rsidRPr="007E715B">
        <w:rPr>
          <w:rFonts w:ascii="Calibri" w:hAnsi="Calibri" w:cs="Calibri"/>
        </w:rPr>
        <w:br w:type="page"/>
      </w:r>
    </w:p>
    <w:p w14:paraId="3B4A909F" w14:textId="77777777" w:rsidR="00040A37" w:rsidRPr="007E715B" w:rsidRDefault="00040A37" w:rsidP="00BB4C6F">
      <w:pPr>
        <w:pStyle w:val="Level2"/>
      </w:pPr>
      <w:r w:rsidRPr="007E715B">
        <w:lastRenderedPageBreak/>
        <w:t>Case part 4</w:t>
      </w:r>
    </w:p>
    <w:p w14:paraId="369AF0F0"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 xml:space="preserve">William and his mother went home with a prescription for antibiotics. Over the next few days, William’s family talks with him about his health and the recommended drainage procedure. They call your office to </w:t>
      </w:r>
      <w:proofErr w:type="gramStart"/>
      <w:r w:rsidRPr="007E715B">
        <w:rPr>
          <w:rFonts w:ascii="Calibri" w:hAnsi="Calibri" w:cs="Calibri"/>
          <w:sz w:val="24"/>
          <w:szCs w:val="24"/>
        </w:rPr>
        <w:t>learn</w:t>
      </w:r>
      <w:proofErr w:type="gramEnd"/>
      <w:r w:rsidRPr="007E715B">
        <w:rPr>
          <w:rFonts w:ascii="Calibri" w:hAnsi="Calibri" w:cs="Calibri"/>
          <w:sz w:val="24"/>
          <w:szCs w:val="24"/>
        </w:rPr>
        <w:t xml:space="preserve"> more details about the procedure. They create a social story, which helps William manage his anxiety and process information about the procedure. He agrees to the procedure, which </w:t>
      </w:r>
      <w:proofErr w:type="gramStart"/>
      <w:r w:rsidRPr="007E715B">
        <w:rPr>
          <w:rFonts w:ascii="Calibri" w:hAnsi="Calibri" w:cs="Calibri"/>
          <w:sz w:val="24"/>
          <w:szCs w:val="24"/>
        </w:rPr>
        <w:t>is then successfully completed</w:t>
      </w:r>
      <w:proofErr w:type="gramEnd"/>
      <w:r w:rsidRPr="007E715B">
        <w:rPr>
          <w:rFonts w:ascii="Calibri" w:hAnsi="Calibri" w:cs="Calibri"/>
          <w:sz w:val="24"/>
          <w:szCs w:val="24"/>
        </w:rPr>
        <w:t xml:space="preserve">. </w:t>
      </w:r>
    </w:p>
    <w:p w14:paraId="711A0478" w14:textId="527128F6" w:rsidR="00040A37" w:rsidRPr="007E715B" w:rsidRDefault="00CD2445" w:rsidP="0005165E">
      <w:pPr>
        <w:pStyle w:val="Level3"/>
        <w:spacing w:before="0" w:after="120" w:line="240" w:lineRule="auto"/>
      </w:pPr>
      <w:r>
        <w:t>Discussion Questions and Supporting Information</w:t>
      </w:r>
    </w:p>
    <w:p w14:paraId="0E2A7545" w14:textId="77777777" w:rsidR="00040A37" w:rsidRPr="007E715B" w:rsidRDefault="00040A37" w:rsidP="0005165E">
      <w:pPr>
        <w:pStyle w:val="ListParagraph"/>
        <w:numPr>
          <w:ilvl w:val="0"/>
          <w:numId w:val="91"/>
        </w:numPr>
        <w:spacing w:after="120" w:line="240" w:lineRule="auto"/>
        <w:contextualSpacing w:val="0"/>
        <w:rPr>
          <w:rFonts w:ascii="Calibri" w:hAnsi="Calibri" w:cs="Calibri"/>
          <w:sz w:val="24"/>
          <w:szCs w:val="24"/>
        </w:rPr>
      </w:pPr>
      <w:r w:rsidRPr="007E715B">
        <w:rPr>
          <w:rFonts w:ascii="Calibri" w:hAnsi="Calibri" w:cs="Calibri"/>
          <w:sz w:val="24"/>
          <w:szCs w:val="24"/>
        </w:rPr>
        <w:t>In thinking about William’s initial refusal to consent to treatment, what autistic characteristics might have contributed?</w:t>
      </w:r>
    </w:p>
    <w:p w14:paraId="0DE18D58" w14:textId="77777777" w:rsidR="00040A37" w:rsidRPr="007E715B" w:rsidRDefault="00040A37" w:rsidP="0005165E">
      <w:pPr>
        <w:pStyle w:val="ListParagraph"/>
        <w:numPr>
          <w:ilvl w:val="0"/>
          <w:numId w:val="86"/>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Consider need for predictability, physical space, processing space, and sensory needs.  William likely felt blindsided and frightened by the prospect of having an incision, especially because you and his mother were pressing for an immediate decision.  This is new information about an unexpected procedure that is </w:t>
      </w:r>
      <w:proofErr w:type="gramStart"/>
      <w:r w:rsidRPr="007E715B">
        <w:rPr>
          <w:rFonts w:ascii="Calibri" w:hAnsi="Calibri" w:cs="Calibri"/>
          <w:sz w:val="24"/>
          <w:szCs w:val="24"/>
        </w:rPr>
        <w:t>being presented</w:t>
      </w:r>
      <w:proofErr w:type="gramEnd"/>
      <w:r w:rsidRPr="007E715B">
        <w:rPr>
          <w:rFonts w:ascii="Calibri" w:hAnsi="Calibri" w:cs="Calibri"/>
          <w:sz w:val="24"/>
          <w:szCs w:val="24"/>
        </w:rPr>
        <w:t xml:space="preserve"> to William that he needed time and space to process. This, together with his high level of anxiety and sensory sensitivity to touch/need for physical space, may have contributed to his refusal. </w:t>
      </w:r>
    </w:p>
    <w:p w14:paraId="20F82211" w14:textId="207EAC0F" w:rsidR="00040A37" w:rsidRPr="007E715B" w:rsidRDefault="00040A37" w:rsidP="0005165E">
      <w:pPr>
        <w:pStyle w:val="ListParagraph"/>
        <w:numPr>
          <w:ilvl w:val="0"/>
          <w:numId w:val="86"/>
        </w:numPr>
        <w:spacing w:after="120" w:line="240" w:lineRule="auto"/>
        <w:contextualSpacing w:val="0"/>
        <w:rPr>
          <w:rFonts w:ascii="Calibri" w:hAnsi="Calibri" w:cs="Calibri"/>
          <w:sz w:val="24"/>
          <w:szCs w:val="24"/>
        </w:rPr>
      </w:pPr>
      <w:r w:rsidRPr="007E715B">
        <w:rPr>
          <w:rFonts w:ascii="Calibri" w:hAnsi="Calibri" w:cs="Calibri"/>
          <w:sz w:val="24"/>
          <w:szCs w:val="24"/>
        </w:rPr>
        <w:t>See SPACE Framework for more considerations</w:t>
      </w:r>
      <w:r w:rsidR="002F305F">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{"citationID":"PqWLdrcV","properties":{"formattedCitation":"\\super 3\\nosupersub{}","plainCitation":"3","noteIndex":0},"citationItems":[{"id":"R3UZKJu9/hId4f8wY","uris":["http://zotero.org/users/9948166/items/M6MDKAKL"],"itemData":{"id":1347,"type":"article-journal","abstract":"Autistic people experience significant health disparities and reduced life expectancy. Barriers to accessing healthcare are associated with adverse health outcomes. Autism training and healthcare professionals' knowledge about autism is variable, and heterogeneity among autistic people leads to additional educational and clinical complexities. Autism remains nebulous for many practitioners, who are unclear about communication differences, access needs or life experiences common to autistic people. Healthcare environments can be challenging for all patients but autistic people may require specific accommodations to allow equitable access. The authors have developed a simple framework which may facilitate equitable clinical services at all points of access and care, using the acronym ‘SPACE’. This encompasses five core autistic needs: Sensory needs, Predictability, Acceptance, Communication and Empathy. Three additional domains are represented by physical space, processing space and emotional space. This simple yet memorable framework encompasses commonalities shared by autistic people.","container-title":"British Journal of Hospital Medicine","DOI":"10.12968/hmed.2023.0006","ISSN":"1750-8460, 1759-7390","issue":"4","journalAbbreviation":"Br J Hosp Med","language":"en","page":"1-9","source":"DOI.org (Crossref)","title":"Autistic SPACE: A Novel Framework for Meeting the Needs of Autistic People in Healthcare Settings","title-short":"Autistic SPACE","volume":"84","author":[{"family":"Doherty","given":"Mary"},{"family":"McCowan","given":"Sue"},{"family":"Shaw","given":"Sebastian Ck"}],"issued":{"date-parts":[["2023",4,2]]}}}],"schema":"https://github.com/citation-style-language/schema/raw/master/csl-citation.json"} </w:instrText>
      </w:r>
      <w:r w:rsidR="002F305F">
        <w:rPr>
          <w:rFonts w:ascii="Calibri" w:hAnsi="Calibri" w:cs="Calibri"/>
          <w:sz w:val="24"/>
          <w:szCs w:val="24"/>
        </w:rPr>
        <w:fldChar w:fldCharType="separate"/>
      </w:r>
      <w:r w:rsidR="006F56A1" w:rsidRPr="006F56A1">
        <w:rPr>
          <w:rFonts w:ascii="Calibri" w:hAnsi="Calibri" w:cs="Calibri"/>
          <w:sz w:val="24"/>
          <w:vertAlign w:val="superscript"/>
        </w:rPr>
        <w:t>3</w:t>
      </w:r>
      <w:r w:rsidR="002F305F">
        <w:rPr>
          <w:rFonts w:ascii="Calibri" w:hAnsi="Calibri" w:cs="Calibri"/>
          <w:sz w:val="24"/>
          <w:szCs w:val="24"/>
        </w:rPr>
        <w:fldChar w:fldCharType="end"/>
      </w:r>
      <w:r w:rsidRPr="007E715B">
        <w:rPr>
          <w:rFonts w:ascii="Calibri" w:hAnsi="Calibri" w:cs="Calibri"/>
          <w:sz w:val="24"/>
          <w:szCs w:val="24"/>
        </w:rPr>
        <w:t xml:space="preserve"> </w:t>
      </w:r>
    </w:p>
    <w:p w14:paraId="6A3FA962" w14:textId="77777777" w:rsidR="00040A37" w:rsidRPr="007E715B" w:rsidRDefault="00040A37" w:rsidP="0005165E">
      <w:pPr>
        <w:pStyle w:val="ListParagraph"/>
        <w:numPr>
          <w:ilvl w:val="0"/>
          <w:numId w:val="91"/>
        </w:numPr>
        <w:spacing w:after="120" w:line="240" w:lineRule="auto"/>
        <w:contextualSpacing w:val="0"/>
        <w:rPr>
          <w:rFonts w:ascii="Calibri" w:hAnsi="Calibri" w:cs="Calibri"/>
          <w:sz w:val="24"/>
          <w:szCs w:val="24"/>
        </w:rPr>
      </w:pPr>
      <w:r w:rsidRPr="007E715B">
        <w:rPr>
          <w:rFonts w:ascii="Calibri" w:hAnsi="Calibri" w:cs="Calibri"/>
          <w:sz w:val="24"/>
          <w:szCs w:val="24"/>
        </w:rPr>
        <w:t>How would you describe Mrs. Clark’s role in her son’s care?</w:t>
      </w:r>
    </w:p>
    <w:p w14:paraId="2752122F" w14:textId="77777777" w:rsidR="00040A37" w:rsidRPr="007E715B" w:rsidRDefault="00040A37" w:rsidP="0005165E">
      <w:pPr>
        <w:pStyle w:val="ListParagraph"/>
        <w:numPr>
          <w:ilvl w:val="0"/>
          <w:numId w:val="82"/>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Mrs. Clark provided key information, facilitated communication, and advocated </w:t>
      </w:r>
      <w:proofErr w:type="gramStart"/>
      <w:r w:rsidRPr="007E715B">
        <w:rPr>
          <w:rFonts w:ascii="Calibri" w:hAnsi="Calibri" w:cs="Calibri"/>
          <w:sz w:val="24"/>
          <w:szCs w:val="24"/>
        </w:rPr>
        <w:t>for accommodations</w:t>
      </w:r>
      <w:proofErr w:type="gramEnd"/>
      <w:r w:rsidRPr="007E715B">
        <w:rPr>
          <w:rFonts w:ascii="Calibri" w:hAnsi="Calibri" w:cs="Calibri"/>
          <w:sz w:val="24"/>
          <w:szCs w:val="24"/>
        </w:rPr>
        <w:t xml:space="preserve"> that made this encounter possible.  Although care should be patient-centered and communication should </w:t>
      </w:r>
      <w:proofErr w:type="gramStart"/>
      <w:r w:rsidRPr="007E715B">
        <w:rPr>
          <w:rFonts w:ascii="Calibri" w:hAnsi="Calibri" w:cs="Calibri"/>
          <w:sz w:val="24"/>
          <w:szCs w:val="24"/>
        </w:rPr>
        <w:t>be directed</w:t>
      </w:r>
      <w:proofErr w:type="gramEnd"/>
      <w:r w:rsidRPr="007E715B">
        <w:rPr>
          <w:rFonts w:ascii="Calibri" w:hAnsi="Calibri" w:cs="Calibri"/>
          <w:sz w:val="24"/>
          <w:szCs w:val="24"/>
        </w:rPr>
        <w:t xml:space="preserve"> to the patient, treat everyone in the room as valued members of the healthcare team.  </w:t>
      </w:r>
    </w:p>
    <w:p w14:paraId="1290590A" w14:textId="77777777" w:rsidR="00040A37" w:rsidRPr="007E715B" w:rsidRDefault="00040A37" w:rsidP="0005165E">
      <w:pPr>
        <w:pStyle w:val="ListParagraph"/>
        <w:numPr>
          <w:ilvl w:val="0"/>
          <w:numId w:val="91"/>
        </w:numPr>
        <w:spacing w:after="120" w:line="240" w:lineRule="auto"/>
        <w:contextualSpacing w:val="0"/>
        <w:rPr>
          <w:rFonts w:ascii="Calibri" w:hAnsi="Calibri" w:cs="Calibri"/>
          <w:sz w:val="24"/>
          <w:szCs w:val="24"/>
        </w:rPr>
      </w:pPr>
      <w:r w:rsidRPr="007E715B">
        <w:rPr>
          <w:rFonts w:ascii="Calibri" w:hAnsi="Calibri" w:cs="Calibri"/>
          <w:sz w:val="24"/>
          <w:szCs w:val="24"/>
        </w:rPr>
        <w:t>Now that William consented to and cooperated with the procedure, does your opinion of his decision-making capacity and need for guardianship change?</w:t>
      </w:r>
    </w:p>
    <w:p w14:paraId="46B47E71" w14:textId="77777777" w:rsidR="00040A37" w:rsidRPr="007E715B" w:rsidRDefault="00040A37" w:rsidP="0005165E">
      <w:pPr>
        <w:pStyle w:val="ListParagraph"/>
        <w:numPr>
          <w:ilvl w:val="0"/>
          <w:numId w:val="83"/>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This question </w:t>
      </w:r>
      <w:proofErr w:type="gramStart"/>
      <w:r w:rsidRPr="007E715B">
        <w:rPr>
          <w:rFonts w:ascii="Calibri" w:hAnsi="Calibri" w:cs="Calibri"/>
          <w:sz w:val="24"/>
          <w:szCs w:val="24"/>
        </w:rPr>
        <w:t>is designed</w:t>
      </w:r>
      <w:proofErr w:type="gramEnd"/>
      <w:r w:rsidRPr="007E715B">
        <w:rPr>
          <w:rFonts w:ascii="Calibri" w:hAnsi="Calibri" w:cs="Calibri"/>
          <w:sz w:val="24"/>
          <w:szCs w:val="24"/>
        </w:rPr>
        <w:t xml:space="preserve"> to evoke self-reflection and discussion. Were residents surprised that William cooperated with the procedure? Did they assume him incompetent </w:t>
      </w:r>
      <w:proofErr w:type="gramStart"/>
      <w:r w:rsidRPr="007E715B">
        <w:rPr>
          <w:rFonts w:ascii="Calibri" w:hAnsi="Calibri" w:cs="Calibri"/>
          <w:sz w:val="24"/>
          <w:szCs w:val="24"/>
        </w:rPr>
        <w:t>of</w:t>
      </w:r>
      <w:proofErr w:type="gramEnd"/>
      <w:r w:rsidRPr="007E715B">
        <w:rPr>
          <w:rFonts w:ascii="Calibri" w:hAnsi="Calibri" w:cs="Calibri"/>
          <w:sz w:val="24"/>
          <w:szCs w:val="24"/>
        </w:rPr>
        <w:t xml:space="preserve"> making this decision based on his communication or initial refusal?</w:t>
      </w:r>
    </w:p>
    <w:p w14:paraId="15639C88" w14:textId="77777777" w:rsidR="00040A37" w:rsidRPr="007E715B" w:rsidRDefault="00040A37" w:rsidP="0005165E">
      <w:pPr>
        <w:pStyle w:val="ListParagraph"/>
        <w:numPr>
          <w:ilvl w:val="0"/>
          <w:numId w:val="91"/>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What might have happened if his </w:t>
      </w:r>
      <w:proofErr w:type="gramStart"/>
      <w:r w:rsidRPr="007E715B">
        <w:rPr>
          <w:rFonts w:ascii="Calibri" w:hAnsi="Calibri" w:cs="Calibri"/>
          <w:sz w:val="24"/>
          <w:szCs w:val="24"/>
        </w:rPr>
        <w:t>parents did have</w:t>
      </w:r>
      <w:proofErr w:type="gramEnd"/>
      <w:r w:rsidRPr="007E715B">
        <w:rPr>
          <w:rFonts w:ascii="Calibri" w:hAnsi="Calibri" w:cs="Calibri"/>
          <w:sz w:val="24"/>
          <w:szCs w:val="24"/>
        </w:rPr>
        <w:t xml:space="preserve"> plenary (complete) guardianship over William? What positive and negative consequences might that have had for his health, his trust </w:t>
      </w:r>
      <w:proofErr w:type="gramStart"/>
      <w:r w:rsidRPr="007E715B">
        <w:rPr>
          <w:rFonts w:ascii="Calibri" w:hAnsi="Calibri" w:cs="Calibri"/>
          <w:sz w:val="24"/>
          <w:szCs w:val="24"/>
        </w:rPr>
        <w:t>of</w:t>
      </w:r>
      <w:proofErr w:type="gramEnd"/>
      <w:r w:rsidRPr="007E715B">
        <w:rPr>
          <w:rFonts w:ascii="Calibri" w:hAnsi="Calibri" w:cs="Calibri"/>
          <w:sz w:val="24"/>
          <w:szCs w:val="24"/>
        </w:rPr>
        <w:t xml:space="preserve"> healthcare providers, and future attitude toward health care?</w:t>
      </w:r>
    </w:p>
    <w:p w14:paraId="6512B299" w14:textId="256B0392" w:rsidR="00E61E19" w:rsidRDefault="00040A37" w:rsidP="00E61E19">
      <w:pPr>
        <w:pStyle w:val="ListParagraph"/>
        <w:numPr>
          <w:ilvl w:val="0"/>
          <w:numId w:val="83"/>
        </w:numPr>
        <w:spacing w:after="120" w:line="240" w:lineRule="auto"/>
        <w:contextualSpacing w:val="0"/>
        <w:rPr>
          <w:rFonts w:ascii="Calibri" w:hAnsi="Calibri" w:cs="Calibri"/>
          <w:sz w:val="24"/>
          <w:szCs w:val="24"/>
        </w:rPr>
      </w:pPr>
      <w:r w:rsidRPr="0005165E">
        <w:rPr>
          <w:rFonts w:ascii="Calibri" w:hAnsi="Calibri" w:cs="Calibri"/>
          <w:sz w:val="24"/>
          <w:szCs w:val="24"/>
        </w:rPr>
        <w:t xml:space="preserve">Plenary guardianship would give Mr. and Mrs. Clark the legal right to consent to treatment on William’s behalf.  If Mrs. Clark exercised that right, anesthetizing and performing the incision and drainage procedure against William’s express wishes, you and the family may feel relieved and justified that the infection risk </w:t>
      </w:r>
      <w:proofErr w:type="gramStart"/>
      <w:r w:rsidRPr="0005165E">
        <w:rPr>
          <w:rFonts w:ascii="Calibri" w:hAnsi="Calibri" w:cs="Calibri"/>
          <w:sz w:val="24"/>
          <w:szCs w:val="24"/>
        </w:rPr>
        <w:t>was mitigated</w:t>
      </w:r>
      <w:proofErr w:type="gramEnd"/>
      <w:r w:rsidRPr="0005165E">
        <w:rPr>
          <w:rFonts w:ascii="Calibri" w:hAnsi="Calibri" w:cs="Calibri"/>
          <w:sz w:val="24"/>
          <w:szCs w:val="24"/>
        </w:rPr>
        <w:t xml:space="preserve"> promptly. </w:t>
      </w:r>
    </w:p>
    <w:p w14:paraId="17A959FE" w14:textId="6AAF606A" w:rsidR="00040A37" w:rsidRPr="0005165E" w:rsidRDefault="00040A37" w:rsidP="0005165E">
      <w:pPr>
        <w:pStyle w:val="ListParagraph"/>
        <w:numPr>
          <w:ilvl w:val="0"/>
          <w:numId w:val="83"/>
        </w:numPr>
        <w:spacing w:after="120" w:line="240" w:lineRule="auto"/>
        <w:contextualSpacing w:val="0"/>
        <w:rPr>
          <w:rFonts w:ascii="Calibri" w:hAnsi="Calibri" w:cs="Calibri"/>
          <w:sz w:val="24"/>
          <w:szCs w:val="24"/>
        </w:rPr>
      </w:pPr>
      <w:r w:rsidRPr="0005165E">
        <w:rPr>
          <w:rFonts w:ascii="Calibri" w:hAnsi="Calibri" w:cs="Calibri"/>
          <w:sz w:val="24"/>
          <w:szCs w:val="24"/>
        </w:rPr>
        <w:t>Forcing William against his expressed wishes, however, may be traumatizing, erode any trust he has in you, and may have long term negative consequences for his engagement in healthcare.  In fact, William only needed time and support to process this choice, not guardianship.</w:t>
      </w:r>
    </w:p>
    <w:p w14:paraId="56EE2AF5" w14:textId="77777777" w:rsidR="00040A37" w:rsidRPr="007E715B" w:rsidRDefault="00040A37" w:rsidP="0005165E">
      <w:pPr>
        <w:spacing w:after="120" w:line="240" w:lineRule="auto"/>
        <w:rPr>
          <w:rFonts w:ascii="Calibri" w:eastAsiaTheme="majorEastAsia" w:hAnsi="Calibri" w:cs="Calibri"/>
          <w:b/>
          <w:bCs/>
          <w:color w:val="000000" w:themeColor="text1"/>
          <w:sz w:val="24"/>
          <w:szCs w:val="24"/>
        </w:rPr>
      </w:pPr>
      <w:r w:rsidRPr="007E715B">
        <w:rPr>
          <w:rFonts w:ascii="Calibri" w:hAnsi="Calibri" w:cs="Calibri"/>
        </w:rPr>
        <w:br w:type="page"/>
      </w:r>
    </w:p>
    <w:p w14:paraId="09F2D000" w14:textId="30232E05" w:rsidR="00040A37" w:rsidRPr="007E715B" w:rsidRDefault="00CD2445" w:rsidP="00BB4C6F">
      <w:pPr>
        <w:pStyle w:val="Level2"/>
        <w:rPr>
          <w:rFonts w:eastAsia="Calibri Light"/>
        </w:rPr>
      </w:pPr>
      <w:r>
        <w:rPr>
          <w:rFonts w:eastAsia="Calibri Light"/>
        </w:rPr>
        <w:lastRenderedPageBreak/>
        <w:t>Key Take-Away Points</w:t>
      </w:r>
    </w:p>
    <w:p w14:paraId="43223F0E" w14:textId="77777777" w:rsidR="00040A37" w:rsidRPr="007E715B" w:rsidRDefault="00040A37" w:rsidP="0005165E">
      <w:pPr>
        <w:spacing w:after="120" w:line="240" w:lineRule="auto"/>
        <w:rPr>
          <w:rFonts w:ascii="Calibri" w:hAnsi="Calibri" w:cs="Calibri"/>
          <w:sz w:val="24"/>
          <w:szCs w:val="24"/>
        </w:rPr>
      </w:pPr>
      <w:r w:rsidRPr="007E715B">
        <w:rPr>
          <w:rFonts w:ascii="Calibri" w:hAnsi="Calibri" w:cs="Calibri"/>
          <w:sz w:val="24"/>
          <w:szCs w:val="24"/>
        </w:rPr>
        <w:t xml:space="preserve">While guardianship may be appropriate for some autistic adults, the goal should be to provide the least restrictive </w:t>
      </w:r>
      <w:proofErr w:type="gramStart"/>
      <w:r w:rsidRPr="007E715B">
        <w:rPr>
          <w:rFonts w:ascii="Calibri" w:hAnsi="Calibri" w:cs="Calibri"/>
          <w:sz w:val="24"/>
          <w:szCs w:val="24"/>
        </w:rPr>
        <w:t>supports</w:t>
      </w:r>
      <w:proofErr w:type="gramEnd"/>
      <w:r w:rsidRPr="007E715B">
        <w:rPr>
          <w:rFonts w:ascii="Calibri" w:hAnsi="Calibri" w:cs="Calibri"/>
          <w:sz w:val="24"/>
          <w:szCs w:val="24"/>
        </w:rPr>
        <w:t xml:space="preserve"> that maintain the individual’s independence and autonomy as much as possible. Start with the assumption of competence, </w:t>
      </w:r>
      <w:proofErr w:type="gramStart"/>
      <w:r w:rsidRPr="007E715B">
        <w:rPr>
          <w:rFonts w:ascii="Calibri" w:hAnsi="Calibri" w:cs="Calibri"/>
          <w:sz w:val="24"/>
          <w:szCs w:val="24"/>
        </w:rPr>
        <w:t>assuming that</w:t>
      </w:r>
      <w:proofErr w:type="gramEnd"/>
      <w:r w:rsidRPr="007E715B">
        <w:rPr>
          <w:rFonts w:ascii="Calibri" w:hAnsi="Calibri" w:cs="Calibri"/>
          <w:sz w:val="24"/>
          <w:szCs w:val="24"/>
        </w:rPr>
        <w:t xml:space="preserve"> the autistic adult can make healthcare decisions for themselves. Reasonable accommodations to care and supported decision making in many cases may be sufficient to improve autistic adults’ healthcare experiences and help them make their own healthcare decisions. </w:t>
      </w:r>
    </w:p>
    <w:p w14:paraId="13D9D8A0" w14:textId="77777777" w:rsidR="00040A37" w:rsidRPr="007E715B" w:rsidRDefault="00040A37" w:rsidP="0005165E">
      <w:pPr>
        <w:pStyle w:val="ListParagraph"/>
        <w:numPr>
          <w:ilvl w:val="0"/>
          <w:numId w:val="94"/>
        </w:numPr>
        <w:spacing w:after="120" w:line="240" w:lineRule="auto"/>
        <w:contextualSpacing w:val="0"/>
        <w:rPr>
          <w:rFonts w:ascii="Calibri" w:hAnsi="Calibri" w:cs="Calibri"/>
          <w:sz w:val="24"/>
          <w:szCs w:val="24"/>
        </w:rPr>
      </w:pPr>
      <w:r w:rsidRPr="007E715B">
        <w:rPr>
          <w:rFonts w:ascii="Calibri" w:hAnsi="Calibri" w:cs="Calibri"/>
          <w:sz w:val="24"/>
          <w:szCs w:val="24"/>
          <w:u w:val="single"/>
        </w:rPr>
        <w:t>Behavior is communication</w:t>
      </w:r>
      <w:r w:rsidRPr="007E715B">
        <w:rPr>
          <w:rFonts w:ascii="Calibri" w:hAnsi="Calibri" w:cs="Calibri"/>
          <w:sz w:val="24"/>
          <w:szCs w:val="24"/>
        </w:rPr>
        <w:t>. A change in behavior is often a valuable source of information for identifying physical health problems for autistic adults with limited expressive language.</w:t>
      </w:r>
    </w:p>
    <w:p w14:paraId="2758321E" w14:textId="77777777" w:rsidR="00040A37" w:rsidRPr="007E715B" w:rsidRDefault="00040A37" w:rsidP="0005165E">
      <w:pPr>
        <w:pStyle w:val="ListParagraph"/>
        <w:numPr>
          <w:ilvl w:val="0"/>
          <w:numId w:val="94"/>
        </w:numPr>
        <w:spacing w:after="120" w:line="240" w:lineRule="auto"/>
        <w:contextualSpacing w:val="0"/>
        <w:rPr>
          <w:rFonts w:ascii="Calibri" w:hAnsi="Calibri" w:cs="Calibri"/>
          <w:sz w:val="24"/>
          <w:szCs w:val="24"/>
        </w:rPr>
      </w:pPr>
      <w:r w:rsidRPr="007E715B">
        <w:rPr>
          <w:rFonts w:ascii="Calibri" w:hAnsi="Calibri" w:cs="Calibri"/>
          <w:sz w:val="24"/>
          <w:szCs w:val="24"/>
          <w:u w:val="single"/>
        </w:rPr>
        <w:t>Ask before touching</w:t>
      </w:r>
      <w:r w:rsidRPr="007E715B">
        <w:rPr>
          <w:rFonts w:ascii="Calibri" w:hAnsi="Calibri" w:cs="Calibri"/>
          <w:sz w:val="24"/>
          <w:szCs w:val="24"/>
        </w:rPr>
        <w:t xml:space="preserve">. Some autistic adults may find a physical examination challenging. Obtain consent and explain each part of a physical examination before touching the patient to minimize discomfort and anxiety. </w:t>
      </w:r>
    </w:p>
    <w:p w14:paraId="7D876104" w14:textId="77777777" w:rsidR="00040A37" w:rsidRPr="007E715B" w:rsidRDefault="00040A37" w:rsidP="0005165E">
      <w:pPr>
        <w:pStyle w:val="ListParagraph"/>
        <w:numPr>
          <w:ilvl w:val="0"/>
          <w:numId w:val="94"/>
        </w:numPr>
        <w:spacing w:after="120" w:line="240" w:lineRule="auto"/>
        <w:contextualSpacing w:val="0"/>
        <w:rPr>
          <w:rFonts w:ascii="Calibri" w:hAnsi="Calibri" w:cs="Calibri"/>
          <w:sz w:val="24"/>
          <w:szCs w:val="24"/>
        </w:rPr>
      </w:pPr>
      <w:r w:rsidRPr="007E715B">
        <w:rPr>
          <w:rFonts w:ascii="Calibri" w:hAnsi="Calibri" w:cs="Calibri"/>
          <w:sz w:val="24"/>
          <w:szCs w:val="24"/>
          <w:u w:val="single"/>
        </w:rPr>
        <w:t>Advocate for the least restrictive support</w:t>
      </w:r>
      <w:r w:rsidRPr="007E715B">
        <w:rPr>
          <w:rFonts w:ascii="Calibri" w:hAnsi="Calibri" w:cs="Calibri"/>
          <w:sz w:val="24"/>
          <w:szCs w:val="24"/>
        </w:rPr>
        <w:t xml:space="preserve">. Be familiar with the continuum of supported </w:t>
      </w:r>
      <w:proofErr w:type="gramStart"/>
      <w:r w:rsidRPr="007E715B">
        <w:rPr>
          <w:rFonts w:ascii="Calibri" w:hAnsi="Calibri" w:cs="Calibri"/>
          <w:sz w:val="24"/>
          <w:szCs w:val="24"/>
        </w:rPr>
        <w:t>decision making</w:t>
      </w:r>
      <w:proofErr w:type="gramEnd"/>
      <w:r w:rsidRPr="007E715B">
        <w:rPr>
          <w:rFonts w:ascii="Calibri" w:hAnsi="Calibri" w:cs="Calibri"/>
          <w:sz w:val="24"/>
          <w:szCs w:val="24"/>
        </w:rPr>
        <w:t xml:space="preserve"> strategies available to facilitate patients’ autonomy in making healthcare decisions as much as possible.  </w:t>
      </w:r>
    </w:p>
    <w:p w14:paraId="4DA1D887" w14:textId="77777777" w:rsidR="00040A37" w:rsidRPr="007E715B" w:rsidRDefault="00040A37" w:rsidP="0005165E">
      <w:pPr>
        <w:pStyle w:val="ListParagraph"/>
        <w:numPr>
          <w:ilvl w:val="0"/>
          <w:numId w:val="94"/>
        </w:numPr>
        <w:spacing w:after="120" w:line="240" w:lineRule="auto"/>
        <w:contextualSpacing w:val="0"/>
        <w:rPr>
          <w:rFonts w:ascii="Calibri" w:hAnsi="Calibri" w:cs="Calibri"/>
          <w:sz w:val="24"/>
          <w:szCs w:val="24"/>
        </w:rPr>
      </w:pPr>
      <w:r w:rsidRPr="007E715B">
        <w:rPr>
          <w:rFonts w:ascii="Calibri" w:hAnsi="Calibri" w:cs="Calibri"/>
          <w:sz w:val="24"/>
          <w:szCs w:val="24"/>
          <w:u w:val="single"/>
        </w:rPr>
        <w:t>Allow time and space to process information</w:t>
      </w:r>
      <w:r w:rsidRPr="007E715B">
        <w:rPr>
          <w:rFonts w:ascii="Calibri" w:hAnsi="Calibri" w:cs="Calibri"/>
          <w:sz w:val="24"/>
          <w:szCs w:val="24"/>
        </w:rPr>
        <w:t xml:space="preserve">. Decision making may take longer for some autistic adults. Provide </w:t>
      </w:r>
      <w:proofErr w:type="gramStart"/>
      <w:r w:rsidRPr="007E715B">
        <w:rPr>
          <w:rFonts w:ascii="Calibri" w:hAnsi="Calibri" w:cs="Calibri"/>
          <w:sz w:val="24"/>
          <w:szCs w:val="24"/>
        </w:rPr>
        <w:t>patients</w:t>
      </w:r>
      <w:proofErr w:type="gramEnd"/>
      <w:r w:rsidRPr="007E715B">
        <w:rPr>
          <w:rFonts w:ascii="Calibri" w:hAnsi="Calibri" w:cs="Calibri"/>
          <w:sz w:val="24"/>
          <w:szCs w:val="24"/>
        </w:rPr>
        <w:t xml:space="preserve"> the time and space they need to consider treatment approaches and make an informed decision.</w:t>
      </w:r>
    </w:p>
    <w:p w14:paraId="54FC9978" w14:textId="791D26E6" w:rsidR="00040A37" w:rsidRPr="007E715B" w:rsidRDefault="00CD2445" w:rsidP="00BB4C6F">
      <w:pPr>
        <w:pStyle w:val="Level2"/>
      </w:pPr>
      <w:r>
        <w:t>Relevant Resources</w:t>
      </w:r>
    </w:p>
    <w:p w14:paraId="7998760B" w14:textId="0CA2A6D5" w:rsidR="00040A37" w:rsidRPr="007E715B" w:rsidRDefault="00040A37" w:rsidP="0005165E">
      <w:pPr>
        <w:pStyle w:val="ListParagraph"/>
        <w:numPr>
          <w:ilvl w:val="0"/>
          <w:numId w:val="81"/>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ADA National Office, </w:t>
      </w:r>
      <w:hyperlink r:id="rId42" w:anchor=":~:text=Health%20care%20organizations%20that%20provide,Policies%2C%20Practices%2C%20and%20Procedures">
        <w:r w:rsidRPr="007E715B">
          <w:rPr>
            <w:rStyle w:val="Hyperlink"/>
            <w:rFonts w:ascii="Calibri" w:hAnsi="Calibri" w:cs="Calibri"/>
            <w:sz w:val="24"/>
            <w:szCs w:val="24"/>
          </w:rPr>
          <w:t>article on Healthcare and the ADA</w:t>
        </w:r>
      </w:hyperlink>
      <w:r w:rsidR="00F40F53">
        <w:fldChar w:fldCharType="begin"/>
      </w:r>
      <w:r w:rsidR="006F56A1">
        <w:instrText xml:space="preserve"> ADDIN ZOTERO_ITEM CSL_CITATION {"citationID":"h0WOJ1xi","properties":{"formattedCitation":"\\super 22\\nosupersub{}","plainCitation":"22","noteIndex":0},"citationItems":[{"id":"R3UZKJu9/5GjQeftW","uris":["http://zotero.org/users/9948166/items/85K7TB6R"],"itemData":{"id":1387,"type":"webpage","title":"Health Care and the Americans With Disabilities Act | ADA National Network","URL":"https://adata.org/factsheet/health-care-and-ada","accessed":{"date-parts":[["2026",4,10]]}}}],"schema":"https://github.com/citation-style-language/schema/raw/master/csl-citation.json"} </w:instrText>
      </w:r>
      <w:r w:rsidR="00F40F53">
        <w:fldChar w:fldCharType="separate"/>
      </w:r>
      <w:r w:rsidR="006F56A1" w:rsidRPr="006F56A1">
        <w:rPr>
          <w:rFonts w:ascii="Aptos" w:hAnsi="Aptos" w:cs="Times New Roman"/>
          <w:vertAlign w:val="superscript"/>
        </w:rPr>
        <w:t>22</w:t>
      </w:r>
      <w:r w:rsidR="00F40F53">
        <w:fldChar w:fldCharType="end"/>
      </w:r>
    </w:p>
    <w:p w14:paraId="68F581F3" w14:textId="4F859EC1" w:rsidR="00040A37" w:rsidRPr="007E715B" w:rsidRDefault="00040A37" w:rsidP="0005165E">
      <w:pPr>
        <w:pStyle w:val="ListParagraph"/>
        <w:numPr>
          <w:ilvl w:val="0"/>
          <w:numId w:val="81"/>
        </w:numPr>
        <w:spacing w:after="120" w:line="240" w:lineRule="auto"/>
        <w:contextualSpacing w:val="0"/>
        <w:rPr>
          <w:rFonts w:ascii="Calibri" w:hAnsi="Calibri" w:cs="Calibri"/>
          <w:sz w:val="24"/>
          <w:szCs w:val="24"/>
        </w:rPr>
      </w:pPr>
      <w:r w:rsidRPr="007E715B">
        <w:rPr>
          <w:rFonts w:ascii="Calibri" w:hAnsi="Calibri" w:cs="Calibri"/>
          <w:sz w:val="24"/>
          <w:szCs w:val="24"/>
        </w:rPr>
        <w:t>Academic Autism Spectrum Partnership in Research and Education (AASPIRE) Toolkits and Resources for Healthcare Providers</w:t>
      </w:r>
      <w:r w:rsidR="006F56A1">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{"citationID":"HswPreda","properties":{"formattedCitation":"\\super 2\\nosupersub{}","plainCitation":"2","noteIndex":0},"citationItems":[{"id":"R3UZKJu9/Uogus8oU","uris":["http://zotero.org/users/9948166/items/YJ7MBKDL"],"itemData":{"id":1350,"type":"post-weblog","language":"en-US","title":"AASPIRE Healthcare Acccomodations Tool  | Organization for Autism Research","URL":"https://researchautism.org/healthcaretoolkit/","accessed":{"date-parts":[["2026",4,10]]},"issued":{"date-parts":[["2024",9,6]]}}}],"schema":"https://github.com/citation-style-language/schema/raw/master/csl-citation.json"} </w:instrText>
      </w:r>
      <w:r w:rsidR="006F56A1">
        <w:rPr>
          <w:rFonts w:ascii="Calibri" w:hAnsi="Calibri" w:cs="Calibri"/>
          <w:sz w:val="24"/>
          <w:szCs w:val="24"/>
        </w:rPr>
        <w:fldChar w:fldCharType="separate"/>
      </w:r>
      <w:r w:rsidR="006F56A1" w:rsidRPr="00C40D3E">
        <w:rPr>
          <w:rFonts w:ascii="Calibri" w:hAnsi="Calibri" w:cs="Calibri"/>
          <w:sz w:val="24"/>
          <w:vertAlign w:val="superscript"/>
        </w:rPr>
        <w:t>2</w:t>
      </w:r>
      <w:r w:rsidR="006F56A1">
        <w:rPr>
          <w:rFonts w:ascii="Calibri" w:hAnsi="Calibri" w:cs="Calibri"/>
          <w:sz w:val="24"/>
          <w:szCs w:val="24"/>
        </w:rPr>
        <w:fldChar w:fldCharType="end"/>
      </w:r>
      <w:r w:rsidR="00FC76C2">
        <w:rPr>
          <w:rFonts w:ascii="Calibri" w:hAnsi="Calibri" w:cs="Calibri"/>
          <w:sz w:val="24"/>
          <w:szCs w:val="24"/>
        </w:rPr>
        <w:t xml:space="preserve"> </w:t>
      </w:r>
      <w:r w:rsidRPr="007E715B">
        <w:rPr>
          <w:rFonts w:ascii="Calibri" w:hAnsi="Calibri" w:cs="Calibri"/>
          <w:sz w:val="24"/>
          <w:szCs w:val="24"/>
        </w:rPr>
        <w:t xml:space="preserve">– </w:t>
      </w:r>
      <w:hyperlink r:id="rId43">
        <w:r w:rsidRPr="007E715B">
          <w:rPr>
            <w:rStyle w:val="Hyperlink"/>
            <w:rFonts w:ascii="Calibri" w:hAnsi="Calibri" w:cs="Calibri"/>
            <w:sz w:val="24"/>
            <w:szCs w:val="24"/>
          </w:rPr>
          <w:t>www.AutismAndHealth.org</w:t>
        </w:r>
      </w:hyperlink>
      <w:r w:rsidRPr="007E715B">
        <w:rPr>
          <w:rFonts w:ascii="Calibri" w:hAnsi="Calibri" w:cs="Calibri"/>
          <w:sz w:val="24"/>
          <w:szCs w:val="24"/>
        </w:rPr>
        <w:t xml:space="preserve"> </w:t>
      </w:r>
    </w:p>
    <w:p w14:paraId="36027712" w14:textId="25D55866" w:rsidR="00040A37" w:rsidRPr="008242AD" w:rsidRDefault="00040A37" w:rsidP="0005165E">
      <w:pPr>
        <w:pStyle w:val="ListParagraph"/>
        <w:numPr>
          <w:ilvl w:val="0"/>
          <w:numId w:val="81"/>
        </w:numPr>
        <w:spacing w:after="120" w:line="240" w:lineRule="auto"/>
        <w:contextualSpacing w:val="0"/>
        <w:rPr>
          <w:rStyle w:val="Hyperlink"/>
          <w:rFonts w:ascii="Calibri" w:hAnsi="Calibri" w:cs="Calibri"/>
          <w:sz w:val="24"/>
          <w:szCs w:val="24"/>
        </w:rPr>
      </w:pPr>
      <w:r w:rsidRPr="0005165E">
        <w:rPr>
          <w:rFonts w:ascii="Calibri" w:hAnsi="Calibri" w:cs="Calibri"/>
          <w:sz w:val="24"/>
          <w:szCs w:val="24"/>
        </w:rPr>
        <w:t xml:space="preserve">Link to </w:t>
      </w:r>
      <w:hyperlink r:id="rId44">
        <w:r w:rsidRPr="008242AD">
          <w:rPr>
            <w:rStyle w:val="Hyperlink"/>
            <w:rFonts w:ascii="Calibri" w:hAnsi="Calibri" w:cs="Calibri"/>
            <w:sz w:val="24"/>
            <w:szCs w:val="24"/>
          </w:rPr>
          <w:t>information about Social Stories</w:t>
        </w:r>
      </w:hyperlink>
      <w:r w:rsidR="001B7D29">
        <w:fldChar w:fldCharType="begin"/>
      </w:r>
      <w:r w:rsidR="006F56A1">
        <w:instrText xml:space="preserve"> ADDIN ZOTERO_ITEM CSL_CITATION {"citationID":"31c87PAQ","properties":{"formattedCitation":"\\super 23\\nosupersub{}","plainCitation":"23","noteIndex":0},"citationItems":[{"id":"R3UZKJu9/wUbsr32T","uris":["http://zotero.org/users/9948166/items/KIRA5F9M"],"itemData":{"id":1392,"type":"post-weblog","language":"en-US","title":"Social Stories","URL":"https://carolgraysocialstories.com/social-stories/","author":[{"literal":"Carol Gray"}],"accessed":{"date-parts":[["2026",4,10]]}}}],"schema":"https://github.com/citation-style-language/schema/raw/master/csl-citation.json"} </w:instrText>
      </w:r>
      <w:r w:rsidR="001B7D29">
        <w:fldChar w:fldCharType="separate"/>
      </w:r>
      <w:r w:rsidR="006F56A1" w:rsidRPr="006F56A1">
        <w:rPr>
          <w:rFonts w:ascii="Aptos" w:hAnsi="Aptos" w:cs="Times New Roman"/>
          <w:vertAlign w:val="superscript"/>
        </w:rPr>
        <w:t>23</w:t>
      </w:r>
      <w:r w:rsidR="001B7D29">
        <w:fldChar w:fldCharType="end"/>
      </w:r>
    </w:p>
    <w:p w14:paraId="179EAC68" w14:textId="1B7E94DF" w:rsidR="00040A37" w:rsidRPr="007E715B" w:rsidRDefault="00040A37" w:rsidP="0005165E">
      <w:pPr>
        <w:pStyle w:val="ListParagraph"/>
        <w:numPr>
          <w:ilvl w:val="0"/>
          <w:numId w:val="81"/>
        </w:numPr>
        <w:spacing w:after="120" w:line="240" w:lineRule="auto"/>
        <w:contextualSpacing w:val="0"/>
        <w:rPr>
          <w:rFonts w:ascii="Calibri" w:hAnsi="Calibri" w:cs="Calibri"/>
          <w:sz w:val="24"/>
          <w:szCs w:val="24"/>
        </w:rPr>
      </w:pPr>
      <w:r w:rsidRPr="007E715B">
        <w:rPr>
          <w:rFonts w:ascii="Calibri" w:hAnsi="Calibri" w:cs="Calibri"/>
          <w:sz w:val="24"/>
          <w:szCs w:val="24"/>
        </w:rPr>
        <w:t>National core indicators data brief 2019</w:t>
      </w:r>
      <w:r w:rsidR="00E44924">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{"citationID":"bzlPD2UK","properties":{"formattedCitation":"\\super 24\\nosupersub{}","plainCitation":"24","noteIndex":0},"citationItems":[{"id":6256,"uris":["http://zotero.org/users/972016/items/UUZSUQM4"],"itemData":{"id":6256,"type":"article-journal","language":"en","source":"Zotero","title":"What Do NCI Data Reveal About the Guardianship Status of People With IDD?","URL":"https://legacy.nationalcoreindicators.org/upload/core-indicators/NCI_GuardianshipBrief_April2019_Final.pdf","author":[{"family":"Bradley","given":"Valerie"},{"family":"Hiersteiner","given":"Dorothy"},{"family":"John","given":"Jane St"}],"accessed":{"date-parts":[["2026",5,11]]}}}],"schema":"https://github.com/citation-style-language/schema/raw/master/csl-citation.json"} </w:instrText>
      </w:r>
      <w:r w:rsidR="00E44924">
        <w:rPr>
          <w:rFonts w:ascii="Calibri" w:hAnsi="Calibri" w:cs="Calibri"/>
          <w:sz w:val="24"/>
          <w:szCs w:val="24"/>
        </w:rPr>
        <w:fldChar w:fldCharType="separate"/>
      </w:r>
      <w:r w:rsidR="006F56A1" w:rsidRPr="006F56A1">
        <w:rPr>
          <w:rFonts w:ascii="Calibri" w:hAnsi="Calibri" w:cs="Calibri"/>
          <w:sz w:val="24"/>
          <w:vertAlign w:val="superscript"/>
        </w:rPr>
        <w:t>24</w:t>
      </w:r>
      <w:r w:rsidR="00E44924">
        <w:rPr>
          <w:rFonts w:ascii="Calibri" w:hAnsi="Calibri" w:cs="Calibri"/>
          <w:sz w:val="24"/>
          <w:szCs w:val="24"/>
        </w:rPr>
        <w:fldChar w:fldCharType="end"/>
      </w:r>
      <w:r w:rsidR="00E44924">
        <w:rPr>
          <w:rFonts w:ascii="Calibri" w:hAnsi="Calibri" w:cs="Calibri"/>
          <w:sz w:val="24"/>
          <w:szCs w:val="24"/>
        </w:rPr>
        <w:t xml:space="preserve"> </w:t>
      </w:r>
      <w:r w:rsidRPr="007E715B">
        <w:rPr>
          <w:rFonts w:ascii="Calibri" w:hAnsi="Calibri" w:cs="Calibri"/>
          <w:sz w:val="24"/>
          <w:szCs w:val="24"/>
        </w:rPr>
        <w:t>- Data on guardianship for adults with intellectual and developmental disabilities, “</w:t>
      </w:r>
      <w:hyperlink r:id="rId45">
        <w:r w:rsidRPr="007E715B">
          <w:rPr>
            <w:rStyle w:val="Hyperlink"/>
            <w:rFonts w:ascii="Calibri" w:hAnsi="Calibri" w:cs="Calibri"/>
            <w:sz w:val="24"/>
            <w:szCs w:val="24"/>
          </w:rPr>
          <w:t xml:space="preserve">What do NCI </w:t>
        </w:r>
        <w:r w:rsidR="0074565B">
          <w:rPr>
            <w:rStyle w:val="Hyperlink"/>
            <w:rFonts w:ascii="Calibri" w:hAnsi="Calibri" w:cs="Calibri"/>
            <w:sz w:val="24"/>
            <w:szCs w:val="24"/>
          </w:rPr>
          <w:t>D</w:t>
        </w:r>
        <w:r w:rsidR="0074565B" w:rsidRPr="007E715B">
          <w:rPr>
            <w:rStyle w:val="Hyperlink"/>
            <w:rFonts w:ascii="Calibri" w:hAnsi="Calibri" w:cs="Calibri"/>
            <w:sz w:val="24"/>
            <w:szCs w:val="24"/>
          </w:rPr>
          <w:t xml:space="preserve">ata </w:t>
        </w:r>
        <w:r w:rsidR="0074565B">
          <w:rPr>
            <w:rStyle w:val="Hyperlink"/>
            <w:rFonts w:ascii="Calibri" w:hAnsi="Calibri" w:cs="Calibri"/>
            <w:sz w:val="24"/>
            <w:szCs w:val="24"/>
          </w:rPr>
          <w:t>R</w:t>
        </w:r>
        <w:r w:rsidR="0074565B" w:rsidRPr="007E715B">
          <w:rPr>
            <w:rStyle w:val="Hyperlink"/>
            <w:rFonts w:ascii="Calibri" w:hAnsi="Calibri" w:cs="Calibri"/>
            <w:sz w:val="24"/>
            <w:szCs w:val="24"/>
          </w:rPr>
          <w:t xml:space="preserve">eveal </w:t>
        </w:r>
        <w:r w:rsidR="0074565B">
          <w:rPr>
            <w:rStyle w:val="Hyperlink"/>
            <w:rFonts w:ascii="Calibri" w:hAnsi="Calibri" w:cs="Calibri"/>
            <w:sz w:val="24"/>
            <w:szCs w:val="24"/>
          </w:rPr>
          <w:t>A</w:t>
        </w:r>
        <w:r w:rsidR="0074565B" w:rsidRPr="007E715B">
          <w:rPr>
            <w:rStyle w:val="Hyperlink"/>
            <w:rFonts w:ascii="Calibri" w:hAnsi="Calibri" w:cs="Calibri"/>
            <w:sz w:val="24"/>
            <w:szCs w:val="24"/>
          </w:rPr>
          <w:t xml:space="preserve">bout </w:t>
        </w:r>
        <w:r w:rsidRPr="007E715B">
          <w:rPr>
            <w:rStyle w:val="Hyperlink"/>
            <w:rFonts w:ascii="Calibri" w:hAnsi="Calibri" w:cs="Calibri"/>
            <w:sz w:val="24"/>
            <w:szCs w:val="24"/>
          </w:rPr>
          <w:t xml:space="preserve">the </w:t>
        </w:r>
        <w:r w:rsidR="0074565B">
          <w:rPr>
            <w:rStyle w:val="Hyperlink"/>
            <w:rFonts w:ascii="Calibri" w:hAnsi="Calibri" w:cs="Calibri"/>
            <w:sz w:val="24"/>
            <w:szCs w:val="24"/>
          </w:rPr>
          <w:t>G</w:t>
        </w:r>
        <w:r w:rsidR="0074565B" w:rsidRPr="007E715B">
          <w:rPr>
            <w:rStyle w:val="Hyperlink"/>
            <w:rFonts w:ascii="Calibri" w:hAnsi="Calibri" w:cs="Calibri"/>
            <w:sz w:val="24"/>
            <w:szCs w:val="24"/>
          </w:rPr>
          <w:t xml:space="preserve">uardianship </w:t>
        </w:r>
        <w:r w:rsidR="0074565B">
          <w:rPr>
            <w:rStyle w:val="Hyperlink"/>
            <w:rFonts w:ascii="Calibri" w:hAnsi="Calibri" w:cs="Calibri"/>
            <w:sz w:val="24"/>
            <w:szCs w:val="24"/>
          </w:rPr>
          <w:t>St</w:t>
        </w:r>
        <w:r w:rsidR="0074565B" w:rsidRPr="007E715B">
          <w:rPr>
            <w:rStyle w:val="Hyperlink"/>
            <w:rFonts w:ascii="Calibri" w:hAnsi="Calibri" w:cs="Calibri"/>
            <w:sz w:val="24"/>
            <w:szCs w:val="24"/>
          </w:rPr>
          <w:t xml:space="preserve">atus </w:t>
        </w:r>
        <w:r w:rsidRPr="007E715B">
          <w:rPr>
            <w:rStyle w:val="Hyperlink"/>
            <w:rFonts w:ascii="Calibri" w:hAnsi="Calibri" w:cs="Calibri"/>
            <w:sz w:val="24"/>
            <w:szCs w:val="24"/>
          </w:rPr>
          <w:t xml:space="preserve">of </w:t>
        </w:r>
        <w:r w:rsidR="0074565B">
          <w:rPr>
            <w:rStyle w:val="Hyperlink"/>
            <w:rFonts w:ascii="Calibri" w:hAnsi="Calibri" w:cs="Calibri"/>
            <w:sz w:val="24"/>
            <w:szCs w:val="24"/>
          </w:rPr>
          <w:t>P</w:t>
        </w:r>
        <w:r w:rsidR="0074565B" w:rsidRPr="007E715B">
          <w:rPr>
            <w:rStyle w:val="Hyperlink"/>
            <w:rFonts w:ascii="Calibri" w:hAnsi="Calibri" w:cs="Calibri"/>
            <w:sz w:val="24"/>
            <w:szCs w:val="24"/>
          </w:rPr>
          <w:t xml:space="preserve">eople </w:t>
        </w:r>
        <w:r w:rsidRPr="007E715B">
          <w:rPr>
            <w:rStyle w:val="Hyperlink"/>
            <w:rFonts w:ascii="Calibri" w:hAnsi="Calibri" w:cs="Calibri"/>
            <w:sz w:val="24"/>
            <w:szCs w:val="24"/>
          </w:rPr>
          <w:t>with IDD?</w:t>
        </w:r>
      </w:hyperlink>
      <w:r w:rsidRPr="007E715B">
        <w:rPr>
          <w:rFonts w:ascii="Calibri" w:hAnsi="Calibri" w:cs="Calibri"/>
          <w:sz w:val="24"/>
          <w:szCs w:val="24"/>
        </w:rPr>
        <w:t xml:space="preserve">” </w:t>
      </w:r>
    </w:p>
    <w:p w14:paraId="3D48D478" w14:textId="1ADCF66B" w:rsidR="00040A37" w:rsidRPr="007E715B" w:rsidRDefault="00040A37" w:rsidP="0005165E">
      <w:pPr>
        <w:pStyle w:val="ListParagraph"/>
        <w:numPr>
          <w:ilvl w:val="0"/>
          <w:numId w:val="81"/>
        </w:numPr>
        <w:spacing w:after="120" w:line="240" w:lineRule="auto"/>
        <w:contextualSpacing w:val="0"/>
        <w:rPr>
          <w:rFonts w:ascii="Calibri" w:hAnsi="Calibri" w:cs="Calibri"/>
          <w:sz w:val="24"/>
          <w:szCs w:val="24"/>
        </w:rPr>
      </w:pPr>
      <w:r w:rsidRPr="007E715B">
        <w:rPr>
          <w:rFonts w:ascii="Calibri" w:hAnsi="Calibri" w:cs="Calibri"/>
          <w:sz w:val="24"/>
          <w:szCs w:val="24"/>
        </w:rPr>
        <w:t>Doherty et al., 2023 article</w:t>
      </w:r>
      <w:r w:rsidR="007636D3">
        <w:rPr>
          <w:rFonts w:ascii="Calibri" w:hAnsi="Calibri" w:cs="Calibri"/>
          <w:sz w:val="24"/>
          <w:szCs w:val="24"/>
        </w:rPr>
        <w:fldChar w:fldCharType="begin"/>
      </w:r>
      <w:r w:rsidR="006F56A1">
        <w:rPr>
          <w:rFonts w:ascii="Calibri" w:hAnsi="Calibri" w:cs="Calibri"/>
          <w:sz w:val="24"/>
          <w:szCs w:val="24"/>
        </w:rPr>
        <w:instrText xml:space="preserve"> ADDIN ZOTERO_ITEM CSL_CITATION {"citationID":"rhCuPR2G","properties":{"formattedCitation":"\\super 3\\nosupersub{}","plainCitation":"3","noteIndex":0},"citationItems":[{"id":"R3UZKJu9/hId4f8wY","uris":["http://zotero.org/users/9948166/items/M6MDKAKL"],"itemData":{"id":1347,"type":"article-journal","abstract":"Autistic people experience significant health disparities and reduced life expectancy. Barriers to accessing healthcare are associated with adverse health outcomes. Autism training and healthcare professionals' knowledge about autism is variable, and heterogeneity among autistic people leads to additional educational and clinical complexities. Autism remains nebulous for many practitioners, who are unclear about communication differences, access needs or life experiences common to autistic people. Healthcare environments can be challenging for all patients but autistic people may require specific accommodations to allow equitable access. The authors have developed a simple framework which may facilitate equitable clinical services at all points of access and care, using the acronym ‘SPACE’. This encompasses five core autistic needs: Sensory needs, Predictability, Acceptance, Communication and Empathy. Three additional domains are represented by physical space, processing space and emotional space. This simple yet memorable framework encompasses commonalities shared by autistic people.","container-title":"British Journal of Hospital Medicine","DOI":"10.12968/hmed.2023.0006","ISSN":"1750-8460, 1759-7390","issue":"4","journalAbbreviation":"Br J Hosp Med","language":"en","page":"1-9","source":"DOI.org (Crossref)","title":"Autistic SPACE: A Novel Framework for Meeting the Needs of Autistic People in Healthcare Settings","title-short":"Autistic SPACE","volume":"84","author":[{"family":"Doherty","given":"Mary"},{"family":"McCowan","given":"Sue"},{"family":"Shaw","given":"Sebastian Ck"}],"issued":{"date-parts":[["2023",4,2]]}}}],"schema":"https://github.com/citation-style-language/schema/raw/master/csl-citation.json"} </w:instrText>
      </w:r>
      <w:r w:rsidR="007636D3">
        <w:rPr>
          <w:rFonts w:ascii="Calibri" w:hAnsi="Calibri" w:cs="Calibri"/>
          <w:sz w:val="24"/>
          <w:szCs w:val="24"/>
        </w:rPr>
        <w:fldChar w:fldCharType="separate"/>
      </w:r>
      <w:r w:rsidR="006F56A1" w:rsidRPr="006F56A1">
        <w:rPr>
          <w:rFonts w:ascii="Calibri" w:hAnsi="Calibri" w:cs="Calibri"/>
          <w:sz w:val="24"/>
          <w:vertAlign w:val="superscript"/>
        </w:rPr>
        <w:t>3</w:t>
      </w:r>
      <w:r w:rsidR="007636D3">
        <w:rPr>
          <w:rFonts w:ascii="Calibri" w:hAnsi="Calibri" w:cs="Calibri"/>
          <w:sz w:val="24"/>
          <w:szCs w:val="24"/>
        </w:rPr>
        <w:fldChar w:fldCharType="end"/>
      </w:r>
      <w:r w:rsidRPr="007E715B">
        <w:rPr>
          <w:rFonts w:ascii="Calibri" w:hAnsi="Calibri" w:cs="Calibri"/>
          <w:sz w:val="24"/>
          <w:szCs w:val="24"/>
        </w:rPr>
        <w:t xml:space="preserve"> on the SPACE Framework, developed by autistic physicians to consider needs of autistic patients in clinical care: “</w:t>
      </w:r>
      <w:hyperlink r:id="rId46">
        <w:r w:rsidRPr="007E715B">
          <w:rPr>
            <w:rStyle w:val="Hyperlink"/>
            <w:rFonts w:ascii="Calibri" w:hAnsi="Calibri" w:cs="Calibri"/>
            <w:sz w:val="24"/>
            <w:szCs w:val="24"/>
          </w:rPr>
          <w:t xml:space="preserve">Autistic SPACE: </w:t>
        </w:r>
        <w:r w:rsidR="0074565B">
          <w:rPr>
            <w:rStyle w:val="Hyperlink"/>
            <w:rFonts w:ascii="Calibri" w:hAnsi="Calibri" w:cs="Calibri"/>
            <w:sz w:val="24"/>
            <w:szCs w:val="24"/>
          </w:rPr>
          <w:t>A</w:t>
        </w:r>
        <w:r w:rsidR="0074565B" w:rsidRPr="007E715B">
          <w:rPr>
            <w:rStyle w:val="Hyperlink"/>
            <w:rFonts w:ascii="Calibri" w:hAnsi="Calibri" w:cs="Calibri"/>
            <w:sz w:val="24"/>
            <w:szCs w:val="24"/>
          </w:rPr>
          <w:t xml:space="preserve"> </w:t>
        </w:r>
        <w:r w:rsidRPr="007E715B">
          <w:rPr>
            <w:rStyle w:val="Hyperlink"/>
            <w:rFonts w:ascii="Calibri" w:hAnsi="Calibri" w:cs="Calibri"/>
            <w:sz w:val="24"/>
            <w:szCs w:val="24"/>
          </w:rPr>
          <w:t xml:space="preserve">novel </w:t>
        </w:r>
        <w:r w:rsidR="0074565B">
          <w:rPr>
            <w:rStyle w:val="Hyperlink"/>
            <w:rFonts w:ascii="Calibri" w:hAnsi="Calibri" w:cs="Calibri"/>
            <w:sz w:val="24"/>
            <w:szCs w:val="24"/>
          </w:rPr>
          <w:t>F</w:t>
        </w:r>
        <w:r w:rsidR="0074565B" w:rsidRPr="007E715B">
          <w:rPr>
            <w:rStyle w:val="Hyperlink"/>
            <w:rFonts w:ascii="Calibri" w:hAnsi="Calibri" w:cs="Calibri"/>
            <w:sz w:val="24"/>
            <w:szCs w:val="24"/>
          </w:rPr>
          <w:t xml:space="preserve">ramework </w:t>
        </w:r>
        <w:r w:rsidRPr="007E715B">
          <w:rPr>
            <w:rStyle w:val="Hyperlink"/>
            <w:rFonts w:ascii="Calibri" w:hAnsi="Calibri" w:cs="Calibri"/>
            <w:sz w:val="24"/>
            <w:szCs w:val="24"/>
          </w:rPr>
          <w:t xml:space="preserve">for </w:t>
        </w:r>
        <w:r w:rsidR="0074565B">
          <w:rPr>
            <w:rStyle w:val="Hyperlink"/>
            <w:rFonts w:ascii="Calibri" w:hAnsi="Calibri" w:cs="Calibri"/>
            <w:sz w:val="24"/>
            <w:szCs w:val="24"/>
          </w:rPr>
          <w:t>M</w:t>
        </w:r>
        <w:r w:rsidR="0074565B" w:rsidRPr="007E715B">
          <w:rPr>
            <w:rStyle w:val="Hyperlink"/>
            <w:rFonts w:ascii="Calibri" w:hAnsi="Calibri" w:cs="Calibri"/>
            <w:sz w:val="24"/>
            <w:szCs w:val="24"/>
          </w:rPr>
          <w:t xml:space="preserve">eeting </w:t>
        </w:r>
        <w:r w:rsidRPr="007E715B">
          <w:rPr>
            <w:rStyle w:val="Hyperlink"/>
            <w:rFonts w:ascii="Calibri" w:hAnsi="Calibri" w:cs="Calibri"/>
            <w:sz w:val="24"/>
            <w:szCs w:val="24"/>
          </w:rPr>
          <w:t xml:space="preserve">the </w:t>
        </w:r>
        <w:r w:rsidR="0074565B">
          <w:rPr>
            <w:rStyle w:val="Hyperlink"/>
            <w:rFonts w:ascii="Calibri" w:hAnsi="Calibri" w:cs="Calibri"/>
            <w:sz w:val="24"/>
            <w:szCs w:val="24"/>
          </w:rPr>
          <w:t>N</w:t>
        </w:r>
        <w:r w:rsidR="0074565B" w:rsidRPr="007E715B">
          <w:rPr>
            <w:rStyle w:val="Hyperlink"/>
            <w:rFonts w:ascii="Calibri" w:hAnsi="Calibri" w:cs="Calibri"/>
            <w:sz w:val="24"/>
            <w:szCs w:val="24"/>
          </w:rPr>
          <w:t xml:space="preserve">eeds </w:t>
        </w:r>
        <w:r w:rsidRPr="007E715B">
          <w:rPr>
            <w:rStyle w:val="Hyperlink"/>
            <w:rFonts w:ascii="Calibri" w:hAnsi="Calibri" w:cs="Calibri"/>
            <w:sz w:val="24"/>
            <w:szCs w:val="24"/>
          </w:rPr>
          <w:t xml:space="preserve">of </w:t>
        </w:r>
        <w:r w:rsidR="0074565B">
          <w:rPr>
            <w:rStyle w:val="Hyperlink"/>
            <w:rFonts w:ascii="Calibri" w:hAnsi="Calibri" w:cs="Calibri"/>
            <w:sz w:val="24"/>
            <w:szCs w:val="24"/>
          </w:rPr>
          <w:t>A</w:t>
        </w:r>
        <w:r w:rsidR="0074565B" w:rsidRPr="007E715B">
          <w:rPr>
            <w:rStyle w:val="Hyperlink"/>
            <w:rFonts w:ascii="Calibri" w:hAnsi="Calibri" w:cs="Calibri"/>
            <w:sz w:val="24"/>
            <w:szCs w:val="24"/>
          </w:rPr>
          <w:t xml:space="preserve">utistic </w:t>
        </w:r>
        <w:r w:rsidR="0074565B">
          <w:rPr>
            <w:rStyle w:val="Hyperlink"/>
            <w:rFonts w:ascii="Calibri" w:hAnsi="Calibri" w:cs="Calibri"/>
            <w:sz w:val="24"/>
            <w:szCs w:val="24"/>
          </w:rPr>
          <w:t>P</w:t>
        </w:r>
        <w:r w:rsidR="0074565B" w:rsidRPr="007E715B">
          <w:rPr>
            <w:rStyle w:val="Hyperlink"/>
            <w:rFonts w:ascii="Calibri" w:hAnsi="Calibri" w:cs="Calibri"/>
            <w:sz w:val="24"/>
            <w:szCs w:val="24"/>
          </w:rPr>
          <w:t xml:space="preserve">eople </w:t>
        </w:r>
        <w:r w:rsidRPr="007E715B">
          <w:rPr>
            <w:rStyle w:val="Hyperlink"/>
            <w:rFonts w:ascii="Calibri" w:hAnsi="Calibri" w:cs="Calibri"/>
            <w:sz w:val="24"/>
            <w:szCs w:val="24"/>
          </w:rPr>
          <w:t xml:space="preserve">in </w:t>
        </w:r>
        <w:r w:rsidR="0074565B">
          <w:rPr>
            <w:rStyle w:val="Hyperlink"/>
            <w:rFonts w:ascii="Calibri" w:hAnsi="Calibri" w:cs="Calibri"/>
            <w:sz w:val="24"/>
            <w:szCs w:val="24"/>
          </w:rPr>
          <w:t>H</w:t>
        </w:r>
        <w:r w:rsidR="0074565B" w:rsidRPr="007E715B">
          <w:rPr>
            <w:rStyle w:val="Hyperlink"/>
            <w:rFonts w:ascii="Calibri" w:hAnsi="Calibri" w:cs="Calibri"/>
            <w:sz w:val="24"/>
            <w:szCs w:val="24"/>
          </w:rPr>
          <w:t xml:space="preserve">ealthcare </w:t>
        </w:r>
        <w:r w:rsidR="0074565B">
          <w:rPr>
            <w:rStyle w:val="Hyperlink"/>
            <w:rFonts w:ascii="Calibri" w:hAnsi="Calibri" w:cs="Calibri"/>
            <w:sz w:val="24"/>
            <w:szCs w:val="24"/>
          </w:rPr>
          <w:t>S</w:t>
        </w:r>
        <w:r w:rsidRPr="007E715B">
          <w:rPr>
            <w:rStyle w:val="Hyperlink"/>
            <w:rFonts w:ascii="Calibri" w:hAnsi="Calibri" w:cs="Calibri"/>
            <w:sz w:val="24"/>
            <w:szCs w:val="24"/>
          </w:rPr>
          <w:t>ettings</w:t>
        </w:r>
      </w:hyperlink>
      <w:r w:rsidRPr="007E715B">
        <w:rPr>
          <w:rFonts w:ascii="Calibri" w:hAnsi="Calibri" w:cs="Calibri"/>
          <w:sz w:val="24"/>
          <w:szCs w:val="24"/>
        </w:rPr>
        <w:t xml:space="preserve">” </w:t>
      </w:r>
    </w:p>
    <w:p w14:paraId="2E0BCC66" w14:textId="77777777" w:rsidR="00040A37" w:rsidRPr="007E715B" w:rsidRDefault="00040A37" w:rsidP="0005165E">
      <w:pPr>
        <w:spacing w:after="120" w:line="240" w:lineRule="auto"/>
        <w:rPr>
          <w:rFonts w:ascii="Calibri" w:hAnsi="Calibri" w:cs="Calibri"/>
        </w:rPr>
      </w:pPr>
    </w:p>
    <w:p w14:paraId="406A9FFB" w14:textId="717265F5" w:rsidR="00E7141F" w:rsidRDefault="00E7141F">
      <w:pPr>
        <w:rPr>
          <w:rFonts w:ascii="Calibri" w:hAnsi="Calibri" w:cs="Calibri"/>
        </w:rPr>
      </w:pPr>
      <w:r>
        <w:rPr>
          <w:rFonts w:ascii="Calibri" w:hAnsi="Calibri" w:cs="Calibri"/>
        </w:rPr>
        <w:br w:type="page"/>
      </w:r>
    </w:p>
    <w:p w14:paraId="01AB613E" w14:textId="1D4BCEE6" w:rsidR="00686BD6" w:rsidRPr="00026B03" w:rsidRDefault="00E7141F" w:rsidP="00026B03">
      <w:pPr>
        <w:pStyle w:val="Level1"/>
      </w:pPr>
      <w:bookmarkStart w:id="10" w:name="_Toc226637634"/>
      <w:r w:rsidRPr="00BB4C6F">
        <w:lastRenderedPageBreak/>
        <w:t>References</w:t>
      </w:r>
      <w:bookmarkEnd w:id="10"/>
    </w:p>
    <w:p w14:paraId="7DAAA044" w14:textId="77777777" w:rsidR="00AB2D38" w:rsidRPr="00AB2D38" w:rsidRDefault="001F6584" w:rsidP="00AB2D38">
      <w:pPr>
        <w:pStyle w:val="Bibliography"/>
        <w:rPr>
          <w:rFonts w:ascii="Calibri" w:hAnsi="Calibri" w:cs="Calibri"/>
          <w:sz w:val="24"/>
        </w:rPr>
      </w:pPr>
      <w:r w:rsidRPr="0005165E">
        <w:rPr>
          <w:rFonts w:ascii="Calibri" w:hAnsi="Calibri" w:cs="Calibri"/>
          <w:sz w:val="24"/>
          <w:szCs w:val="24"/>
        </w:rPr>
        <w:fldChar w:fldCharType="begin"/>
      </w:r>
      <w:r w:rsidR="006F56A1">
        <w:rPr>
          <w:rFonts w:ascii="Calibri" w:hAnsi="Calibri" w:cs="Calibri"/>
          <w:sz w:val="24"/>
          <w:szCs w:val="24"/>
        </w:rPr>
        <w:instrText xml:space="preserve"> ADDIN ZOTERO_BIBL {"uncited":[],"omitted":[],"custom":[]} CSL_BIBLIOGRAPHY </w:instrText>
      </w:r>
      <w:r w:rsidRPr="0005165E">
        <w:rPr>
          <w:rFonts w:ascii="Calibri" w:hAnsi="Calibri" w:cs="Calibri"/>
          <w:sz w:val="24"/>
          <w:szCs w:val="24"/>
        </w:rPr>
        <w:fldChar w:fldCharType="separate"/>
      </w:r>
      <w:r w:rsidR="00AB2D38" w:rsidRPr="00AB2D38">
        <w:rPr>
          <w:rFonts w:ascii="Calibri" w:hAnsi="Calibri" w:cs="Calibri"/>
          <w:sz w:val="24"/>
        </w:rPr>
        <w:t>1.</w:t>
      </w:r>
      <w:r w:rsidR="00AB2D38" w:rsidRPr="00AB2D38">
        <w:rPr>
          <w:rFonts w:ascii="Calibri" w:hAnsi="Calibri" w:cs="Calibri"/>
          <w:sz w:val="24"/>
        </w:rPr>
        <w:tab/>
        <w:t>Health Passport — Health &amp; Disability Commissioner. Accessed April 10, 2026. https://www.hdc.org.nz/disability/my-health-passport/</w:t>
      </w:r>
    </w:p>
    <w:p w14:paraId="15D341B3"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2.</w:t>
      </w:r>
      <w:r w:rsidRPr="00AB2D38">
        <w:rPr>
          <w:rFonts w:ascii="Calibri" w:hAnsi="Calibri" w:cs="Calibri"/>
          <w:sz w:val="24"/>
        </w:rPr>
        <w:tab/>
        <w:t xml:space="preserve">AASPIRE Healthcare </w:t>
      </w:r>
      <w:proofErr w:type="spellStart"/>
      <w:r w:rsidRPr="00AB2D38">
        <w:rPr>
          <w:rFonts w:ascii="Calibri" w:hAnsi="Calibri" w:cs="Calibri"/>
          <w:sz w:val="24"/>
        </w:rPr>
        <w:t>Acccomodations</w:t>
      </w:r>
      <w:proofErr w:type="spellEnd"/>
      <w:r w:rsidRPr="00AB2D38">
        <w:rPr>
          <w:rFonts w:ascii="Calibri" w:hAnsi="Calibri" w:cs="Calibri"/>
          <w:sz w:val="24"/>
        </w:rPr>
        <w:t xml:space="preserve"> </w:t>
      </w:r>
      <w:proofErr w:type="gramStart"/>
      <w:r w:rsidRPr="00AB2D38">
        <w:rPr>
          <w:rFonts w:ascii="Calibri" w:hAnsi="Calibri" w:cs="Calibri"/>
          <w:sz w:val="24"/>
        </w:rPr>
        <w:t>Tool  |</w:t>
      </w:r>
      <w:proofErr w:type="gramEnd"/>
      <w:r w:rsidRPr="00AB2D38">
        <w:rPr>
          <w:rFonts w:ascii="Calibri" w:hAnsi="Calibri" w:cs="Calibri"/>
          <w:sz w:val="24"/>
        </w:rPr>
        <w:t xml:space="preserve"> Organization for Autism Research. September 6, 2024. Accessed April 10, 2026. https://researchautism.org/healthcaretoolkit/</w:t>
      </w:r>
    </w:p>
    <w:p w14:paraId="648C2034"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3.</w:t>
      </w:r>
      <w:r w:rsidRPr="00AB2D38">
        <w:rPr>
          <w:rFonts w:ascii="Calibri" w:hAnsi="Calibri" w:cs="Calibri"/>
          <w:sz w:val="24"/>
        </w:rPr>
        <w:tab/>
        <w:t xml:space="preserve">Doherty M, McCowan S, Shaw SC. Autistic SPACE: A Novel Framework for Meeting the Needs of Autistic People in Healthcare Settings. </w:t>
      </w:r>
      <w:r w:rsidRPr="00AB2D38">
        <w:rPr>
          <w:rFonts w:ascii="Calibri" w:hAnsi="Calibri" w:cs="Calibri"/>
          <w:i/>
          <w:iCs/>
          <w:sz w:val="24"/>
        </w:rPr>
        <w:t>Br J Hosp Med</w:t>
      </w:r>
      <w:r w:rsidRPr="00AB2D38">
        <w:rPr>
          <w:rFonts w:ascii="Calibri" w:hAnsi="Calibri" w:cs="Calibri"/>
          <w:sz w:val="24"/>
        </w:rPr>
        <w:t>. 2023;84(4):1-9. doi:10.12968/hmed.2023.0006</w:t>
      </w:r>
    </w:p>
    <w:p w14:paraId="6EBC6339"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4.</w:t>
      </w:r>
      <w:r w:rsidRPr="00AB2D38">
        <w:rPr>
          <w:rFonts w:ascii="Calibri" w:hAnsi="Calibri" w:cs="Calibri"/>
          <w:sz w:val="24"/>
        </w:rPr>
        <w:tab/>
        <w:t xml:space="preserve">Bottema-Beutel K, Kapp SK, Lester JN, Sasson NJ, Hand BN. Avoiding Ableist Language: Suggestions for Autism Researchers. </w:t>
      </w:r>
      <w:r w:rsidRPr="00AB2D38">
        <w:rPr>
          <w:rFonts w:ascii="Calibri" w:hAnsi="Calibri" w:cs="Calibri"/>
          <w:i/>
          <w:iCs/>
          <w:sz w:val="24"/>
        </w:rPr>
        <w:t>Autism in Adulthood</w:t>
      </w:r>
      <w:r w:rsidRPr="00AB2D38">
        <w:rPr>
          <w:rFonts w:ascii="Calibri" w:hAnsi="Calibri" w:cs="Calibri"/>
          <w:sz w:val="24"/>
        </w:rPr>
        <w:t>. 2021;3(1):18-29. doi:10.1089/aut.2020.0014</w:t>
      </w:r>
    </w:p>
    <w:p w14:paraId="4C3776F8"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5.</w:t>
      </w:r>
      <w:r w:rsidRPr="00AB2D38">
        <w:rPr>
          <w:rFonts w:ascii="Calibri" w:hAnsi="Calibri" w:cs="Calibri"/>
          <w:sz w:val="24"/>
        </w:rPr>
        <w:tab/>
        <w:t>Reframing Autism | Celebrating &amp; nurturing Autistic Identity. Reframing Autism. Accessed April 10, 2026. https://reframingautism.org.au/</w:t>
      </w:r>
    </w:p>
    <w:p w14:paraId="06DBEC47"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6.</w:t>
      </w:r>
      <w:r w:rsidRPr="00AB2D38">
        <w:rPr>
          <w:rFonts w:ascii="Calibri" w:hAnsi="Calibri" w:cs="Calibri"/>
          <w:sz w:val="24"/>
        </w:rPr>
        <w:tab/>
        <w:t xml:space="preserve">Campbell EG, Rao SR, </w:t>
      </w:r>
      <w:proofErr w:type="spellStart"/>
      <w:r w:rsidRPr="00AB2D38">
        <w:rPr>
          <w:rFonts w:ascii="Calibri" w:hAnsi="Calibri" w:cs="Calibri"/>
          <w:sz w:val="24"/>
        </w:rPr>
        <w:t>Ressalam</w:t>
      </w:r>
      <w:proofErr w:type="spellEnd"/>
      <w:r w:rsidRPr="00AB2D38">
        <w:rPr>
          <w:rFonts w:ascii="Calibri" w:hAnsi="Calibri" w:cs="Calibri"/>
          <w:sz w:val="24"/>
        </w:rPr>
        <w:t xml:space="preserve"> J, et al. Caring for Adults </w:t>
      </w:r>
      <w:proofErr w:type="gramStart"/>
      <w:r w:rsidRPr="00AB2D38">
        <w:rPr>
          <w:rFonts w:ascii="Calibri" w:hAnsi="Calibri" w:cs="Calibri"/>
          <w:sz w:val="24"/>
        </w:rPr>
        <w:t>With</w:t>
      </w:r>
      <w:proofErr w:type="gramEnd"/>
      <w:r w:rsidRPr="00AB2D38">
        <w:rPr>
          <w:rFonts w:ascii="Calibri" w:hAnsi="Calibri" w:cs="Calibri"/>
          <w:sz w:val="24"/>
        </w:rPr>
        <w:t xml:space="preserve"> Significant Levels of Intellectual Disability in Outpatient Settings: Results of a National Survey of Physicians. </w:t>
      </w:r>
      <w:r w:rsidRPr="00AB2D38">
        <w:rPr>
          <w:rFonts w:ascii="Calibri" w:hAnsi="Calibri" w:cs="Calibri"/>
          <w:i/>
          <w:iCs/>
          <w:sz w:val="24"/>
        </w:rPr>
        <w:t>American Journal on Intellectual and Developmental Disabilities</w:t>
      </w:r>
      <w:r w:rsidRPr="00AB2D38">
        <w:rPr>
          <w:rFonts w:ascii="Calibri" w:hAnsi="Calibri" w:cs="Calibri"/>
          <w:sz w:val="24"/>
        </w:rPr>
        <w:t>. 2023;128(1):36-48. doi:10.1352/1944-7558-128.1.36</w:t>
      </w:r>
    </w:p>
    <w:p w14:paraId="3E040DA6"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7.</w:t>
      </w:r>
      <w:r w:rsidRPr="00AB2D38">
        <w:rPr>
          <w:rFonts w:ascii="Calibri" w:hAnsi="Calibri" w:cs="Calibri"/>
          <w:sz w:val="24"/>
        </w:rPr>
        <w:tab/>
        <w:t xml:space="preserve">Wilkinson J, Dreyfus D, Bowen D, </w:t>
      </w:r>
      <w:proofErr w:type="spellStart"/>
      <w:r w:rsidRPr="00AB2D38">
        <w:rPr>
          <w:rFonts w:ascii="Calibri" w:hAnsi="Calibri" w:cs="Calibri"/>
          <w:sz w:val="24"/>
        </w:rPr>
        <w:t>Bokhour</w:t>
      </w:r>
      <w:proofErr w:type="spellEnd"/>
      <w:r w:rsidRPr="00AB2D38">
        <w:rPr>
          <w:rFonts w:ascii="Calibri" w:hAnsi="Calibri" w:cs="Calibri"/>
          <w:sz w:val="24"/>
        </w:rPr>
        <w:t xml:space="preserve"> B. Patient and Provider Views on the Use of Medical Services by Women with Intellectual Disabilities. </w:t>
      </w:r>
      <w:r w:rsidRPr="00AB2D38">
        <w:rPr>
          <w:rFonts w:ascii="Calibri" w:hAnsi="Calibri" w:cs="Calibri"/>
          <w:i/>
          <w:iCs/>
          <w:sz w:val="24"/>
        </w:rPr>
        <w:t xml:space="preserve">J intellect </w:t>
      </w:r>
      <w:proofErr w:type="spellStart"/>
      <w:r w:rsidRPr="00AB2D38">
        <w:rPr>
          <w:rFonts w:ascii="Calibri" w:hAnsi="Calibri" w:cs="Calibri"/>
          <w:i/>
          <w:iCs/>
          <w:sz w:val="24"/>
        </w:rPr>
        <w:t>Disabil</w:t>
      </w:r>
      <w:proofErr w:type="spellEnd"/>
      <w:r w:rsidRPr="00AB2D38">
        <w:rPr>
          <w:rFonts w:ascii="Calibri" w:hAnsi="Calibri" w:cs="Calibri"/>
          <w:i/>
          <w:iCs/>
          <w:sz w:val="24"/>
        </w:rPr>
        <w:t xml:space="preserve"> Res</w:t>
      </w:r>
      <w:r w:rsidRPr="00AB2D38">
        <w:rPr>
          <w:rFonts w:ascii="Calibri" w:hAnsi="Calibri" w:cs="Calibri"/>
          <w:sz w:val="24"/>
        </w:rPr>
        <w:t>. 2013;57(11):1058-1067. doi:10.1111/j.1365-2788.</w:t>
      </w:r>
      <w:proofErr w:type="gramStart"/>
      <w:r w:rsidRPr="00AB2D38">
        <w:rPr>
          <w:rFonts w:ascii="Calibri" w:hAnsi="Calibri" w:cs="Calibri"/>
          <w:sz w:val="24"/>
        </w:rPr>
        <w:t>2012.01606.x</w:t>
      </w:r>
      <w:proofErr w:type="gramEnd"/>
    </w:p>
    <w:p w14:paraId="3C8C7970"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8.</w:t>
      </w:r>
      <w:r w:rsidRPr="00AB2D38">
        <w:rPr>
          <w:rFonts w:ascii="Calibri" w:hAnsi="Calibri" w:cs="Calibri"/>
          <w:sz w:val="24"/>
        </w:rPr>
        <w:tab/>
        <w:t xml:space="preserve">Kripke C. Adults with Developmental Disabilities: A Comprehensive Approach to Medical Care. </w:t>
      </w:r>
      <w:r w:rsidRPr="00AB2D38">
        <w:rPr>
          <w:rFonts w:ascii="Calibri" w:hAnsi="Calibri" w:cs="Calibri"/>
          <w:i/>
          <w:iCs/>
          <w:sz w:val="24"/>
        </w:rPr>
        <w:t>Am Fam Physician</w:t>
      </w:r>
      <w:r w:rsidRPr="00AB2D38">
        <w:rPr>
          <w:rFonts w:ascii="Calibri" w:hAnsi="Calibri" w:cs="Calibri"/>
          <w:sz w:val="24"/>
        </w:rPr>
        <w:t>. 2018;97(10):649-656.</w:t>
      </w:r>
    </w:p>
    <w:p w14:paraId="741B993F"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9.</w:t>
      </w:r>
      <w:r w:rsidRPr="00AB2D38">
        <w:rPr>
          <w:rFonts w:ascii="Calibri" w:hAnsi="Calibri" w:cs="Calibri"/>
          <w:sz w:val="24"/>
        </w:rPr>
        <w:tab/>
      </w:r>
      <w:proofErr w:type="spellStart"/>
      <w:r w:rsidRPr="00AB2D38">
        <w:rPr>
          <w:rFonts w:ascii="Calibri" w:hAnsi="Calibri" w:cs="Calibri"/>
          <w:sz w:val="24"/>
        </w:rPr>
        <w:t>Wullink</w:t>
      </w:r>
      <w:proofErr w:type="spellEnd"/>
      <w:r w:rsidRPr="00AB2D38">
        <w:rPr>
          <w:rFonts w:ascii="Calibri" w:hAnsi="Calibri" w:cs="Calibri"/>
          <w:sz w:val="24"/>
        </w:rPr>
        <w:t xml:space="preserve"> M, </w:t>
      </w:r>
      <w:proofErr w:type="spellStart"/>
      <w:r w:rsidRPr="00AB2D38">
        <w:rPr>
          <w:rFonts w:ascii="Calibri" w:hAnsi="Calibri" w:cs="Calibri"/>
          <w:sz w:val="24"/>
        </w:rPr>
        <w:t>Veldhuijzen</w:t>
      </w:r>
      <w:proofErr w:type="spellEnd"/>
      <w:r w:rsidRPr="00AB2D38">
        <w:rPr>
          <w:rFonts w:ascii="Calibri" w:hAnsi="Calibri" w:cs="Calibri"/>
          <w:sz w:val="24"/>
        </w:rPr>
        <w:t xml:space="preserve"> W, </w:t>
      </w:r>
      <w:proofErr w:type="spellStart"/>
      <w:r w:rsidRPr="00AB2D38">
        <w:rPr>
          <w:rFonts w:ascii="Calibri" w:hAnsi="Calibri" w:cs="Calibri"/>
          <w:sz w:val="24"/>
        </w:rPr>
        <w:t>Lantman</w:t>
      </w:r>
      <w:proofErr w:type="spellEnd"/>
      <w:r w:rsidRPr="00AB2D38">
        <w:rPr>
          <w:rFonts w:ascii="Calibri" w:hAnsi="Calibri" w:cs="Calibri"/>
          <w:sz w:val="24"/>
        </w:rPr>
        <w:t xml:space="preserve">-de Valk HM van S, </w:t>
      </w:r>
      <w:proofErr w:type="spellStart"/>
      <w:r w:rsidRPr="00AB2D38">
        <w:rPr>
          <w:rFonts w:ascii="Calibri" w:hAnsi="Calibri" w:cs="Calibri"/>
          <w:sz w:val="24"/>
        </w:rPr>
        <w:t>Metsemakers</w:t>
      </w:r>
      <w:proofErr w:type="spellEnd"/>
      <w:r w:rsidRPr="00AB2D38">
        <w:rPr>
          <w:rFonts w:ascii="Calibri" w:hAnsi="Calibri" w:cs="Calibri"/>
          <w:sz w:val="24"/>
        </w:rPr>
        <w:t xml:space="preserve"> JFM, Dinant GJ. Doctor-Patient Communication with People with Intellectual Disability--A Qualitative Study. </w:t>
      </w:r>
      <w:r w:rsidRPr="00AB2D38">
        <w:rPr>
          <w:rFonts w:ascii="Calibri" w:hAnsi="Calibri" w:cs="Calibri"/>
          <w:i/>
          <w:iCs/>
          <w:sz w:val="24"/>
        </w:rPr>
        <w:t xml:space="preserve">BMC Fam </w:t>
      </w:r>
      <w:proofErr w:type="spellStart"/>
      <w:r w:rsidRPr="00AB2D38">
        <w:rPr>
          <w:rFonts w:ascii="Calibri" w:hAnsi="Calibri" w:cs="Calibri"/>
          <w:i/>
          <w:iCs/>
          <w:sz w:val="24"/>
        </w:rPr>
        <w:t>Pract</w:t>
      </w:r>
      <w:proofErr w:type="spellEnd"/>
      <w:r w:rsidRPr="00AB2D38">
        <w:rPr>
          <w:rFonts w:ascii="Calibri" w:hAnsi="Calibri" w:cs="Calibri"/>
          <w:sz w:val="24"/>
        </w:rPr>
        <w:t xml:space="preserve">. </w:t>
      </w:r>
      <w:proofErr w:type="gramStart"/>
      <w:r w:rsidRPr="00AB2D38">
        <w:rPr>
          <w:rFonts w:ascii="Calibri" w:hAnsi="Calibri" w:cs="Calibri"/>
          <w:sz w:val="24"/>
        </w:rPr>
        <w:t>2009;10:82</w:t>
      </w:r>
      <w:proofErr w:type="gramEnd"/>
      <w:r w:rsidRPr="00AB2D38">
        <w:rPr>
          <w:rFonts w:ascii="Calibri" w:hAnsi="Calibri" w:cs="Calibri"/>
          <w:sz w:val="24"/>
        </w:rPr>
        <w:t>. doi:10.1186/1471-2296-10-82</w:t>
      </w:r>
    </w:p>
    <w:p w14:paraId="61D304BD"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10.</w:t>
      </w:r>
      <w:r w:rsidRPr="00AB2D38">
        <w:rPr>
          <w:rFonts w:ascii="Calibri" w:hAnsi="Calibri" w:cs="Calibri"/>
          <w:sz w:val="24"/>
        </w:rPr>
        <w:tab/>
        <w:t>Access to Health Care for People with Disabilities Under the ADA and Other Civil Rights Laws | Disability Rights California. Accessed April 10, 2026. https://www.disabilityrightsca.org/publications/access-to-health-care-for-people-with-disabilities-under-the-ada-and-other-civil</w:t>
      </w:r>
    </w:p>
    <w:p w14:paraId="7769B46D"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11.</w:t>
      </w:r>
      <w:r w:rsidRPr="00AB2D38">
        <w:rPr>
          <w:rFonts w:ascii="Calibri" w:hAnsi="Calibri" w:cs="Calibri"/>
          <w:sz w:val="24"/>
        </w:rPr>
        <w:tab/>
        <w:t>Hanks C, Cooley WC. Integrating Young Adults with Autism Spectrum Disorder into Your Practice: Tips for Adult Health Care Clinicians. Published online August 2019. Accessed May 11, 2026. https://www.gottransition.org/resourceGet.cfm?id=516</w:t>
      </w:r>
    </w:p>
    <w:p w14:paraId="2D3BBDC6"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12.</w:t>
      </w:r>
      <w:r w:rsidRPr="00AB2D38">
        <w:rPr>
          <w:rFonts w:ascii="Calibri" w:hAnsi="Calibri" w:cs="Calibri"/>
          <w:sz w:val="24"/>
        </w:rPr>
        <w:tab/>
      </w:r>
      <w:proofErr w:type="spellStart"/>
      <w:r w:rsidRPr="00AB2D38">
        <w:rPr>
          <w:rFonts w:ascii="Calibri" w:hAnsi="Calibri" w:cs="Calibri"/>
          <w:sz w:val="24"/>
        </w:rPr>
        <w:t>Crapnell</w:t>
      </w:r>
      <w:proofErr w:type="spellEnd"/>
      <w:r w:rsidRPr="00AB2D38">
        <w:rPr>
          <w:rFonts w:ascii="Calibri" w:hAnsi="Calibri" w:cs="Calibri"/>
          <w:sz w:val="24"/>
        </w:rPr>
        <w:t xml:space="preserve"> T, Lau L, Hanks CD, Nicolaidis C, Kuo A. Autism. In: Pilapil M, DeLaet D, Kuo A, Peacock C, Sharma N, eds. </w:t>
      </w:r>
      <w:r w:rsidRPr="00AB2D38">
        <w:rPr>
          <w:rFonts w:ascii="Calibri" w:hAnsi="Calibri" w:cs="Calibri"/>
          <w:i/>
          <w:iCs/>
          <w:sz w:val="24"/>
        </w:rPr>
        <w:t>Care of Adults with Chronic Childhood Conditions: A Practical Guide</w:t>
      </w:r>
      <w:r w:rsidRPr="00AB2D38">
        <w:rPr>
          <w:rFonts w:ascii="Calibri" w:hAnsi="Calibri" w:cs="Calibri"/>
          <w:sz w:val="24"/>
        </w:rPr>
        <w:t>. Springer International Publishing; 2016:53-66.</w:t>
      </w:r>
    </w:p>
    <w:p w14:paraId="67EC184A"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13.</w:t>
      </w:r>
      <w:r w:rsidRPr="00AB2D38">
        <w:rPr>
          <w:rFonts w:ascii="Calibri" w:hAnsi="Calibri" w:cs="Calibri"/>
          <w:sz w:val="24"/>
        </w:rPr>
        <w:tab/>
        <w:t>Contact Us | Autism Society. Accessed April 10, 2026. https://autismsociety.org/contact-us/</w:t>
      </w:r>
    </w:p>
    <w:p w14:paraId="676CB409"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14.</w:t>
      </w:r>
      <w:r w:rsidRPr="00AB2D38">
        <w:rPr>
          <w:rFonts w:ascii="Calibri" w:hAnsi="Calibri" w:cs="Calibri"/>
          <w:sz w:val="24"/>
        </w:rPr>
        <w:tab/>
        <w:t>Thriving Autistic. Services for Autistic Adults. Thriving Autistic. Accessed May 6, 2026. https://thrivingautistic.org/</w:t>
      </w:r>
    </w:p>
    <w:p w14:paraId="50439F5A"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lastRenderedPageBreak/>
        <w:t>15.</w:t>
      </w:r>
      <w:r w:rsidRPr="00AB2D38">
        <w:rPr>
          <w:rFonts w:ascii="Calibri" w:hAnsi="Calibri" w:cs="Calibri"/>
          <w:sz w:val="24"/>
        </w:rPr>
        <w:tab/>
        <w:t>Directory. Therapist Neurodiversity Collective. Accessed April 10, 2026. https://therapistndc.org/therapist-directory/</w:t>
      </w:r>
    </w:p>
    <w:p w14:paraId="4D45109E"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16.</w:t>
      </w:r>
      <w:r w:rsidRPr="00AB2D38">
        <w:rPr>
          <w:rFonts w:ascii="Calibri" w:hAnsi="Calibri" w:cs="Calibri"/>
          <w:sz w:val="24"/>
        </w:rPr>
        <w:tab/>
        <w:t>People with Neurodivergence. 988 Lifeline. Accessed April 10, 2026. https://988lifeline.org/help-yourself/individuals-with-neurodivergence/</w:t>
      </w:r>
    </w:p>
    <w:p w14:paraId="6D9B5DD4"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17.</w:t>
      </w:r>
      <w:r w:rsidRPr="00AB2D38">
        <w:rPr>
          <w:rFonts w:ascii="Calibri" w:hAnsi="Calibri" w:cs="Calibri"/>
          <w:sz w:val="24"/>
        </w:rPr>
        <w:tab/>
        <w:t>Association for Autism and Neurodiversity (AANE). Services &amp; Programs. AANE. Accessed May 6, 2026. https://aane.org/services-programs/</w:t>
      </w:r>
    </w:p>
    <w:p w14:paraId="7C6B8573"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18.</w:t>
      </w:r>
      <w:r w:rsidRPr="00AB2D38">
        <w:rPr>
          <w:rFonts w:ascii="Calibri" w:hAnsi="Calibri" w:cs="Calibri"/>
          <w:sz w:val="24"/>
        </w:rPr>
        <w:tab/>
        <w:t xml:space="preserve">Amitai M, Chen A, Weizman A, Apter A. SSRI-Induced Activation Syndrome in Children and Adolescents—What Is Next? </w:t>
      </w:r>
      <w:r w:rsidRPr="00AB2D38">
        <w:rPr>
          <w:rFonts w:ascii="Calibri" w:hAnsi="Calibri" w:cs="Calibri"/>
          <w:i/>
          <w:iCs/>
          <w:sz w:val="24"/>
        </w:rPr>
        <w:t>Curr Treat Options Psych</w:t>
      </w:r>
      <w:r w:rsidRPr="00AB2D38">
        <w:rPr>
          <w:rFonts w:ascii="Calibri" w:hAnsi="Calibri" w:cs="Calibri"/>
          <w:sz w:val="24"/>
        </w:rPr>
        <w:t>. 2015;2(1):28-37. doi:10.1007/s40501-015-0034-9</w:t>
      </w:r>
    </w:p>
    <w:p w14:paraId="43EB7B4C"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19.</w:t>
      </w:r>
      <w:r w:rsidRPr="00AB2D38">
        <w:rPr>
          <w:rFonts w:ascii="Calibri" w:hAnsi="Calibri" w:cs="Calibri"/>
          <w:sz w:val="24"/>
        </w:rPr>
        <w:tab/>
        <w:t xml:space="preserve">Martin AF, Jassi A, Cullen AE, Broadbent M, Downs J, Krebs G. Co-occurring Obsessive-Compulsive Disorder and Autism Spectrum Disorder in Young People: Prevalence, Clinical Characteristics and Outcomes. </w:t>
      </w:r>
      <w:proofErr w:type="spellStart"/>
      <w:r w:rsidRPr="00AB2D38">
        <w:rPr>
          <w:rFonts w:ascii="Calibri" w:hAnsi="Calibri" w:cs="Calibri"/>
          <w:i/>
          <w:iCs/>
          <w:sz w:val="24"/>
        </w:rPr>
        <w:t>Eur</w:t>
      </w:r>
      <w:proofErr w:type="spellEnd"/>
      <w:r w:rsidRPr="00AB2D38">
        <w:rPr>
          <w:rFonts w:ascii="Calibri" w:hAnsi="Calibri" w:cs="Calibri"/>
          <w:i/>
          <w:iCs/>
          <w:sz w:val="24"/>
        </w:rPr>
        <w:t xml:space="preserve"> Child </w:t>
      </w:r>
      <w:proofErr w:type="spellStart"/>
      <w:r w:rsidRPr="00AB2D38">
        <w:rPr>
          <w:rFonts w:ascii="Calibri" w:hAnsi="Calibri" w:cs="Calibri"/>
          <w:i/>
          <w:iCs/>
          <w:sz w:val="24"/>
        </w:rPr>
        <w:t>Adolesc</w:t>
      </w:r>
      <w:proofErr w:type="spellEnd"/>
      <w:r w:rsidRPr="00AB2D38">
        <w:rPr>
          <w:rFonts w:ascii="Calibri" w:hAnsi="Calibri" w:cs="Calibri"/>
          <w:i/>
          <w:iCs/>
          <w:sz w:val="24"/>
        </w:rPr>
        <w:t xml:space="preserve"> Psychiatry</w:t>
      </w:r>
      <w:r w:rsidRPr="00AB2D38">
        <w:rPr>
          <w:rFonts w:ascii="Calibri" w:hAnsi="Calibri" w:cs="Calibri"/>
          <w:sz w:val="24"/>
        </w:rPr>
        <w:t>. 2020;29(11):1603-1611. doi:10.1007/s00787-020-01478-8</w:t>
      </w:r>
    </w:p>
    <w:p w14:paraId="3BE5E974"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20.</w:t>
      </w:r>
      <w:r w:rsidRPr="00AB2D38">
        <w:rPr>
          <w:rFonts w:ascii="Calibri" w:hAnsi="Calibri" w:cs="Calibri"/>
          <w:sz w:val="24"/>
        </w:rPr>
        <w:tab/>
        <w:t xml:space="preserve">Joshi G, Wilens T, Firmin ES, </w:t>
      </w:r>
      <w:proofErr w:type="spellStart"/>
      <w:r w:rsidRPr="00AB2D38">
        <w:rPr>
          <w:rFonts w:ascii="Calibri" w:hAnsi="Calibri" w:cs="Calibri"/>
          <w:sz w:val="24"/>
        </w:rPr>
        <w:t>Hoskova</w:t>
      </w:r>
      <w:proofErr w:type="spellEnd"/>
      <w:r w:rsidRPr="00AB2D38">
        <w:rPr>
          <w:rFonts w:ascii="Calibri" w:hAnsi="Calibri" w:cs="Calibri"/>
          <w:sz w:val="24"/>
        </w:rPr>
        <w:t xml:space="preserve"> B, Biederman J. Pharmacotherapy of Attention Deficit/Hyperactivity Disorder in Individuals with Autism Spectrum Disorder: A Systematic Review of the Literature. </w:t>
      </w:r>
      <w:r w:rsidRPr="00AB2D38">
        <w:rPr>
          <w:rFonts w:ascii="Calibri" w:hAnsi="Calibri" w:cs="Calibri"/>
          <w:i/>
          <w:iCs/>
          <w:sz w:val="24"/>
        </w:rPr>
        <w:t xml:space="preserve">J </w:t>
      </w:r>
      <w:proofErr w:type="spellStart"/>
      <w:r w:rsidRPr="00AB2D38">
        <w:rPr>
          <w:rFonts w:ascii="Calibri" w:hAnsi="Calibri" w:cs="Calibri"/>
          <w:i/>
          <w:iCs/>
          <w:sz w:val="24"/>
        </w:rPr>
        <w:t>Psychopharmacol</w:t>
      </w:r>
      <w:proofErr w:type="spellEnd"/>
      <w:r w:rsidRPr="00AB2D38">
        <w:rPr>
          <w:rFonts w:ascii="Calibri" w:hAnsi="Calibri" w:cs="Calibri"/>
          <w:sz w:val="24"/>
        </w:rPr>
        <w:t>. 2021;35(3):203-210. doi:10.1177/0269881120972336</w:t>
      </w:r>
    </w:p>
    <w:p w14:paraId="7E39CE9E"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21.</w:t>
      </w:r>
      <w:r w:rsidRPr="00AB2D38">
        <w:rPr>
          <w:rFonts w:ascii="Calibri" w:hAnsi="Calibri" w:cs="Calibri"/>
          <w:sz w:val="24"/>
        </w:rPr>
        <w:tab/>
        <w:t xml:space="preserve">Maddox BB, Gaus VL. Community Mental Health Services for Autistic Adults: Good News and Bad News. </w:t>
      </w:r>
      <w:r w:rsidRPr="00AB2D38">
        <w:rPr>
          <w:rFonts w:ascii="Calibri" w:hAnsi="Calibri" w:cs="Calibri"/>
          <w:i/>
          <w:iCs/>
          <w:sz w:val="24"/>
        </w:rPr>
        <w:t>Autism Adulthood</w:t>
      </w:r>
      <w:r w:rsidRPr="00AB2D38">
        <w:rPr>
          <w:rFonts w:ascii="Calibri" w:hAnsi="Calibri" w:cs="Calibri"/>
          <w:sz w:val="24"/>
        </w:rPr>
        <w:t>. 2019;1(1):15-19. doi:10.1089/aut.2018.0006</w:t>
      </w:r>
    </w:p>
    <w:p w14:paraId="0AB88E8B"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22.</w:t>
      </w:r>
      <w:r w:rsidRPr="00AB2D38">
        <w:rPr>
          <w:rFonts w:ascii="Calibri" w:hAnsi="Calibri" w:cs="Calibri"/>
          <w:sz w:val="24"/>
        </w:rPr>
        <w:tab/>
        <w:t xml:space="preserve">Health Care and the Americans </w:t>
      </w:r>
      <w:proofErr w:type="gramStart"/>
      <w:r w:rsidRPr="00AB2D38">
        <w:rPr>
          <w:rFonts w:ascii="Calibri" w:hAnsi="Calibri" w:cs="Calibri"/>
          <w:sz w:val="24"/>
        </w:rPr>
        <w:t>With</w:t>
      </w:r>
      <w:proofErr w:type="gramEnd"/>
      <w:r w:rsidRPr="00AB2D38">
        <w:rPr>
          <w:rFonts w:ascii="Calibri" w:hAnsi="Calibri" w:cs="Calibri"/>
          <w:sz w:val="24"/>
        </w:rPr>
        <w:t xml:space="preserve"> Disabilities Act | ADA National Network. Accessed April 10, 2026. https://adata.org/factsheet/health-care-and-ada</w:t>
      </w:r>
    </w:p>
    <w:p w14:paraId="654129CF"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23.</w:t>
      </w:r>
      <w:r w:rsidRPr="00AB2D38">
        <w:rPr>
          <w:rFonts w:ascii="Calibri" w:hAnsi="Calibri" w:cs="Calibri"/>
          <w:sz w:val="24"/>
        </w:rPr>
        <w:tab/>
        <w:t>Carol Gray. Social Stories. Accessed April 10, 2026. https://carolgraysocialstories.com/social-stories/</w:t>
      </w:r>
    </w:p>
    <w:p w14:paraId="0FEDD6B3" w14:textId="77777777" w:rsidR="00AB2D38" w:rsidRPr="00AB2D38" w:rsidRDefault="00AB2D38" w:rsidP="00AB2D38">
      <w:pPr>
        <w:pStyle w:val="Bibliography"/>
        <w:rPr>
          <w:rFonts w:ascii="Calibri" w:hAnsi="Calibri" w:cs="Calibri"/>
          <w:sz w:val="24"/>
        </w:rPr>
      </w:pPr>
      <w:r w:rsidRPr="00AB2D38">
        <w:rPr>
          <w:rFonts w:ascii="Calibri" w:hAnsi="Calibri" w:cs="Calibri"/>
          <w:sz w:val="24"/>
        </w:rPr>
        <w:t>24.</w:t>
      </w:r>
      <w:r w:rsidRPr="00AB2D38">
        <w:rPr>
          <w:rFonts w:ascii="Calibri" w:hAnsi="Calibri" w:cs="Calibri"/>
          <w:sz w:val="24"/>
        </w:rPr>
        <w:tab/>
        <w:t xml:space="preserve">Bradley V, </w:t>
      </w:r>
      <w:proofErr w:type="spellStart"/>
      <w:r w:rsidRPr="00AB2D38">
        <w:rPr>
          <w:rFonts w:ascii="Calibri" w:hAnsi="Calibri" w:cs="Calibri"/>
          <w:sz w:val="24"/>
        </w:rPr>
        <w:t>Hiersteiner</w:t>
      </w:r>
      <w:proofErr w:type="spellEnd"/>
      <w:r w:rsidRPr="00AB2D38">
        <w:rPr>
          <w:rFonts w:ascii="Calibri" w:hAnsi="Calibri" w:cs="Calibri"/>
          <w:sz w:val="24"/>
        </w:rPr>
        <w:t xml:space="preserve"> D, John JS. What Do NCI Data Reveal About the Guardianship Status of People With IDD? Accessed May 11, 2026. https://legacy.nationalcoreindicators.org/upload/core-indicators/NCI_GuardianshipBrief_April2019_Final.pdf</w:t>
      </w:r>
    </w:p>
    <w:p w14:paraId="18AAE6D6" w14:textId="2871E249" w:rsidR="00686BD6" w:rsidRPr="0005165E" w:rsidRDefault="001F6584" w:rsidP="001F6584">
      <w:pPr>
        <w:rPr>
          <w:rFonts w:ascii="Calibri" w:hAnsi="Calibri" w:cs="Calibri"/>
          <w:sz w:val="24"/>
          <w:szCs w:val="24"/>
        </w:rPr>
      </w:pPr>
      <w:r w:rsidRPr="0005165E">
        <w:rPr>
          <w:rFonts w:ascii="Calibri" w:hAnsi="Calibri" w:cs="Calibri"/>
          <w:sz w:val="24"/>
          <w:szCs w:val="24"/>
        </w:rPr>
        <w:fldChar w:fldCharType="end"/>
      </w:r>
    </w:p>
    <w:sectPr w:rsidR="00686BD6" w:rsidRPr="0005165E" w:rsidSect="003D163E">
      <w:footerReference w:type="default" r:id="rId4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AA2D3" w14:textId="77777777" w:rsidR="003645EE" w:rsidRDefault="003645EE" w:rsidP="0083739D">
      <w:pPr>
        <w:spacing w:after="0" w:line="240" w:lineRule="auto"/>
      </w:pPr>
      <w:r>
        <w:separator/>
      </w:r>
    </w:p>
  </w:endnote>
  <w:endnote w:type="continuationSeparator" w:id="0">
    <w:p w14:paraId="395DAE30" w14:textId="77777777" w:rsidR="003645EE" w:rsidRDefault="003645EE" w:rsidP="00837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447458"/>
      <w:docPartObj>
        <w:docPartGallery w:val="Page Numbers (Bottom of Page)"/>
        <w:docPartUnique/>
      </w:docPartObj>
    </w:sdtPr>
    <w:sdtEndPr>
      <w:rPr>
        <w:noProof/>
      </w:rPr>
    </w:sdtEndPr>
    <w:sdtContent>
      <w:p w14:paraId="048F3989" w14:textId="34270097" w:rsidR="008D69AB" w:rsidRDefault="008D69A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7234F" w14:textId="77777777" w:rsidR="0083739D" w:rsidRDefault="00837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B0AD" w14:textId="77777777" w:rsidR="003645EE" w:rsidRDefault="003645EE" w:rsidP="0083739D">
      <w:pPr>
        <w:spacing w:after="0" w:line="240" w:lineRule="auto"/>
      </w:pPr>
      <w:r>
        <w:separator/>
      </w:r>
    </w:p>
  </w:footnote>
  <w:footnote w:type="continuationSeparator" w:id="0">
    <w:p w14:paraId="15A43EF2" w14:textId="77777777" w:rsidR="003645EE" w:rsidRDefault="003645EE" w:rsidP="00837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C17"/>
    <w:multiLevelType w:val="hybridMultilevel"/>
    <w:tmpl w:val="DBC841E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3C1A2F"/>
    <w:multiLevelType w:val="hybridMultilevel"/>
    <w:tmpl w:val="83D61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24ED1"/>
    <w:multiLevelType w:val="hybridMultilevel"/>
    <w:tmpl w:val="E272C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46504E"/>
    <w:multiLevelType w:val="hybridMultilevel"/>
    <w:tmpl w:val="C78E3B98"/>
    <w:lvl w:ilvl="0" w:tplc="B4769994">
      <w:start w:val="1"/>
      <w:numFmt w:val="bullet"/>
      <w:lvlText w:val=""/>
      <w:lvlJc w:val="left"/>
      <w:pPr>
        <w:ind w:left="720" w:hanging="360"/>
      </w:pPr>
      <w:rPr>
        <w:rFonts w:ascii="Symbol" w:hAnsi="Symbol" w:hint="default"/>
      </w:rPr>
    </w:lvl>
    <w:lvl w:ilvl="1" w:tplc="725CA7AA">
      <w:start w:val="1"/>
      <w:numFmt w:val="bullet"/>
      <w:lvlText w:val="o"/>
      <w:lvlJc w:val="left"/>
      <w:pPr>
        <w:ind w:left="1440" w:hanging="360"/>
      </w:pPr>
      <w:rPr>
        <w:rFonts w:ascii="Courier New" w:hAnsi="Courier New" w:hint="default"/>
      </w:rPr>
    </w:lvl>
    <w:lvl w:ilvl="2" w:tplc="D86A14B0">
      <w:start w:val="1"/>
      <w:numFmt w:val="bullet"/>
      <w:lvlText w:val=""/>
      <w:lvlJc w:val="left"/>
      <w:pPr>
        <w:ind w:left="2160" w:hanging="360"/>
      </w:pPr>
      <w:rPr>
        <w:rFonts w:ascii="Wingdings" w:hAnsi="Wingdings" w:hint="default"/>
      </w:rPr>
    </w:lvl>
    <w:lvl w:ilvl="3" w:tplc="F0BC12F4">
      <w:start w:val="1"/>
      <w:numFmt w:val="bullet"/>
      <w:lvlText w:val=""/>
      <w:lvlJc w:val="left"/>
      <w:pPr>
        <w:ind w:left="2880" w:hanging="360"/>
      </w:pPr>
      <w:rPr>
        <w:rFonts w:ascii="Symbol" w:hAnsi="Symbol" w:hint="default"/>
      </w:rPr>
    </w:lvl>
    <w:lvl w:ilvl="4" w:tplc="739CA6B0">
      <w:start w:val="1"/>
      <w:numFmt w:val="bullet"/>
      <w:lvlText w:val="o"/>
      <w:lvlJc w:val="left"/>
      <w:pPr>
        <w:ind w:left="3600" w:hanging="360"/>
      </w:pPr>
      <w:rPr>
        <w:rFonts w:ascii="Courier New" w:hAnsi="Courier New" w:hint="default"/>
      </w:rPr>
    </w:lvl>
    <w:lvl w:ilvl="5" w:tplc="4C06ECC6">
      <w:start w:val="1"/>
      <w:numFmt w:val="bullet"/>
      <w:lvlText w:val=""/>
      <w:lvlJc w:val="left"/>
      <w:pPr>
        <w:ind w:left="4320" w:hanging="360"/>
      </w:pPr>
      <w:rPr>
        <w:rFonts w:ascii="Wingdings" w:hAnsi="Wingdings" w:hint="default"/>
      </w:rPr>
    </w:lvl>
    <w:lvl w:ilvl="6" w:tplc="1F3EF314">
      <w:start w:val="1"/>
      <w:numFmt w:val="bullet"/>
      <w:lvlText w:val=""/>
      <w:lvlJc w:val="left"/>
      <w:pPr>
        <w:ind w:left="5040" w:hanging="360"/>
      </w:pPr>
      <w:rPr>
        <w:rFonts w:ascii="Symbol" w:hAnsi="Symbol" w:hint="default"/>
      </w:rPr>
    </w:lvl>
    <w:lvl w:ilvl="7" w:tplc="E0CA3456">
      <w:start w:val="1"/>
      <w:numFmt w:val="bullet"/>
      <w:lvlText w:val="o"/>
      <w:lvlJc w:val="left"/>
      <w:pPr>
        <w:ind w:left="5760" w:hanging="360"/>
      </w:pPr>
      <w:rPr>
        <w:rFonts w:ascii="Courier New" w:hAnsi="Courier New" w:hint="default"/>
      </w:rPr>
    </w:lvl>
    <w:lvl w:ilvl="8" w:tplc="3A66B71E">
      <w:start w:val="1"/>
      <w:numFmt w:val="bullet"/>
      <w:lvlText w:val=""/>
      <w:lvlJc w:val="left"/>
      <w:pPr>
        <w:ind w:left="6480" w:hanging="360"/>
      </w:pPr>
      <w:rPr>
        <w:rFonts w:ascii="Wingdings" w:hAnsi="Wingdings" w:hint="default"/>
      </w:rPr>
    </w:lvl>
  </w:abstractNum>
  <w:abstractNum w:abstractNumId="4" w15:restartNumberingAfterBreak="0">
    <w:nsid w:val="02B037D3"/>
    <w:multiLevelType w:val="hybridMultilevel"/>
    <w:tmpl w:val="A08CAB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4362D21"/>
    <w:multiLevelType w:val="hybridMultilevel"/>
    <w:tmpl w:val="ECDEB976"/>
    <w:lvl w:ilvl="0" w:tplc="04090001">
      <w:start w:val="1"/>
      <w:numFmt w:val="bullet"/>
      <w:lvlText w:val=""/>
      <w:lvlJc w:val="left"/>
      <w:pPr>
        <w:ind w:left="1440" w:hanging="360"/>
      </w:pPr>
      <w:rPr>
        <w:rFonts w:ascii="Symbol" w:hAnsi="Symbol" w:hint="default"/>
        <w:b w:val="0"/>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A807E9C"/>
    <w:multiLevelType w:val="hybridMultilevel"/>
    <w:tmpl w:val="DF6E2B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AA80236"/>
    <w:multiLevelType w:val="hybridMultilevel"/>
    <w:tmpl w:val="F3B2A0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AAD4B2B"/>
    <w:multiLevelType w:val="hybridMultilevel"/>
    <w:tmpl w:val="F508F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654A9D"/>
    <w:multiLevelType w:val="hybridMultilevel"/>
    <w:tmpl w:val="CFFC9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E85DC6"/>
    <w:multiLevelType w:val="hybridMultilevel"/>
    <w:tmpl w:val="C7826754"/>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FC81653"/>
    <w:multiLevelType w:val="hybridMultilevel"/>
    <w:tmpl w:val="21EE0C4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0716FAD"/>
    <w:multiLevelType w:val="hybridMultilevel"/>
    <w:tmpl w:val="1D8AB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15469EB"/>
    <w:multiLevelType w:val="hybridMultilevel"/>
    <w:tmpl w:val="55FC0E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29F04EE"/>
    <w:multiLevelType w:val="hybridMultilevel"/>
    <w:tmpl w:val="B866A1C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decimal"/>
      <w:lvlText w:val="%2."/>
      <w:lvlJc w:val="left"/>
      <w:pPr>
        <w:tabs>
          <w:tab w:val="num" w:pos="1080"/>
        </w:tabs>
        <w:ind w:left="1080" w:hanging="360"/>
      </w:pPr>
    </w:lvl>
    <w:lvl w:ilvl="2" w:tplc="FFFFFFFF" w:tentative="1">
      <w:start w:val="1"/>
      <w:numFmt w:val="decimal"/>
      <w:lvlText w:val="%3."/>
      <w:lvlJc w:val="left"/>
      <w:pPr>
        <w:tabs>
          <w:tab w:val="num" w:pos="1800"/>
        </w:tabs>
        <w:ind w:left="1800" w:hanging="360"/>
      </w:pPr>
    </w:lvl>
    <w:lvl w:ilvl="3" w:tplc="FFFFFFFF" w:tentative="1">
      <w:start w:val="1"/>
      <w:numFmt w:val="decimal"/>
      <w:lvlText w:val="%4."/>
      <w:lvlJc w:val="left"/>
      <w:pPr>
        <w:tabs>
          <w:tab w:val="num" w:pos="2520"/>
        </w:tabs>
        <w:ind w:left="2520" w:hanging="360"/>
      </w:pPr>
    </w:lvl>
    <w:lvl w:ilvl="4" w:tplc="FFFFFFFF" w:tentative="1">
      <w:start w:val="1"/>
      <w:numFmt w:val="decimal"/>
      <w:lvlText w:val="%5."/>
      <w:lvlJc w:val="left"/>
      <w:pPr>
        <w:tabs>
          <w:tab w:val="num" w:pos="3240"/>
        </w:tabs>
        <w:ind w:left="3240" w:hanging="360"/>
      </w:pPr>
    </w:lvl>
    <w:lvl w:ilvl="5" w:tplc="FFFFFFFF" w:tentative="1">
      <w:start w:val="1"/>
      <w:numFmt w:val="decimal"/>
      <w:lvlText w:val="%6."/>
      <w:lvlJc w:val="left"/>
      <w:pPr>
        <w:tabs>
          <w:tab w:val="num" w:pos="3960"/>
        </w:tabs>
        <w:ind w:left="3960" w:hanging="360"/>
      </w:pPr>
    </w:lvl>
    <w:lvl w:ilvl="6" w:tplc="FFFFFFFF" w:tentative="1">
      <w:start w:val="1"/>
      <w:numFmt w:val="decimal"/>
      <w:lvlText w:val="%7."/>
      <w:lvlJc w:val="left"/>
      <w:pPr>
        <w:tabs>
          <w:tab w:val="num" w:pos="4680"/>
        </w:tabs>
        <w:ind w:left="4680" w:hanging="360"/>
      </w:pPr>
    </w:lvl>
    <w:lvl w:ilvl="7" w:tplc="FFFFFFFF" w:tentative="1">
      <w:start w:val="1"/>
      <w:numFmt w:val="decimal"/>
      <w:lvlText w:val="%8."/>
      <w:lvlJc w:val="left"/>
      <w:pPr>
        <w:tabs>
          <w:tab w:val="num" w:pos="5400"/>
        </w:tabs>
        <w:ind w:left="5400" w:hanging="360"/>
      </w:pPr>
    </w:lvl>
    <w:lvl w:ilvl="8" w:tplc="FFFFFFFF" w:tentative="1">
      <w:start w:val="1"/>
      <w:numFmt w:val="decimal"/>
      <w:lvlText w:val="%9."/>
      <w:lvlJc w:val="left"/>
      <w:pPr>
        <w:tabs>
          <w:tab w:val="num" w:pos="6120"/>
        </w:tabs>
        <w:ind w:left="6120" w:hanging="360"/>
      </w:pPr>
    </w:lvl>
  </w:abstractNum>
  <w:abstractNum w:abstractNumId="15" w15:restartNumberingAfterBreak="0">
    <w:nsid w:val="12B3E8F3"/>
    <w:multiLevelType w:val="hybridMultilevel"/>
    <w:tmpl w:val="BB5C365A"/>
    <w:lvl w:ilvl="0" w:tplc="7C4AAC1A">
      <w:start w:val="1"/>
      <w:numFmt w:val="decimal"/>
      <w:lvlText w:val="%1."/>
      <w:lvlJc w:val="left"/>
      <w:pPr>
        <w:ind w:left="360" w:hanging="360"/>
      </w:pPr>
    </w:lvl>
    <w:lvl w:ilvl="1" w:tplc="E46C8788">
      <w:start w:val="1"/>
      <w:numFmt w:val="lowerLetter"/>
      <w:lvlText w:val="%2."/>
      <w:lvlJc w:val="left"/>
      <w:pPr>
        <w:ind w:left="1080" w:hanging="360"/>
      </w:pPr>
    </w:lvl>
    <w:lvl w:ilvl="2" w:tplc="D70A52B6">
      <w:start w:val="1"/>
      <w:numFmt w:val="lowerRoman"/>
      <w:lvlText w:val="%3."/>
      <w:lvlJc w:val="right"/>
      <w:pPr>
        <w:ind w:left="1800" w:hanging="180"/>
      </w:pPr>
    </w:lvl>
    <w:lvl w:ilvl="3" w:tplc="60CCCF04">
      <w:start w:val="1"/>
      <w:numFmt w:val="decimal"/>
      <w:lvlText w:val="%4."/>
      <w:lvlJc w:val="left"/>
      <w:pPr>
        <w:ind w:left="2520" w:hanging="360"/>
      </w:pPr>
    </w:lvl>
    <w:lvl w:ilvl="4" w:tplc="47E45E82">
      <w:start w:val="1"/>
      <w:numFmt w:val="lowerLetter"/>
      <w:lvlText w:val="%5."/>
      <w:lvlJc w:val="left"/>
      <w:pPr>
        <w:ind w:left="3240" w:hanging="360"/>
      </w:pPr>
    </w:lvl>
    <w:lvl w:ilvl="5" w:tplc="2550FB9A">
      <w:start w:val="1"/>
      <w:numFmt w:val="lowerRoman"/>
      <w:lvlText w:val="%6."/>
      <w:lvlJc w:val="right"/>
      <w:pPr>
        <w:ind w:left="3960" w:hanging="180"/>
      </w:pPr>
    </w:lvl>
    <w:lvl w:ilvl="6" w:tplc="D9C02EAA">
      <w:start w:val="1"/>
      <w:numFmt w:val="decimal"/>
      <w:lvlText w:val="%7."/>
      <w:lvlJc w:val="left"/>
      <w:pPr>
        <w:ind w:left="4680" w:hanging="360"/>
      </w:pPr>
    </w:lvl>
    <w:lvl w:ilvl="7" w:tplc="83387A64">
      <w:start w:val="1"/>
      <w:numFmt w:val="lowerLetter"/>
      <w:lvlText w:val="%8."/>
      <w:lvlJc w:val="left"/>
      <w:pPr>
        <w:ind w:left="5400" w:hanging="360"/>
      </w:pPr>
    </w:lvl>
    <w:lvl w:ilvl="8" w:tplc="CBE23408">
      <w:start w:val="1"/>
      <w:numFmt w:val="lowerRoman"/>
      <w:lvlText w:val="%9."/>
      <w:lvlJc w:val="right"/>
      <w:pPr>
        <w:ind w:left="6120" w:hanging="180"/>
      </w:pPr>
    </w:lvl>
  </w:abstractNum>
  <w:abstractNum w:abstractNumId="16" w15:restartNumberingAfterBreak="0">
    <w:nsid w:val="1341468D"/>
    <w:multiLevelType w:val="hybridMultilevel"/>
    <w:tmpl w:val="943654EA"/>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5D91681"/>
    <w:multiLevelType w:val="hybridMultilevel"/>
    <w:tmpl w:val="E0825BDE"/>
    <w:lvl w:ilvl="0" w:tplc="F1F4DDA6">
      <w:start w:val="1"/>
      <w:numFmt w:val="bullet"/>
      <w:lvlText w:val=""/>
      <w:lvlJc w:val="left"/>
      <w:pPr>
        <w:ind w:left="720" w:hanging="360"/>
      </w:pPr>
      <w:rPr>
        <w:rFonts w:ascii="Symbol" w:hAnsi="Symbol" w:hint="default"/>
      </w:rPr>
    </w:lvl>
    <w:lvl w:ilvl="1" w:tplc="A7224E38">
      <w:start w:val="1"/>
      <w:numFmt w:val="bullet"/>
      <w:lvlText w:val="o"/>
      <w:lvlJc w:val="left"/>
      <w:pPr>
        <w:ind w:left="1440" w:hanging="360"/>
      </w:pPr>
      <w:rPr>
        <w:rFonts w:ascii="Courier New" w:hAnsi="Courier New" w:hint="default"/>
      </w:rPr>
    </w:lvl>
    <w:lvl w:ilvl="2" w:tplc="3122707C">
      <w:start w:val="1"/>
      <w:numFmt w:val="bullet"/>
      <w:lvlText w:val=""/>
      <w:lvlJc w:val="left"/>
      <w:pPr>
        <w:ind w:left="2160" w:hanging="360"/>
      </w:pPr>
      <w:rPr>
        <w:rFonts w:ascii="Wingdings" w:hAnsi="Wingdings" w:hint="default"/>
      </w:rPr>
    </w:lvl>
    <w:lvl w:ilvl="3" w:tplc="CE485D40">
      <w:start w:val="1"/>
      <w:numFmt w:val="bullet"/>
      <w:lvlText w:val=""/>
      <w:lvlJc w:val="left"/>
      <w:pPr>
        <w:ind w:left="2880" w:hanging="360"/>
      </w:pPr>
      <w:rPr>
        <w:rFonts w:ascii="Symbol" w:hAnsi="Symbol" w:hint="default"/>
      </w:rPr>
    </w:lvl>
    <w:lvl w:ilvl="4" w:tplc="C70E10A6">
      <w:start w:val="1"/>
      <w:numFmt w:val="bullet"/>
      <w:lvlText w:val="o"/>
      <w:lvlJc w:val="left"/>
      <w:pPr>
        <w:ind w:left="3600" w:hanging="360"/>
      </w:pPr>
      <w:rPr>
        <w:rFonts w:ascii="Courier New" w:hAnsi="Courier New" w:hint="default"/>
      </w:rPr>
    </w:lvl>
    <w:lvl w:ilvl="5" w:tplc="F724B3B8">
      <w:start w:val="1"/>
      <w:numFmt w:val="bullet"/>
      <w:lvlText w:val=""/>
      <w:lvlJc w:val="left"/>
      <w:pPr>
        <w:ind w:left="4320" w:hanging="360"/>
      </w:pPr>
      <w:rPr>
        <w:rFonts w:ascii="Wingdings" w:hAnsi="Wingdings" w:hint="default"/>
      </w:rPr>
    </w:lvl>
    <w:lvl w:ilvl="6" w:tplc="33CC9DD6">
      <w:start w:val="1"/>
      <w:numFmt w:val="bullet"/>
      <w:lvlText w:val=""/>
      <w:lvlJc w:val="left"/>
      <w:pPr>
        <w:ind w:left="5040" w:hanging="360"/>
      </w:pPr>
      <w:rPr>
        <w:rFonts w:ascii="Symbol" w:hAnsi="Symbol" w:hint="default"/>
      </w:rPr>
    </w:lvl>
    <w:lvl w:ilvl="7" w:tplc="BC1613CA">
      <w:start w:val="1"/>
      <w:numFmt w:val="bullet"/>
      <w:lvlText w:val="o"/>
      <w:lvlJc w:val="left"/>
      <w:pPr>
        <w:ind w:left="5760" w:hanging="360"/>
      </w:pPr>
      <w:rPr>
        <w:rFonts w:ascii="Courier New" w:hAnsi="Courier New" w:hint="default"/>
      </w:rPr>
    </w:lvl>
    <w:lvl w:ilvl="8" w:tplc="8D3CB39E">
      <w:start w:val="1"/>
      <w:numFmt w:val="bullet"/>
      <w:lvlText w:val=""/>
      <w:lvlJc w:val="left"/>
      <w:pPr>
        <w:ind w:left="6480" w:hanging="360"/>
      </w:pPr>
      <w:rPr>
        <w:rFonts w:ascii="Wingdings" w:hAnsi="Wingdings" w:hint="default"/>
      </w:rPr>
    </w:lvl>
  </w:abstractNum>
  <w:abstractNum w:abstractNumId="18" w15:restartNumberingAfterBreak="0">
    <w:nsid w:val="15F63000"/>
    <w:multiLevelType w:val="hybridMultilevel"/>
    <w:tmpl w:val="B314B79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9242B25"/>
    <w:multiLevelType w:val="hybridMultilevel"/>
    <w:tmpl w:val="D75A50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1C7F5CB4"/>
    <w:multiLevelType w:val="hybridMultilevel"/>
    <w:tmpl w:val="520C03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CD14B6"/>
    <w:multiLevelType w:val="hybridMultilevel"/>
    <w:tmpl w:val="9BF8F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F5667D"/>
    <w:multiLevelType w:val="hybridMultilevel"/>
    <w:tmpl w:val="350ED874"/>
    <w:lvl w:ilvl="0" w:tplc="04090001">
      <w:start w:val="1"/>
      <w:numFmt w:val="bullet"/>
      <w:lvlText w:val=""/>
      <w:lvlJc w:val="left"/>
      <w:pPr>
        <w:ind w:left="360" w:hanging="360"/>
      </w:pPr>
      <w:rPr>
        <w:rFonts w:ascii="Symbol" w:hAnsi="Symbol" w:hint="default"/>
        <w:b w:val="0"/>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1FE5430B"/>
    <w:multiLevelType w:val="hybridMultilevel"/>
    <w:tmpl w:val="FCE8DC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33568C1"/>
    <w:multiLevelType w:val="hybridMultilevel"/>
    <w:tmpl w:val="EEFCE70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4337BF2"/>
    <w:multiLevelType w:val="hybridMultilevel"/>
    <w:tmpl w:val="72160F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46A2340"/>
    <w:multiLevelType w:val="hybridMultilevel"/>
    <w:tmpl w:val="FA505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49981BA"/>
    <w:multiLevelType w:val="hybridMultilevel"/>
    <w:tmpl w:val="E662E8B4"/>
    <w:lvl w:ilvl="0" w:tplc="EA148FF6">
      <w:start w:val="1"/>
      <w:numFmt w:val="bullet"/>
      <w:lvlText w:val=""/>
      <w:lvlJc w:val="left"/>
      <w:pPr>
        <w:ind w:left="720" w:hanging="360"/>
      </w:pPr>
      <w:rPr>
        <w:rFonts w:ascii="Symbol" w:hAnsi="Symbol" w:hint="default"/>
      </w:rPr>
    </w:lvl>
    <w:lvl w:ilvl="1" w:tplc="4F1A2A04">
      <w:start w:val="1"/>
      <w:numFmt w:val="bullet"/>
      <w:lvlText w:val="o"/>
      <w:lvlJc w:val="left"/>
      <w:pPr>
        <w:ind w:left="1440" w:hanging="360"/>
      </w:pPr>
      <w:rPr>
        <w:rFonts w:ascii="Courier New" w:hAnsi="Courier New" w:hint="default"/>
      </w:rPr>
    </w:lvl>
    <w:lvl w:ilvl="2" w:tplc="3620E984">
      <w:start w:val="1"/>
      <w:numFmt w:val="bullet"/>
      <w:lvlText w:val=""/>
      <w:lvlJc w:val="left"/>
      <w:pPr>
        <w:ind w:left="2160" w:hanging="360"/>
      </w:pPr>
      <w:rPr>
        <w:rFonts w:ascii="Wingdings" w:hAnsi="Wingdings" w:hint="default"/>
      </w:rPr>
    </w:lvl>
    <w:lvl w:ilvl="3" w:tplc="2E967F64">
      <w:start w:val="1"/>
      <w:numFmt w:val="bullet"/>
      <w:lvlText w:val=""/>
      <w:lvlJc w:val="left"/>
      <w:pPr>
        <w:ind w:left="2880" w:hanging="360"/>
      </w:pPr>
      <w:rPr>
        <w:rFonts w:ascii="Symbol" w:hAnsi="Symbol" w:hint="default"/>
      </w:rPr>
    </w:lvl>
    <w:lvl w:ilvl="4" w:tplc="912E37C8">
      <w:start w:val="1"/>
      <w:numFmt w:val="bullet"/>
      <w:lvlText w:val="o"/>
      <w:lvlJc w:val="left"/>
      <w:pPr>
        <w:ind w:left="3600" w:hanging="360"/>
      </w:pPr>
      <w:rPr>
        <w:rFonts w:ascii="Courier New" w:hAnsi="Courier New" w:hint="default"/>
      </w:rPr>
    </w:lvl>
    <w:lvl w:ilvl="5" w:tplc="67A8F4E8">
      <w:start w:val="1"/>
      <w:numFmt w:val="bullet"/>
      <w:lvlText w:val=""/>
      <w:lvlJc w:val="left"/>
      <w:pPr>
        <w:ind w:left="4320" w:hanging="360"/>
      </w:pPr>
      <w:rPr>
        <w:rFonts w:ascii="Wingdings" w:hAnsi="Wingdings" w:hint="default"/>
      </w:rPr>
    </w:lvl>
    <w:lvl w:ilvl="6" w:tplc="15A6F5EE">
      <w:start w:val="1"/>
      <w:numFmt w:val="bullet"/>
      <w:lvlText w:val=""/>
      <w:lvlJc w:val="left"/>
      <w:pPr>
        <w:ind w:left="5040" w:hanging="360"/>
      </w:pPr>
      <w:rPr>
        <w:rFonts w:ascii="Symbol" w:hAnsi="Symbol" w:hint="default"/>
      </w:rPr>
    </w:lvl>
    <w:lvl w:ilvl="7" w:tplc="6AAE0F6C">
      <w:start w:val="1"/>
      <w:numFmt w:val="bullet"/>
      <w:lvlText w:val="o"/>
      <w:lvlJc w:val="left"/>
      <w:pPr>
        <w:ind w:left="5760" w:hanging="360"/>
      </w:pPr>
      <w:rPr>
        <w:rFonts w:ascii="Courier New" w:hAnsi="Courier New" w:hint="default"/>
      </w:rPr>
    </w:lvl>
    <w:lvl w:ilvl="8" w:tplc="EC783540">
      <w:start w:val="1"/>
      <w:numFmt w:val="bullet"/>
      <w:lvlText w:val=""/>
      <w:lvlJc w:val="left"/>
      <w:pPr>
        <w:ind w:left="6480" w:hanging="360"/>
      </w:pPr>
      <w:rPr>
        <w:rFonts w:ascii="Wingdings" w:hAnsi="Wingdings" w:hint="default"/>
      </w:rPr>
    </w:lvl>
  </w:abstractNum>
  <w:abstractNum w:abstractNumId="28" w15:restartNumberingAfterBreak="0">
    <w:nsid w:val="25C3634A"/>
    <w:multiLevelType w:val="hybridMultilevel"/>
    <w:tmpl w:val="CB866D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5F60008"/>
    <w:multiLevelType w:val="hybridMultilevel"/>
    <w:tmpl w:val="F3A8220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7D54D05"/>
    <w:multiLevelType w:val="hybridMultilevel"/>
    <w:tmpl w:val="789EACD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DB41A90"/>
    <w:multiLevelType w:val="hybridMultilevel"/>
    <w:tmpl w:val="741E1378"/>
    <w:lvl w:ilvl="0" w:tplc="656449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EA9446C"/>
    <w:multiLevelType w:val="hybridMultilevel"/>
    <w:tmpl w:val="659A2B2E"/>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0927EDF"/>
    <w:multiLevelType w:val="hybridMultilevel"/>
    <w:tmpl w:val="F140C58C"/>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1F6764B"/>
    <w:multiLevelType w:val="hybridMultilevel"/>
    <w:tmpl w:val="B7DAB8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4FE2487"/>
    <w:multiLevelType w:val="hybridMultilevel"/>
    <w:tmpl w:val="27E04AE6"/>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5E96838"/>
    <w:multiLevelType w:val="hybridMultilevel"/>
    <w:tmpl w:val="F12CD0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6371116"/>
    <w:multiLevelType w:val="hybridMultilevel"/>
    <w:tmpl w:val="5A3064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88C1CD5"/>
    <w:multiLevelType w:val="hybridMultilevel"/>
    <w:tmpl w:val="78CCCA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3A0F1F70"/>
    <w:multiLevelType w:val="hybridMultilevel"/>
    <w:tmpl w:val="B302EC2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AC71649"/>
    <w:multiLevelType w:val="hybridMultilevel"/>
    <w:tmpl w:val="7FA6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C053DFE"/>
    <w:multiLevelType w:val="hybridMultilevel"/>
    <w:tmpl w:val="07B876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C1B9B0E"/>
    <w:multiLevelType w:val="hybridMultilevel"/>
    <w:tmpl w:val="AE068CFE"/>
    <w:lvl w:ilvl="0" w:tplc="88C0AD1C">
      <w:start w:val="1"/>
      <w:numFmt w:val="decimal"/>
      <w:lvlText w:val="%1."/>
      <w:lvlJc w:val="left"/>
      <w:pPr>
        <w:ind w:left="360" w:hanging="360"/>
      </w:pPr>
      <w:rPr>
        <w:color w:val="auto"/>
      </w:rPr>
    </w:lvl>
    <w:lvl w:ilvl="1" w:tplc="45542C0A">
      <w:start w:val="1"/>
      <w:numFmt w:val="lowerLetter"/>
      <w:lvlText w:val="%2."/>
      <w:lvlJc w:val="left"/>
      <w:pPr>
        <w:ind w:left="1080" w:hanging="360"/>
      </w:pPr>
    </w:lvl>
    <w:lvl w:ilvl="2" w:tplc="C06C7164">
      <w:start w:val="1"/>
      <w:numFmt w:val="lowerRoman"/>
      <w:lvlText w:val="%3."/>
      <w:lvlJc w:val="right"/>
      <w:pPr>
        <w:ind w:left="1800" w:hanging="180"/>
      </w:pPr>
    </w:lvl>
    <w:lvl w:ilvl="3" w:tplc="84E86058">
      <w:start w:val="1"/>
      <w:numFmt w:val="decimal"/>
      <w:lvlText w:val="%4."/>
      <w:lvlJc w:val="left"/>
      <w:pPr>
        <w:ind w:left="2520" w:hanging="360"/>
      </w:pPr>
    </w:lvl>
    <w:lvl w:ilvl="4" w:tplc="64987E02">
      <w:start w:val="1"/>
      <w:numFmt w:val="lowerLetter"/>
      <w:lvlText w:val="%5."/>
      <w:lvlJc w:val="left"/>
      <w:pPr>
        <w:ind w:left="3240" w:hanging="360"/>
      </w:pPr>
    </w:lvl>
    <w:lvl w:ilvl="5" w:tplc="70A2552A">
      <w:start w:val="1"/>
      <w:numFmt w:val="lowerRoman"/>
      <w:lvlText w:val="%6."/>
      <w:lvlJc w:val="right"/>
      <w:pPr>
        <w:ind w:left="3960" w:hanging="180"/>
      </w:pPr>
    </w:lvl>
    <w:lvl w:ilvl="6" w:tplc="A668973E">
      <w:start w:val="1"/>
      <w:numFmt w:val="decimal"/>
      <w:lvlText w:val="%7."/>
      <w:lvlJc w:val="left"/>
      <w:pPr>
        <w:ind w:left="4680" w:hanging="360"/>
      </w:pPr>
    </w:lvl>
    <w:lvl w:ilvl="7" w:tplc="BB681222">
      <w:start w:val="1"/>
      <w:numFmt w:val="lowerLetter"/>
      <w:lvlText w:val="%8."/>
      <w:lvlJc w:val="left"/>
      <w:pPr>
        <w:ind w:left="5400" w:hanging="360"/>
      </w:pPr>
    </w:lvl>
    <w:lvl w:ilvl="8" w:tplc="04603032">
      <w:start w:val="1"/>
      <w:numFmt w:val="lowerRoman"/>
      <w:lvlText w:val="%9."/>
      <w:lvlJc w:val="right"/>
      <w:pPr>
        <w:ind w:left="6120" w:hanging="180"/>
      </w:pPr>
    </w:lvl>
  </w:abstractNum>
  <w:abstractNum w:abstractNumId="43" w15:restartNumberingAfterBreak="0">
    <w:nsid w:val="3C4B51E5"/>
    <w:multiLevelType w:val="hybridMultilevel"/>
    <w:tmpl w:val="2CBC6D5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CFB39E8"/>
    <w:multiLevelType w:val="hybridMultilevel"/>
    <w:tmpl w:val="4ED0DA7C"/>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D622475"/>
    <w:multiLevelType w:val="hybridMultilevel"/>
    <w:tmpl w:val="9EDE204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3F18467B"/>
    <w:multiLevelType w:val="hybridMultilevel"/>
    <w:tmpl w:val="5AC0CEC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3F2B2E06"/>
    <w:multiLevelType w:val="hybridMultilevel"/>
    <w:tmpl w:val="03B48DF0"/>
    <w:lvl w:ilvl="0" w:tplc="D4207BDA">
      <w:start w:val="1"/>
      <w:numFmt w:val="bullet"/>
      <w:lvlText w:val=""/>
      <w:lvlJc w:val="left"/>
      <w:pPr>
        <w:ind w:left="720" w:hanging="360"/>
      </w:pPr>
      <w:rPr>
        <w:rFonts w:ascii="Symbol" w:hAnsi="Symbol" w:hint="default"/>
      </w:rPr>
    </w:lvl>
    <w:lvl w:ilvl="1" w:tplc="DF185B38">
      <w:start w:val="1"/>
      <w:numFmt w:val="bullet"/>
      <w:lvlText w:val="o"/>
      <w:lvlJc w:val="left"/>
      <w:pPr>
        <w:ind w:left="1440" w:hanging="360"/>
      </w:pPr>
      <w:rPr>
        <w:rFonts w:ascii="Courier New" w:hAnsi="Courier New" w:hint="default"/>
      </w:rPr>
    </w:lvl>
    <w:lvl w:ilvl="2" w:tplc="E39C5892">
      <w:start w:val="1"/>
      <w:numFmt w:val="bullet"/>
      <w:lvlText w:val=""/>
      <w:lvlJc w:val="left"/>
      <w:pPr>
        <w:ind w:left="2160" w:hanging="360"/>
      </w:pPr>
      <w:rPr>
        <w:rFonts w:ascii="Wingdings" w:hAnsi="Wingdings" w:hint="default"/>
      </w:rPr>
    </w:lvl>
    <w:lvl w:ilvl="3" w:tplc="66FC4784">
      <w:start w:val="1"/>
      <w:numFmt w:val="bullet"/>
      <w:lvlText w:val=""/>
      <w:lvlJc w:val="left"/>
      <w:pPr>
        <w:ind w:left="2880" w:hanging="360"/>
      </w:pPr>
      <w:rPr>
        <w:rFonts w:ascii="Symbol" w:hAnsi="Symbol" w:hint="default"/>
      </w:rPr>
    </w:lvl>
    <w:lvl w:ilvl="4" w:tplc="1C46FAB0">
      <w:start w:val="1"/>
      <w:numFmt w:val="bullet"/>
      <w:lvlText w:val="o"/>
      <w:lvlJc w:val="left"/>
      <w:pPr>
        <w:ind w:left="3600" w:hanging="360"/>
      </w:pPr>
      <w:rPr>
        <w:rFonts w:ascii="Courier New" w:hAnsi="Courier New" w:hint="default"/>
      </w:rPr>
    </w:lvl>
    <w:lvl w:ilvl="5" w:tplc="D7427C20">
      <w:start w:val="1"/>
      <w:numFmt w:val="bullet"/>
      <w:lvlText w:val=""/>
      <w:lvlJc w:val="left"/>
      <w:pPr>
        <w:ind w:left="4320" w:hanging="360"/>
      </w:pPr>
      <w:rPr>
        <w:rFonts w:ascii="Wingdings" w:hAnsi="Wingdings" w:hint="default"/>
      </w:rPr>
    </w:lvl>
    <w:lvl w:ilvl="6" w:tplc="6D46AD5E">
      <w:start w:val="1"/>
      <w:numFmt w:val="bullet"/>
      <w:lvlText w:val=""/>
      <w:lvlJc w:val="left"/>
      <w:pPr>
        <w:ind w:left="5040" w:hanging="360"/>
      </w:pPr>
      <w:rPr>
        <w:rFonts w:ascii="Symbol" w:hAnsi="Symbol" w:hint="default"/>
      </w:rPr>
    </w:lvl>
    <w:lvl w:ilvl="7" w:tplc="72DCFA36">
      <w:start w:val="1"/>
      <w:numFmt w:val="bullet"/>
      <w:lvlText w:val="o"/>
      <w:lvlJc w:val="left"/>
      <w:pPr>
        <w:ind w:left="5760" w:hanging="360"/>
      </w:pPr>
      <w:rPr>
        <w:rFonts w:ascii="Courier New" w:hAnsi="Courier New" w:hint="default"/>
      </w:rPr>
    </w:lvl>
    <w:lvl w:ilvl="8" w:tplc="9BBACF3A">
      <w:start w:val="1"/>
      <w:numFmt w:val="bullet"/>
      <w:lvlText w:val=""/>
      <w:lvlJc w:val="left"/>
      <w:pPr>
        <w:ind w:left="6480" w:hanging="360"/>
      </w:pPr>
      <w:rPr>
        <w:rFonts w:ascii="Wingdings" w:hAnsi="Wingdings" w:hint="default"/>
      </w:rPr>
    </w:lvl>
  </w:abstractNum>
  <w:abstractNum w:abstractNumId="48" w15:restartNumberingAfterBreak="0">
    <w:nsid w:val="41E66703"/>
    <w:multiLevelType w:val="hybridMultilevel"/>
    <w:tmpl w:val="30A0CB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42090A70"/>
    <w:multiLevelType w:val="hybridMultilevel"/>
    <w:tmpl w:val="74125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0" w15:restartNumberingAfterBreak="0">
    <w:nsid w:val="42807BD6"/>
    <w:multiLevelType w:val="hybridMultilevel"/>
    <w:tmpl w:val="72581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44E41833"/>
    <w:multiLevelType w:val="hybridMultilevel"/>
    <w:tmpl w:val="E0C43E6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45355758"/>
    <w:multiLevelType w:val="hybridMultilevel"/>
    <w:tmpl w:val="161EBB4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45BD2CAE"/>
    <w:multiLevelType w:val="hybridMultilevel"/>
    <w:tmpl w:val="B9101C52"/>
    <w:lvl w:ilvl="0" w:tplc="00F40B36">
      <w:start w:val="1"/>
      <w:numFmt w:val="bullet"/>
      <w:lvlText w:val=""/>
      <w:lvlJc w:val="left"/>
      <w:pPr>
        <w:ind w:left="720" w:hanging="360"/>
      </w:pPr>
      <w:rPr>
        <w:rFonts w:ascii="Symbol" w:hAnsi="Symbol" w:hint="default"/>
      </w:rPr>
    </w:lvl>
    <w:lvl w:ilvl="1" w:tplc="77B86592">
      <w:start w:val="1"/>
      <w:numFmt w:val="bullet"/>
      <w:lvlText w:val="o"/>
      <w:lvlJc w:val="left"/>
      <w:pPr>
        <w:ind w:left="1440" w:hanging="360"/>
      </w:pPr>
      <w:rPr>
        <w:rFonts w:ascii="Courier New" w:hAnsi="Courier New" w:hint="default"/>
      </w:rPr>
    </w:lvl>
    <w:lvl w:ilvl="2" w:tplc="EB4C8BCC">
      <w:start w:val="1"/>
      <w:numFmt w:val="bullet"/>
      <w:lvlText w:val=""/>
      <w:lvlJc w:val="left"/>
      <w:pPr>
        <w:ind w:left="2160" w:hanging="360"/>
      </w:pPr>
      <w:rPr>
        <w:rFonts w:ascii="Wingdings" w:hAnsi="Wingdings" w:hint="default"/>
      </w:rPr>
    </w:lvl>
    <w:lvl w:ilvl="3" w:tplc="A34648C2">
      <w:start w:val="1"/>
      <w:numFmt w:val="bullet"/>
      <w:lvlText w:val=""/>
      <w:lvlJc w:val="left"/>
      <w:pPr>
        <w:ind w:left="2880" w:hanging="360"/>
      </w:pPr>
      <w:rPr>
        <w:rFonts w:ascii="Symbol" w:hAnsi="Symbol" w:hint="default"/>
      </w:rPr>
    </w:lvl>
    <w:lvl w:ilvl="4" w:tplc="B2E20C34">
      <w:start w:val="1"/>
      <w:numFmt w:val="bullet"/>
      <w:lvlText w:val="o"/>
      <w:lvlJc w:val="left"/>
      <w:pPr>
        <w:ind w:left="3600" w:hanging="360"/>
      </w:pPr>
      <w:rPr>
        <w:rFonts w:ascii="Courier New" w:hAnsi="Courier New" w:hint="default"/>
      </w:rPr>
    </w:lvl>
    <w:lvl w:ilvl="5" w:tplc="89F049B4">
      <w:start w:val="1"/>
      <w:numFmt w:val="bullet"/>
      <w:lvlText w:val=""/>
      <w:lvlJc w:val="left"/>
      <w:pPr>
        <w:ind w:left="4320" w:hanging="360"/>
      </w:pPr>
      <w:rPr>
        <w:rFonts w:ascii="Wingdings" w:hAnsi="Wingdings" w:hint="default"/>
      </w:rPr>
    </w:lvl>
    <w:lvl w:ilvl="6" w:tplc="00DAFCCA">
      <w:start w:val="1"/>
      <w:numFmt w:val="bullet"/>
      <w:lvlText w:val=""/>
      <w:lvlJc w:val="left"/>
      <w:pPr>
        <w:ind w:left="5040" w:hanging="360"/>
      </w:pPr>
      <w:rPr>
        <w:rFonts w:ascii="Symbol" w:hAnsi="Symbol" w:hint="default"/>
      </w:rPr>
    </w:lvl>
    <w:lvl w:ilvl="7" w:tplc="96A4939E">
      <w:start w:val="1"/>
      <w:numFmt w:val="bullet"/>
      <w:lvlText w:val="o"/>
      <w:lvlJc w:val="left"/>
      <w:pPr>
        <w:ind w:left="5760" w:hanging="360"/>
      </w:pPr>
      <w:rPr>
        <w:rFonts w:ascii="Courier New" w:hAnsi="Courier New" w:hint="default"/>
      </w:rPr>
    </w:lvl>
    <w:lvl w:ilvl="8" w:tplc="AF200206">
      <w:start w:val="1"/>
      <w:numFmt w:val="bullet"/>
      <w:lvlText w:val=""/>
      <w:lvlJc w:val="left"/>
      <w:pPr>
        <w:ind w:left="6480" w:hanging="360"/>
      </w:pPr>
      <w:rPr>
        <w:rFonts w:ascii="Wingdings" w:hAnsi="Wingdings" w:hint="default"/>
      </w:rPr>
    </w:lvl>
  </w:abstractNum>
  <w:abstractNum w:abstractNumId="54" w15:restartNumberingAfterBreak="0">
    <w:nsid w:val="45EC3A46"/>
    <w:multiLevelType w:val="hybridMultilevel"/>
    <w:tmpl w:val="7AEA0A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485E75B8"/>
    <w:multiLevelType w:val="hybridMultilevel"/>
    <w:tmpl w:val="B314B79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4962067E"/>
    <w:multiLevelType w:val="hybridMultilevel"/>
    <w:tmpl w:val="6284F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4D1F5503"/>
    <w:multiLevelType w:val="hybridMultilevel"/>
    <w:tmpl w:val="93D25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D9051E8"/>
    <w:multiLevelType w:val="hybridMultilevel"/>
    <w:tmpl w:val="B314B79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522640CC"/>
    <w:multiLevelType w:val="hybridMultilevel"/>
    <w:tmpl w:val="5DC2411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534B279A"/>
    <w:multiLevelType w:val="hybridMultilevel"/>
    <w:tmpl w:val="01069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352384D"/>
    <w:multiLevelType w:val="hybridMultilevel"/>
    <w:tmpl w:val="9BAE09E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55BB267F"/>
    <w:multiLevelType w:val="hybridMultilevel"/>
    <w:tmpl w:val="0D7E0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6A821EF"/>
    <w:multiLevelType w:val="hybridMultilevel"/>
    <w:tmpl w:val="14382CC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8CC6389"/>
    <w:multiLevelType w:val="hybridMultilevel"/>
    <w:tmpl w:val="6FEAEBB4"/>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9960AAB"/>
    <w:multiLevelType w:val="hybridMultilevel"/>
    <w:tmpl w:val="0A90AD72"/>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bullet"/>
      <w:lvlText w:val=""/>
      <w:lvlJc w:val="left"/>
      <w:pPr>
        <w:ind w:left="2160" w:hanging="18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B2861B4"/>
    <w:multiLevelType w:val="hybridMultilevel"/>
    <w:tmpl w:val="18BA05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6121745A"/>
    <w:multiLevelType w:val="hybridMultilevel"/>
    <w:tmpl w:val="E2988842"/>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1ED0DC7"/>
    <w:multiLevelType w:val="hybridMultilevel"/>
    <w:tmpl w:val="5776A98A"/>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24E04B5"/>
    <w:multiLevelType w:val="hybridMultilevel"/>
    <w:tmpl w:val="551223B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2924E6D"/>
    <w:multiLevelType w:val="hybridMultilevel"/>
    <w:tmpl w:val="E4567B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632837D1"/>
    <w:multiLevelType w:val="hybridMultilevel"/>
    <w:tmpl w:val="2662C88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32F5A3C"/>
    <w:multiLevelType w:val="hybridMultilevel"/>
    <w:tmpl w:val="EFD8E36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3504AB4"/>
    <w:multiLevelType w:val="hybridMultilevel"/>
    <w:tmpl w:val="2E02532C"/>
    <w:lvl w:ilvl="0" w:tplc="E806F4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645C78BF"/>
    <w:multiLevelType w:val="hybridMultilevel"/>
    <w:tmpl w:val="2578EB0A"/>
    <w:lvl w:ilvl="0" w:tplc="04090001">
      <w:start w:val="1"/>
      <w:numFmt w:val="bullet"/>
      <w:lvlText w:val=""/>
      <w:lvlJc w:val="left"/>
      <w:pPr>
        <w:ind w:left="1440" w:hanging="360"/>
      </w:pPr>
      <w:rPr>
        <w:rFonts w:ascii="Symbol" w:hAnsi="Symbol" w:hint="default"/>
        <w:b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5" w15:restartNumberingAfterBreak="0">
    <w:nsid w:val="6469607C"/>
    <w:multiLevelType w:val="hybridMultilevel"/>
    <w:tmpl w:val="76B0A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541442F"/>
    <w:multiLevelType w:val="hybridMultilevel"/>
    <w:tmpl w:val="1ABC11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679B70EE"/>
    <w:multiLevelType w:val="hybridMultilevel"/>
    <w:tmpl w:val="56DA7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67E74B65"/>
    <w:multiLevelType w:val="hybridMultilevel"/>
    <w:tmpl w:val="5F7C9D10"/>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81D5DFA"/>
    <w:multiLevelType w:val="hybridMultilevel"/>
    <w:tmpl w:val="12105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9B5CAD7"/>
    <w:multiLevelType w:val="hybridMultilevel"/>
    <w:tmpl w:val="FFFFFFFF"/>
    <w:lvl w:ilvl="0" w:tplc="ED0447A2">
      <w:start w:val="1"/>
      <w:numFmt w:val="bullet"/>
      <w:lvlText w:val=""/>
      <w:lvlJc w:val="left"/>
      <w:pPr>
        <w:ind w:left="720" w:hanging="360"/>
      </w:pPr>
      <w:rPr>
        <w:rFonts w:ascii="Symbol" w:hAnsi="Symbol" w:hint="default"/>
      </w:rPr>
    </w:lvl>
    <w:lvl w:ilvl="1" w:tplc="975C4AD2">
      <w:start w:val="1"/>
      <w:numFmt w:val="bullet"/>
      <w:lvlText w:val="o"/>
      <w:lvlJc w:val="left"/>
      <w:pPr>
        <w:ind w:left="1440" w:hanging="360"/>
      </w:pPr>
      <w:rPr>
        <w:rFonts w:ascii="Courier New" w:hAnsi="Courier New" w:hint="default"/>
      </w:rPr>
    </w:lvl>
    <w:lvl w:ilvl="2" w:tplc="BC22FDF4">
      <w:start w:val="1"/>
      <w:numFmt w:val="bullet"/>
      <w:lvlText w:val=""/>
      <w:lvlJc w:val="left"/>
      <w:pPr>
        <w:ind w:left="2160" w:hanging="360"/>
      </w:pPr>
      <w:rPr>
        <w:rFonts w:ascii="Wingdings" w:hAnsi="Wingdings" w:hint="default"/>
      </w:rPr>
    </w:lvl>
    <w:lvl w:ilvl="3" w:tplc="380A659A">
      <w:start w:val="1"/>
      <w:numFmt w:val="bullet"/>
      <w:lvlText w:val=""/>
      <w:lvlJc w:val="left"/>
      <w:pPr>
        <w:ind w:left="2880" w:hanging="360"/>
      </w:pPr>
      <w:rPr>
        <w:rFonts w:ascii="Symbol" w:hAnsi="Symbol" w:hint="default"/>
      </w:rPr>
    </w:lvl>
    <w:lvl w:ilvl="4" w:tplc="41CA788A">
      <w:start w:val="1"/>
      <w:numFmt w:val="bullet"/>
      <w:lvlText w:val="o"/>
      <w:lvlJc w:val="left"/>
      <w:pPr>
        <w:ind w:left="3600" w:hanging="360"/>
      </w:pPr>
      <w:rPr>
        <w:rFonts w:ascii="Courier New" w:hAnsi="Courier New" w:hint="default"/>
      </w:rPr>
    </w:lvl>
    <w:lvl w:ilvl="5" w:tplc="B11E79BC">
      <w:start w:val="1"/>
      <w:numFmt w:val="bullet"/>
      <w:lvlText w:val=""/>
      <w:lvlJc w:val="left"/>
      <w:pPr>
        <w:ind w:left="4320" w:hanging="360"/>
      </w:pPr>
      <w:rPr>
        <w:rFonts w:ascii="Wingdings" w:hAnsi="Wingdings" w:hint="default"/>
      </w:rPr>
    </w:lvl>
    <w:lvl w:ilvl="6" w:tplc="80362160">
      <w:start w:val="1"/>
      <w:numFmt w:val="bullet"/>
      <w:lvlText w:val=""/>
      <w:lvlJc w:val="left"/>
      <w:pPr>
        <w:ind w:left="5040" w:hanging="360"/>
      </w:pPr>
      <w:rPr>
        <w:rFonts w:ascii="Symbol" w:hAnsi="Symbol" w:hint="default"/>
      </w:rPr>
    </w:lvl>
    <w:lvl w:ilvl="7" w:tplc="D0001A78">
      <w:start w:val="1"/>
      <w:numFmt w:val="bullet"/>
      <w:lvlText w:val="o"/>
      <w:lvlJc w:val="left"/>
      <w:pPr>
        <w:ind w:left="5760" w:hanging="360"/>
      </w:pPr>
      <w:rPr>
        <w:rFonts w:ascii="Courier New" w:hAnsi="Courier New" w:hint="default"/>
      </w:rPr>
    </w:lvl>
    <w:lvl w:ilvl="8" w:tplc="AD1C8498">
      <w:start w:val="1"/>
      <w:numFmt w:val="bullet"/>
      <w:lvlText w:val=""/>
      <w:lvlJc w:val="left"/>
      <w:pPr>
        <w:ind w:left="6480" w:hanging="360"/>
      </w:pPr>
      <w:rPr>
        <w:rFonts w:ascii="Wingdings" w:hAnsi="Wingdings" w:hint="default"/>
      </w:rPr>
    </w:lvl>
  </w:abstractNum>
  <w:abstractNum w:abstractNumId="81" w15:restartNumberingAfterBreak="0">
    <w:nsid w:val="6ADF47DB"/>
    <w:multiLevelType w:val="hybridMultilevel"/>
    <w:tmpl w:val="F19EB9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6D3A1737"/>
    <w:multiLevelType w:val="hybridMultilevel"/>
    <w:tmpl w:val="A9DE257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6D715C9F"/>
    <w:multiLevelType w:val="hybridMultilevel"/>
    <w:tmpl w:val="15A26E4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6F0D1D7B"/>
    <w:multiLevelType w:val="hybridMultilevel"/>
    <w:tmpl w:val="2210118E"/>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70EE3D1B"/>
    <w:multiLevelType w:val="hybridMultilevel"/>
    <w:tmpl w:val="C9A67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71AB009D"/>
    <w:multiLevelType w:val="hybridMultilevel"/>
    <w:tmpl w:val="881AD4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75034D12"/>
    <w:multiLevelType w:val="hybridMultilevel"/>
    <w:tmpl w:val="A56485A2"/>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6254B8E"/>
    <w:multiLevelType w:val="hybridMultilevel"/>
    <w:tmpl w:val="9A60CC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77140FFA"/>
    <w:multiLevelType w:val="hybridMultilevel"/>
    <w:tmpl w:val="3EA6EB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783E21F9"/>
    <w:multiLevelType w:val="hybridMultilevel"/>
    <w:tmpl w:val="B8C4C9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79B5688D"/>
    <w:multiLevelType w:val="hybridMultilevel"/>
    <w:tmpl w:val="0E624C76"/>
    <w:lvl w:ilvl="0" w:tplc="12A80538">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7ACB101A"/>
    <w:multiLevelType w:val="hybridMultilevel"/>
    <w:tmpl w:val="B6461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CB15DF5"/>
    <w:multiLevelType w:val="hybridMultilevel"/>
    <w:tmpl w:val="30D22E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7EC47636"/>
    <w:multiLevelType w:val="hybridMultilevel"/>
    <w:tmpl w:val="7B90BF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7FE13E34"/>
    <w:multiLevelType w:val="hybridMultilevel"/>
    <w:tmpl w:val="2DCEB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689674">
    <w:abstractNumId w:val="46"/>
  </w:num>
  <w:num w:numId="2" w16cid:durableId="908534423">
    <w:abstractNumId w:val="40"/>
  </w:num>
  <w:num w:numId="3" w16cid:durableId="989598250">
    <w:abstractNumId w:val="30"/>
  </w:num>
  <w:num w:numId="4" w16cid:durableId="1865745750">
    <w:abstractNumId w:val="74"/>
  </w:num>
  <w:num w:numId="5" w16cid:durableId="247076851">
    <w:abstractNumId w:val="19"/>
  </w:num>
  <w:num w:numId="6" w16cid:durableId="1533416211">
    <w:abstractNumId w:val="41"/>
  </w:num>
  <w:num w:numId="7" w16cid:durableId="2070228355">
    <w:abstractNumId w:val="34"/>
  </w:num>
  <w:num w:numId="8" w16cid:durableId="255480174">
    <w:abstractNumId w:val="66"/>
  </w:num>
  <w:num w:numId="9" w16cid:durableId="1605840559">
    <w:abstractNumId w:val="5"/>
  </w:num>
  <w:num w:numId="10" w16cid:durableId="1604796786">
    <w:abstractNumId w:val="22"/>
  </w:num>
  <w:num w:numId="11" w16cid:durableId="576522904">
    <w:abstractNumId w:val="51"/>
  </w:num>
  <w:num w:numId="12" w16cid:durableId="1851487604">
    <w:abstractNumId w:val="4"/>
  </w:num>
  <w:num w:numId="13" w16cid:durableId="82646854">
    <w:abstractNumId w:val="44"/>
  </w:num>
  <w:num w:numId="14" w16cid:durableId="634794240">
    <w:abstractNumId w:val="48"/>
  </w:num>
  <w:num w:numId="15" w16cid:durableId="1195578720">
    <w:abstractNumId w:val="76"/>
  </w:num>
  <w:num w:numId="16" w16cid:durableId="1060401782">
    <w:abstractNumId w:val="89"/>
  </w:num>
  <w:num w:numId="17" w16cid:durableId="1915705013">
    <w:abstractNumId w:val="37"/>
  </w:num>
  <w:num w:numId="18" w16cid:durableId="790516246">
    <w:abstractNumId w:val="79"/>
  </w:num>
  <w:num w:numId="19" w16cid:durableId="1414009038">
    <w:abstractNumId w:val="77"/>
  </w:num>
  <w:num w:numId="20" w16cid:durableId="426855301">
    <w:abstractNumId w:val="70"/>
  </w:num>
  <w:num w:numId="21" w16cid:durableId="1502508977">
    <w:abstractNumId w:val="85"/>
  </w:num>
  <w:num w:numId="22" w16cid:durableId="71659424">
    <w:abstractNumId w:val="93"/>
  </w:num>
  <w:num w:numId="23" w16cid:durableId="2019504587">
    <w:abstractNumId w:val="31"/>
  </w:num>
  <w:num w:numId="24" w16cid:durableId="1970554289">
    <w:abstractNumId w:val="73"/>
  </w:num>
  <w:num w:numId="25" w16cid:durableId="635256589">
    <w:abstractNumId w:val="91"/>
  </w:num>
  <w:num w:numId="26" w16cid:durableId="1479228030">
    <w:abstractNumId w:val="90"/>
  </w:num>
  <w:num w:numId="27" w16cid:durableId="1382826627">
    <w:abstractNumId w:val="6"/>
  </w:num>
  <w:num w:numId="28" w16cid:durableId="1483231650">
    <w:abstractNumId w:val="9"/>
  </w:num>
  <w:num w:numId="29" w16cid:durableId="1462452939">
    <w:abstractNumId w:val="23"/>
  </w:num>
  <w:num w:numId="30" w16cid:durableId="322635044">
    <w:abstractNumId w:val="8"/>
  </w:num>
  <w:num w:numId="31" w16cid:durableId="90471795">
    <w:abstractNumId w:val="38"/>
  </w:num>
  <w:num w:numId="32" w16cid:durableId="1495532157">
    <w:abstractNumId w:val="1"/>
  </w:num>
  <w:num w:numId="33" w16cid:durableId="1965380270">
    <w:abstractNumId w:val="28"/>
  </w:num>
  <w:num w:numId="34" w16cid:durableId="1140535883">
    <w:abstractNumId w:val="88"/>
  </w:num>
  <w:num w:numId="35" w16cid:durableId="1849908484">
    <w:abstractNumId w:val="55"/>
  </w:num>
  <w:num w:numId="36" w16cid:durableId="1325818535">
    <w:abstractNumId w:val="18"/>
  </w:num>
  <w:num w:numId="37" w16cid:durableId="2107142549">
    <w:abstractNumId w:val="58"/>
  </w:num>
  <w:num w:numId="38" w16cid:durableId="1977490638">
    <w:abstractNumId w:val="24"/>
  </w:num>
  <w:num w:numId="39" w16cid:durableId="301498016">
    <w:abstractNumId w:val="62"/>
  </w:num>
  <w:num w:numId="40" w16cid:durableId="314115620">
    <w:abstractNumId w:val="65"/>
  </w:num>
  <w:num w:numId="41" w16cid:durableId="1837914891">
    <w:abstractNumId w:val="78"/>
  </w:num>
  <w:num w:numId="42" w16cid:durableId="1336153702">
    <w:abstractNumId w:val="0"/>
  </w:num>
  <w:num w:numId="43" w16cid:durableId="431820918">
    <w:abstractNumId w:val="14"/>
  </w:num>
  <w:num w:numId="44" w16cid:durableId="1922719320">
    <w:abstractNumId w:val="26"/>
  </w:num>
  <w:num w:numId="45" w16cid:durableId="432672095">
    <w:abstractNumId w:val="21"/>
  </w:num>
  <w:num w:numId="46" w16cid:durableId="1617979267">
    <w:abstractNumId w:val="94"/>
  </w:num>
  <w:num w:numId="47" w16cid:durableId="1078593350">
    <w:abstractNumId w:val="50"/>
  </w:num>
  <w:num w:numId="48" w16cid:durableId="580529920">
    <w:abstractNumId w:val="69"/>
  </w:num>
  <w:num w:numId="49" w16cid:durableId="1815878249">
    <w:abstractNumId w:val="57"/>
  </w:num>
  <w:num w:numId="50" w16cid:durableId="624116103">
    <w:abstractNumId w:val="87"/>
  </w:num>
  <w:num w:numId="51" w16cid:durableId="1293749051">
    <w:abstractNumId w:val="84"/>
  </w:num>
  <w:num w:numId="52" w16cid:durableId="1030495610">
    <w:abstractNumId w:val="83"/>
  </w:num>
  <w:num w:numId="53" w16cid:durableId="411203523">
    <w:abstractNumId w:val="45"/>
  </w:num>
  <w:num w:numId="54" w16cid:durableId="89326320">
    <w:abstractNumId w:val="81"/>
  </w:num>
  <w:num w:numId="55" w16cid:durableId="1636720375">
    <w:abstractNumId w:val="20"/>
  </w:num>
  <w:num w:numId="56" w16cid:durableId="1626738782">
    <w:abstractNumId w:val="2"/>
  </w:num>
  <w:num w:numId="57" w16cid:durableId="1160846727">
    <w:abstractNumId w:val="11"/>
  </w:num>
  <w:num w:numId="58" w16cid:durableId="1278754590">
    <w:abstractNumId w:val="75"/>
  </w:num>
  <w:num w:numId="59" w16cid:durableId="435714986">
    <w:abstractNumId w:val="12"/>
  </w:num>
  <w:num w:numId="60" w16cid:durableId="1476411141">
    <w:abstractNumId w:val="25"/>
  </w:num>
  <w:num w:numId="61" w16cid:durableId="1849516033">
    <w:abstractNumId w:val="29"/>
  </w:num>
  <w:num w:numId="62" w16cid:durableId="133570677">
    <w:abstractNumId w:val="59"/>
  </w:num>
  <w:num w:numId="63" w16cid:durableId="811020894">
    <w:abstractNumId w:val="39"/>
  </w:num>
  <w:num w:numId="64" w16cid:durableId="1453161769">
    <w:abstractNumId w:val="61"/>
  </w:num>
  <w:num w:numId="65" w16cid:durableId="568616251">
    <w:abstractNumId w:val="82"/>
  </w:num>
  <w:num w:numId="66" w16cid:durableId="798449501">
    <w:abstractNumId w:val="36"/>
  </w:num>
  <w:num w:numId="67" w16cid:durableId="1058867527">
    <w:abstractNumId w:val="92"/>
  </w:num>
  <w:num w:numId="68" w16cid:durableId="1447968748">
    <w:abstractNumId w:val="43"/>
  </w:num>
  <w:num w:numId="69" w16cid:durableId="1517887011">
    <w:abstractNumId w:val="64"/>
  </w:num>
  <w:num w:numId="70" w16cid:durableId="636836229">
    <w:abstractNumId w:val="52"/>
  </w:num>
  <w:num w:numId="71" w16cid:durableId="905602557">
    <w:abstractNumId w:val="67"/>
  </w:num>
  <w:num w:numId="72" w16cid:durableId="1261184564">
    <w:abstractNumId w:val="35"/>
  </w:num>
  <w:num w:numId="73" w16cid:durableId="1477723873">
    <w:abstractNumId w:val="63"/>
  </w:num>
  <w:num w:numId="74" w16cid:durableId="1821270975">
    <w:abstractNumId w:val="32"/>
  </w:num>
  <w:num w:numId="75" w16cid:durableId="796067876">
    <w:abstractNumId w:val="72"/>
  </w:num>
  <w:num w:numId="76" w16cid:durableId="1563372776">
    <w:abstractNumId w:val="33"/>
  </w:num>
  <w:num w:numId="77" w16cid:durableId="876743661">
    <w:abstractNumId w:val="71"/>
  </w:num>
  <w:num w:numId="78" w16cid:durableId="2015300249">
    <w:abstractNumId w:val="86"/>
  </w:num>
  <w:num w:numId="79" w16cid:durableId="1158305315">
    <w:abstractNumId w:val="13"/>
  </w:num>
  <w:num w:numId="80" w16cid:durableId="1067460470">
    <w:abstractNumId w:val="7"/>
  </w:num>
  <w:num w:numId="81" w16cid:durableId="1400054485">
    <w:abstractNumId w:val="42"/>
  </w:num>
  <w:num w:numId="82" w16cid:durableId="493255298">
    <w:abstractNumId w:val="53"/>
  </w:num>
  <w:num w:numId="83" w16cid:durableId="1668171969">
    <w:abstractNumId w:val="17"/>
  </w:num>
  <w:num w:numId="84" w16cid:durableId="335183631">
    <w:abstractNumId w:val="3"/>
  </w:num>
  <w:num w:numId="85" w16cid:durableId="777605508">
    <w:abstractNumId w:val="27"/>
  </w:num>
  <w:num w:numId="86" w16cid:durableId="2046635771">
    <w:abstractNumId w:val="47"/>
  </w:num>
  <w:num w:numId="87" w16cid:durableId="1976598352">
    <w:abstractNumId w:val="15"/>
  </w:num>
  <w:num w:numId="88" w16cid:durableId="1737128313">
    <w:abstractNumId w:val="95"/>
  </w:num>
  <w:num w:numId="89" w16cid:durableId="1036926915">
    <w:abstractNumId w:val="54"/>
  </w:num>
  <w:num w:numId="90" w16cid:durableId="229508316">
    <w:abstractNumId w:val="16"/>
  </w:num>
  <w:num w:numId="91" w16cid:durableId="636759562">
    <w:abstractNumId w:val="10"/>
  </w:num>
  <w:num w:numId="92" w16cid:durableId="757671746">
    <w:abstractNumId w:val="49"/>
  </w:num>
  <w:num w:numId="93" w16cid:durableId="796024028">
    <w:abstractNumId w:val="80"/>
  </w:num>
  <w:num w:numId="94" w16cid:durableId="646396983">
    <w:abstractNumId w:val="56"/>
  </w:num>
  <w:num w:numId="95" w16cid:durableId="907837109">
    <w:abstractNumId w:val="68"/>
  </w:num>
  <w:num w:numId="96" w16cid:durableId="979194296">
    <w:abstractNumId w:val="60"/>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EB"/>
    <w:rsid w:val="00003138"/>
    <w:rsid w:val="000031F3"/>
    <w:rsid w:val="00023D5F"/>
    <w:rsid w:val="00026B03"/>
    <w:rsid w:val="00040A37"/>
    <w:rsid w:val="00047A8E"/>
    <w:rsid w:val="0005165E"/>
    <w:rsid w:val="00066F82"/>
    <w:rsid w:val="000671C6"/>
    <w:rsid w:val="00094CFC"/>
    <w:rsid w:val="000A7A08"/>
    <w:rsid w:val="000B09E6"/>
    <w:rsid w:val="000C3545"/>
    <w:rsid w:val="000F1D9E"/>
    <w:rsid w:val="000F3750"/>
    <w:rsid w:val="00126D75"/>
    <w:rsid w:val="00165A62"/>
    <w:rsid w:val="00167C2D"/>
    <w:rsid w:val="00180AC2"/>
    <w:rsid w:val="0018406F"/>
    <w:rsid w:val="00185DBB"/>
    <w:rsid w:val="00193BBF"/>
    <w:rsid w:val="001A330B"/>
    <w:rsid w:val="001A621D"/>
    <w:rsid w:val="001B7D29"/>
    <w:rsid w:val="001D19CD"/>
    <w:rsid w:val="001F2F1C"/>
    <w:rsid w:val="001F554D"/>
    <w:rsid w:val="001F6584"/>
    <w:rsid w:val="00213597"/>
    <w:rsid w:val="002140BB"/>
    <w:rsid w:val="002209EE"/>
    <w:rsid w:val="00230E15"/>
    <w:rsid w:val="002466DC"/>
    <w:rsid w:val="002617C8"/>
    <w:rsid w:val="00261AA3"/>
    <w:rsid w:val="00267B7B"/>
    <w:rsid w:val="00270AFF"/>
    <w:rsid w:val="002815C3"/>
    <w:rsid w:val="00284F95"/>
    <w:rsid w:val="00285FB9"/>
    <w:rsid w:val="002A3871"/>
    <w:rsid w:val="002A69F0"/>
    <w:rsid w:val="002B2CEB"/>
    <w:rsid w:val="002E1769"/>
    <w:rsid w:val="002E1CDB"/>
    <w:rsid w:val="002F0F18"/>
    <w:rsid w:val="002F305F"/>
    <w:rsid w:val="00305093"/>
    <w:rsid w:val="003066CA"/>
    <w:rsid w:val="003164EE"/>
    <w:rsid w:val="0032096C"/>
    <w:rsid w:val="00323A63"/>
    <w:rsid w:val="003271A0"/>
    <w:rsid w:val="00327ECF"/>
    <w:rsid w:val="0035459D"/>
    <w:rsid w:val="003645EE"/>
    <w:rsid w:val="00382CA2"/>
    <w:rsid w:val="003848FD"/>
    <w:rsid w:val="003B30EB"/>
    <w:rsid w:val="003C63B6"/>
    <w:rsid w:val="003D163E"/>
    <w:rsid w:val="003D2761"/>
    <w:rsid w:val="003E190B"/>
    <w:rsid w:val="003F6A1D"/>
    <w:rsid w:val="0041489A"/>
    <w:rsid w:val="00426716"/>
    <w:rsid w:val="00452733"/>
    <w:rsid w:val="004611F8"/>
    <w:rsid w:val="00465064"/>
    <w:rsid w:val="004825AD"/>
    <w:rsid w:val="004B673D"/>
    <w:rsid w:val="004B7CAE"/>
    <w:rsid w:val="004C604E"/>
    <w:rsid w:val="004E09D1"/>
    <w:rsid w:val="004E4944"/>
    <w:rsid w:val="005327B1"/>
    <w:rsid w:val="005361EF"/>
    <w:rsid w:val="00537D00"/>
    <w:rsid w:val="00552848"/>
    <w:rsid w:val="0056657E"/>
    <w:rsid w:val="00570293"/>
    <w:rsid w:val="00575A20"/>
    <w:rsid w:val="00597087"/>
    <w:rsid w:val="005A176C"/>
    <w:rsid w:val="005A2D5F"/>
    <w:rsid w:val="005A5EA9"/>
    <w:rsid w:val="005C42F1"/>
    <w:rsid w:val="005D3B91"/>
    <w:rsid w:val="005E6DD4"/>
    <w:rsid w:val="005E7259"/>
    <w:rsid w:val="005F3BBE"/>
    <w:rsid w:val="00610BE2"/>
    <w:rsid w:val="006160D2"/>
    <w:rsid w:val="00634A1D"/>
    <w:rsid w:val="00660C05"/>
    <w:rsid w:val="00686BD6"/>
    <w:rsid w:val="00691E2D"/>
    <w:rsid w:val="00693251"/>
    <w:rsid w:val="0069654B"/>
    <w:rsid w:val="006A05CD"/>
    <w:rsid w:val="006B0604"/>
    <w:rsid w:val="006B2C6D"/>
    <w:rsid w:val="006E3605"/>
    <w:rsid w:val="006F56A1"/>
    <w:rsid w:val="0073047C"/>
    <w:rsid w:val="007313EB"/>
    <w:rsid w:val="007422B4"/>
    <w:rsid w:val="007441BA"/>
    <w:rsid w:val="00744D25"/>
    <w:rsid w:val="00744E9A"/>
    <w:rsid w:val="0074565B"/>
    <w:rsid w:val="007528CA"/>
    <w:rsid w:val="007636D3"/>
    <w:rsid w:val="00765FD2"/>
    <w:rsid w:val="0077299D"/>
    <w:rsid w:val="00791B3A"/>
    <w:rsid w:val="007A0095"/>
    <w:rsid w:val="007B1EA9"/>
    <w:rsid w:val="007C2526"/>
    <w:rsid w:val="007D4C19"/>
    <w:rsid w:val="007E715B"/>
    <w:rsid w:val="007E7F2E"/>
    <w:rsid w:val="007F6848"/>
    <w:rsid w:val="00800264"/>
    <w:rsid w:val="00811E75"/>
    <w:rsid w:val="00812D36"/>
    <w:rsid w:val="008242AD"/>
    <w:rsid w:val="0083739D"/>
    <w:rsid w:val="008376DA"/>
    <w:rsid w:val="008544D1"/>
    <w:rsid w:val="00856B56"/>
    <w:rsid w:val="00865F82"/>
    <w:rsid w:val="0087398A"/>
    <w:rsid w:val="0089724F"/>
    <w:rsid w:val="008A6ABE"/>
    <w:rsid w:val="008B17C3"/>
    <w:rsid w:val="008C2272"/>
    <w:rsid w:val="008D69AB"/>
    <w:rsid w:val="008E454A"/>
    <w:rsid w:val="008F750F"/>
    <w:rsid w:val="00920A77"/>
    <w:rsid w:val="0092538F"/>
    <w:rsid w:val="009378F2"/>
    <w:rsid w:val="0095638C"/>
    <w:rsid w:val="00956443"/>
    <w:rsid w:val="009661BC"/>
    <w:rsid w:val="00970C9D"/>
    <w:rsid w:val="009738B6"/>
    <w:rsid w:val="009740FC"/>
    <w:rsid w:val="00977A4E"/>
    <w:rsid w:val="00983969"/>
    <w:rsid w:val="009A6538"/>
    <w:rsid w:val="009B7608"/>
    <w:rsid w:val="009D3E36"/>
    <w:rsid w:val="009E0D2E"/>
    <w:rsid w:val="009E24A4"/>
    <w:rsid w:val="009F5B1A"/>
    <w:rsid w:val="009F7715"/>
    <w:rsid w:val="00A04973"/>
    <w:rsid w:val="00A2333B"/>
    <w:rsid w:val="00A24AB8"/>
    <w:rsid w:val="00A33911"/>
    <w:rsid w:val="00A52161"/>
    <w:rsid w:val="00A54135"/>
    <w:rsid w:val="00A6633F"/>
    <w:rsid w:val="00A73053"/>
    <w:rsid w:val="00A91CE3"/>
    <w:rsid w:val="00AA1C6C"/>
    <w:rsid w:val="00AA452C"/>
    <w:rsid w:val="00AB2D38"/>
    <w:rsid w:val="00AC72B2"/>
    <w:rsid w:val="00AD13AF"/>
    <w:rsid w:val="00AF5FF4"/>
    <w:rsid w:val="00B03F3C"/>
    <w:rsid w:val="00B15193"/>
    <w:rsid w:val="00B305F2"/>
    <w:rsid w:val="00B422DF"/>
    <w:rsid w:val="00B4746C"/>
    <w:rsid w:val="00B53AE3"/>
    <w:rsid w:val="00BA26AC"/>
    <w:rsid w:val="00BA2BCB"/>
    <w:rsid w:val="00BA386B"/>
    <w:rsid w:val="00BA642E"/>
    <w:rsid w:val="00BB2850"/>
    <w:rsid w:val="00BB4C6F"/>
    <w:rsid w:val="00BB7355"/>
    <w:rsid w:val="00BC290C"/>
    <w:rsid w:val="00BD376A"/>
    <w:rsid w:val="00BD4292"/>
    <w:rsid w:val="00BD7FFE"/>
    <w:rsid w:val="00BF4FF0"/>
    <w:rsid w:val="00C1718D"/>
    <w:rsid w:val="00C21B5E"/>
    <w:rsid w:val="00C22433"/>
    <w:rsid w:val="00C26FE9"/>
    <w:rsid w:val="00C358A3"/>
    <w:rsid w:val="00C40D3E"/>
    <w:rsid w:val="00C41DE9"/>
    <w:rsid w:val="00C65E25"/>
    <w:rsid w:val="00C71183"/>
    <w:rsid w:val="00C75F5D"/>
    <w:rsid w:val="00C826FE"/>
    <w:rsid w:val="00C86EE5"/>
    <w:rsid w:val="00C96D69"/>
    <w:rsid w:val="00CA7B91"/>
    <w:rsid w:val="00CC5673"/>
    <w:rsid w:val="00CD2445"/>
    <w:rsid w:val="00CD3EE8"/>
    <w:rsid w:val="00D019FE"/>
    <w:rsid w:val="00D0518F"/>
    <w:rsid w:val="00D10272"/>
    <w:rsid w:val="00D12D6F"/>
    <w:rsid w:val="00D23AE0"/>
    <w:rsid w:val="00D344AD"/>
    <w:rsid w:val="00D35F76"/>
    <w:rsid w:val="00D37F34"/>
    <w:rsid w:val="00D50464"/>
    <w:rsid w:val="00D917CA"/>
    <w:rsid w:val="00DB2A5A"/>
    <w:rsid w:val="00DB575F"/>
    <w:rsid w:val="00DB6F32"/>
    <w:rsid w:val="00DC163A"/>
    <w:rsid w:val="00DC627A"/>
    <w:rsid w:val="00DC77C5"/>
    <w:rsid w:val="00DD2601"/>
    <w:rsid w:val="00DD7481"/>
    <w:rsid w:val="00DE05BE"/>
    <w:rsid w:val="00DE33DB"/>
    <w:rsid w:val="00DF4A03"/>
    <w:rsid w:val="00E0461D"/>
    <w:rsid w:val="00E14020"/>
    <w:rsid w:val="00E1683F"/>
    <w:rsid w:val="00E22AFE"/>
    <w:rsid w:val="00E41B09"/>
    <w:rsid w:val="00E4271F"/>
    <w:rsid w:val="00E44924"/>
    <w:rsid w:val="00E5647C"/>
    <w:rsid w:val="00E61E19"/>
    <w:rsid w:val="00E64745"/>
    <w:rsid w:val="00E7141F"/>
    <w:rsid w:val="00E71E5B"/>
    <w:rsid w:val="00E72D13"/>
    <w:rsid w:val="00E820DB"/>
    <w:rsid w:val="00E83086"/>
    <w:rsid w:val="00E92D4B"/>
    <w:rsid w:val="00EA0030"/>
    <w:rsid w:val="00EB4F56"/>
    <w:rsid w:val="00EB65DC"/>
    <w:rsid w:val="00EC56DD"/>
    <w:rsid w:val="00ED252C"/>
    <w:rsid w:val="00EE461C"/>
    <w:rsid w:val="00F10E35"/>
    <w:rsid w:val="00F13747"/>
    <w:rsid w:val="00F25D17"/>
    <w:rsid w:val="00F40F53"/>
    <w:rsid w:val="00F54D16"/>
    <w:rsid w:val="00F74CE4"/>
    <w:rsid w:val="00F74E94"/>
    <w:rsid w:val="00F76B46"/>
    <w:rsid w:val="00F81814"/>
    <w:rsid w:val="00F82897"/>
    <w:rsid w:val="00F9431B"/>
    <w:rsid w:val="00FC41CE"/>
    <w:rsid w:val="00FC76C2"/>
    <w:rsid w:val="00FD5C87"/>
    <w:rsid w:val="00FE2DBF"/>
    <w:rsid w:val="00FE69AA"/>
    <w:rsid w:val="00FF5CBA"/>
    <w:rsid w:val="01631703"/>
    <w:rsid w:val="1078F016"/>
    <w:rsid w:val="11B59810"/>
    <w:rsid w:val="14DAA5A3"/>
    <w:rsid w:val="160DBAAA"/>
    <w:rsid w:val="1A1B48A5"/>
    <w:rsid w:val="1C52BCDE"/>
    <w:rsid w:val="23185A7D"/>
    <w:rsid w:val="24B21FA3"/>
    <w:rsid w:val="382873D2"/>
    <w:rsid w:val="3AD8BBBD"/>
    <w:rsid w:val="3B018D72"/>
    <w:rsid w:val="424797BA"/>
    <w:rsid w:val="449E5E1B"/>
    <w:rsid w:val="564A4A02"/>
    <w:rsid w:val="599178B6"/>
    <w:rsid w:val="600148DD"/>
    <w:rsid w:val="6026F34B"/>
    <w:rsid w:val="6D4FB4A5"/>
    <w:rsid w:val="77C5C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84DC0"/>
  <w15:chartTrackingRefBased/>
  <w15:docId w15:val="{ABFC2134-8077-44F4-A18A-CB7DA5ABF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38F"/>
  </w:style>
  <w:style w:type="paragraph" w:styleId="Heading1">
    <w:name w:val="heading 1"/>
    <w:basedOn w:val="Normal"/>
    <w:next w:val="Normal"/>
    <w:link w:val="Heading1Char"/>
    <w:uiPriority w:val="9"/>
    <w:rsid w:val="003D163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rsid w:val="003D163E"/>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rsid w:val="003D163E"/>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7313EB"/>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313EB"/>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7313EB"/>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7313EB"/>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7313E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313E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63E"/>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3D163E"/>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3D163E"/>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7313EB"/>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7313EB"/>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7313EB"/>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7313EB"/>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7313E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313EB"/>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rsid w:val="003D16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7313E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313EB"/>
    <w:rPr>
      <w:rFonts w:eastAsiaTheme="minorEastAsia"/>
      <w:color w:val="5A5A5A" w:themeColor="text1" w:themeTint="A5"/>
      <w:spacing w:val="15"/>
    </w:rPr>
  </w:style>
  <w:style w:type="paragraph" w:styleId="Quote">
    <w:name w:val="Quote"/>
    <w:basedOn w:val="Normal"/>
    <w:next w:val="Normal"/>
    <w:link w:val="QuoteChar"/>
    <w:uiPriority w:val="29"/>
    <w:rsid w:val="007313E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313EB"/>
    <w:rPr>
      <w:i/>
      <w:iCs/>
      <w:color w:val="404040" w:themeColor="text1" w:themeTint="BF"/>
    </w:rPr>
  </w:style>
  <w:style w:type="paragraph" w:styleId="ListParagraph">
    <w:name w:val="List Paragraph"/>
    <w:basedOn w:val="Normal"/>
    <w:uiPriority w:val="34"/>
    <w:rsid w:val="003D163E"/>
    <w:pPr>
      <w:ind w:left="720"/>
      <w:contextualSpacing/>
    </w:pPr>
  </w:style>
  <w:style w:type="character" w:styleId="IntenseEmphasis">
    <w:name w:val="Intense Emphasis"/>
    <w:basedOn w:val="DefaultParagraphFont"/>
    <w:uiPriority w:val="21"/>
    <w:rsid w:val="007313EB"/>
    <w:rPr>
      <w:i/>
      <w:iCs/>
      <w:color w:val="156082" w:themeColor="accent1"/>
    </w:rPr>
  </w:style>
  <w:style w:type="paragraph" w:styleId="IntenseQuote">
    <w:name w:val="Intense Quote"/>
    <w:basedOn w:val="Normal"/>
    <w:next w:val="Normal"/>
    <w:link w:val="IntenseQuoteChar"/>
    <w:uiPriority w:val="30"/>
    <w:rsid w:val="007313EB"/>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7313EB"/>
    <w:rPr>
      <w:i/>
      <w:iCs/>
      <w:color w:val="156082" w:themeColor="accent1"/>
    </w:rPr>
  </w:style>
  <w:style w:type="character" w:styleId="IntenseReference">
    <w:name w:val="Intense Reference"/>
    <w:basedOn w:val="DefaultParagraphFont"/>
    <w:uiPriority w:val="32"/>
    <w:rsid w:val="007313EB"/>
    <w:rPr>
      <w:b/>
      <w:bCs/>
      <w:smallCaps/>
      <w:color w:val="156082" w:themeColor="accent1"/>
      <w:spacing w:val="5"/>
    </w:rPr>
  </w:style>
  <w:style w:type="table" w:styleId="TableGrid">
    <w:name w:val="Table Grid"/>
    <w:basedOn w:val="TableNormal"/>
    <w:uiPriority w:val="39"/>
    <w:rsid w:val="003D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163E"/>
    <w:rPr>
      <w:color w:val="467886" w:themeColor="hyperlink"/>
      <w:u w:val="single"/>
    </w:rPr>
  </w:style>
  <w:style w:type="paragraph" w:customStyle="1" w:styleId="Level1">
    <w:name w:val="Level 1"/>
    <w:basedOn w:val="Heading1"/>
    <w:next w:val="Heading1"/>
    <w:link w:val="Level1Char"/>
    <w:qFormat/>
    <w:rsid w:val="00E1683F"/>
    <w:pPr>
      <w:spacing w:after="120"/>
      <w:jc w:val="center"/>
    </w:pPr>
    <w:rPr>
      <w:rFonts w:ascii="Calibri" w:hAnsi="Calibri" w:cs="Calibri"/>
      <w:b/>
      <w:bCs/>
      <w:color w:val="000000" w:themeColor="text1"/>
    </w:rPr>
  </w:style>
  <w:style w:type="character" w:customStyle="1" w:styleId="Level1Char">
    <w:name w:val="Level 1 Char"/>
    <w:basedOn w:val="Heading1Char"/>
    <w:link w:val="Level1"/>
    <w:rsid w:val="00E1683F"/>
    <w:rPr>
      <w:rFonts w:ascii="Calibri" w:eastAsiaTheme="majorEastAsia" w:hAnsi="Calibri" w:cs="Calibri"/>
      <w:b/>
      <w:bCs/>
      <w:color w:val="000000" w:themeColor="text1"/>
      <w:sz w:val="32"/>
      <w:szCs w:val="32"/>
    </w:rPr>
  </w:style>
  <w:style w:type="paragraph" w:customStyle="1" w:styleId="Level2">
    <w:name w:val="Level 2"/>
    <w:basedOn w:val="Heading2"/>
    <w:link w:val="Level2Char"/>
    <w:autoRedefine/>
    <w:qFormat/>
    <w:rsid w:val="00BB4C6F"/>
    <w:pPr>
      <w:spacing w:before="0" w:after="120" w:line="240" w:lineRule="auto"/>
    </w:pPr>
    <w:rPr>
      <w:rFonts w:ascii="Calibri" w:hAnsi="Calibri" w:cs="Calibri"/>
      <w:b/>
      <w:bCs/>
      <w:color w:val="000000" w:themeColor="text1"/>
      <w:sz w:val="32"/>
      <w:szCs w:val="32"/>
    </w:rPr>
  </w:style>
  <w:style w:type="character" w:customStyle="1" w:styleId="Level2Char">
    <w:name w:val="Level 2 Char"/>
    <w:basedOn w:val="Heading1Char"/>
    <w:link w:val="Level2"/>
    <w:rsid w:val="00BB4C6F"/>
    <w:rPr>
      <w:rFonts w:ascii="Calibri" w:eastAsiaTheme="majorEastAsia" w:hAnsi="Calibri" w:cs="Calibri"/>
      <w:b/>
      <w:bCs/>
      <w:color w:val="000000" w:themeColor="text1"/>
      <w:sz w:val="32"/>
      <w:szCs w:val="32"/>
    </w:rPr>
  </w:style>
  <w:style w:type="paragraph" w:customStyle="1" w:styleId="Level3">
    <w:name w:val="Level 3"/>
    <w:basedOn w:val="Heading3"/>
    <w:link w:val="Level3Char"/>
    <w:qFormat/>
    <w:rsid w:val="001F2F1C"/>
    <w:rPr>
      <w:rFonts w:ascii="Calibri" w:hAnsi="Calibri" w:cs="Calibri"/>
      <w:b/>
      <w:bCs/>
      <w:color w:val="auto"/>
    </w:rPr>
  </w:style>
  <w:style w:type="character" w:customStyle="1" w:styleId="Level3Char">
    <w:name w:val="Level 3 Char"/>
    <w:basedOn w:val="Heading2Char"/>
    <w:link w:val="Level3"/>
    <w:rsid w:val="001F2F1C"/>
    <w:rPr>
      <w:rFonts w:ascii="Calibri" w:eastAsiaTheme="majorEastAsia" w:hAnsi="Calibri" w:cs="Calibri"/>
      <w:b/>
      <w:bCs/>
      <w:color w:val="0F4761" w:themeColor="accent1" w:themeShade="BF"/>
      <w:sz w:val="24"/>
      <w:szCs w:val="24"/>
    </w:rPr>
  </w:style>
  <w:style w:type="paragraph" w:customStyle="1" w:styleId="Level4">
    <w:name w:val="Level 4"/>
    <w:basedOn w:val="Heading4"/>
    <w:link w:val="Level4Char"/>
    <w:qFormat/>
    <w:rsid w:val="001F2F1C"/>
    <w:rPr>
      <w:rFonts w:ascii="Calibri" w:hAnsi="Calibri" w:cs="Calibri"/>
      <w:i w:val="0"/>
      <w:iCs w:val="0"/>
      <w:color w:val="auto"/>
      <w:sz w:val="24"/>
      <w:szCs w:val="24"/>
      <w:u w:val="single"/>
    </w:rPr>
  </w:style>
  <w:style w:type="character" w:customStyle="1" w:styleId="Level4Char">
    <w:name w:val="Level 4 Char"/>
    <w:basedOn w:val="Heading2Char"/>
    <w:link w:val="Level4"/>
    <w:rsid w:val="001F2F1C"/>
    <w:rPr>
      <w:rFonts w:ascii="Calibri" w:eastAsiaTheme="majorEastAsia" w:hAnsi="Calibri" w:cs="Calibri"/>
      <w:color w:val="0F4761" w:themeColor="accent1" w:themeShade="BF"/>
      <w:sz w:val="24"/>
      <w:szCs w:val="24"/>
      <w:u w:val="single"/>
    </w:rPr>
  </w:style>
  <w:style w:type="paragraph" w:styleId="Caption">
    <w:name w:val="caption"/>
    <w:basedOn w:val="Normal"/>
    <w:next w:val="Normal"/>
    <w:uiPriority w:val="35"/>
    <w:semiHidden/>
    <w:unhideWhenUsed/>
    <w:qFormat/>
    <w:rsid w:val="003D163E"/>
    <w:pPr>
      <w:spacing w:after="200" w:line="240" w:lineRule="auto"/>
    </w:pPr>
    <w:rPr>
      <w:i/>
      <w:iCs/>
      <w:color w:val="0E2841" w:themeColor="text2"/>
      <w:sz w:val="18"/>
      <w:szCs w:val="18"/>
    </w:rPr>
  </w:style>
  <w:style w:type="paragraph" w:styleId="Header">
    <w:name w:val="header"/>
    <w:basedOn w:val="Normal"/>
    <w:link w:val="HeaderChar"/>
    <w:uiPriority w:val="99"/>
    <w:unhideWhenUsed/>
    <w:rsid w:val="00837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39D"/>
  </w:style>
  <w:style w:type="paragraph" w:styleId="Footer">
    <w:name w:val="footer"/>
    <w:basedOn w:val="Normal"/>
    <w:link w:val="FooterChar"/>
    <w:uiPriority w:val="99"/>
    <w:unhideWhenUsed/>
    <w:rsid w:val="00837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39D"/>
  </w:style>
  <w:style w:type="paragraph" w:styleId="TOC1">
    <w:name w:val="toc 1"/>
    <w:basedOn w:val="Normal"/>
    <w:next w:val="Normal"/>
    <w:autoRedefine/>
    <w:uiPriority w:val="39"/>
    <w:unhideWhenUsed/>
    <w:rsid w:val="00A6633F"/>
    <w:pPr>
      <w:spacing w:after="100"/>
    </w:pPr>
  </w:style>
  <w:style w:type="paragraph" w:styleId="TOC2">
    <w:name w:val="toc 2"/>
    <w:basedOn w:val="Normal"/>
    <w:next w:val="Normal"/>
    <w:autoRedefine/>
    <w:uiPriority w:val="39"/>
    <w:unhideWhenUsed/>
    <w:rsid w:val="00A6633F"/>
    <w:pPr>
      <w:spacing w:after="100"/>
      <w:ind w:left="22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65064"/>
    <w:pPr>
      <w:spacing w:after="0" w:line="240" w:lineRule="auto"/>
    </w:pPr>
  </w:style>
  <w:style w:type="character" w:styleId="FollowedHyperlink">
    <w:name w:val="FollowedHyperlink"/>
    <w:basedOn w:val="DefaultParagraphFont"/>
    <w:uiPriority w:val="99"/>
    <w:semiHidden/>
    <w:unhideWhenUsed/>
    <w:rsid w:val="00465064"/>
    <w:rPr>
      <w:color w:val="96607D" w:themeColor="followedHyperlink"/>
      <w:u w:val="single"/>
    </w:rPr>
  </w:style>
  <w:style w:type="character" w:styleId="UnresolvedMention">
    <w:name w:val="Unresolved Mention"/>
    <w:basedOn w:val="DefaultParagraphFont"/>
    <w:uiPriority w:val="99"/>
    <w:semiHidden/>
    <w:unhideWhenUsed/>
    <w:rsid w:val="00660C0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4565B"/>
    <w:rPr>
      <w:b/>
      <w:bCs/>
    </w:rPr>
  </w:style>
  <w:style w:type="character" w:customStyle="1" w:styleId="CommentSubjectChar">
    <w:name w:val="Comment Subject Char"/>
    <w:basedOn w:val="CommentTextChar"/>
    <w:link w:val="CommentSubject"/>
    <w:uiPriority w:val="99"/>
    <w:semiHidden/>
    <w:rsid w:val="0074565B"/>
    <w:rPr>
      <w:b/>
      <w:bCs/>
      <w:sz w:val="20"/>
      <w:szCs w:val="20"/>
    </w:rPr>
  </w:style>
  <w:style w:type="paragraph" w:styleId="Bibliography">
    <w:name w:val="Bibliography"/>
    <w:basedOn w:val="Normal"/>
    <w:next w:val="Normal"/>
    <w:uiPriority w:val="37"/>
    <w:unhideWhenUsed/>
    <w:rsid w:val="00B03F3C"/>
    <w:pPr>
      <w:tabs>
        <w:tab w:val="left" w:pos="380"/>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0096">
      <w:bodyDiv w:val="1"/>
      <w:marLeft w:val="0"/>
      <w:marRight w:val="0"/>
      <w:marTop w:val="0"/>
      <w:marBottom w:val="0"/>
      <w:divBdr>
        <w:top w:val="none" w:sz="0" w:space="0" w:color="auto"/>
        <w:left w:val="none" w:sz="0" w:space="0" w:color="auto"/>
        <w:bottom w:val="none" w:sz="0" w:space="0" w:color="auto"/>
        <w:right w:val="none" w:sz="0" w:space="0" w:color="auto"/>
      </w:divBdr>
      <w:divsChild>
        <w:div w:id="1838963058">
          <w:marLeft w:val="0"/>
          <w:marRight w:val="0"/>
          <w:marTop w:val="0"/>
          <w:marBottom w:val="0"/>
          <w:divBdr>
            <w:top w:val="none" w:sz="0" w:space="0" w:color="auto"/>
            <w:left w:val="none" w:sz="0" w:space="0" w:color="auto"/>
            <w:bottom w:val="none" w:sz="0" w:space="0" w:color="auto"/>
            <w:right w:val="none" w:sz="0" w:space="0" w:color="auto"/>
          </w:divBdr>
          <w:divsChild>
            <w:div w:id="1364329608">
              <w:marLeft w:val="0"/>
              <w:marRight w:val="0"/>
              <w:marTop w:val="0"/>
              <w:marBottom w:val="240"/>
              <w:divBdr>
                <w:top w:val="none" w:sz="0" w:space="0" w:color="auto"/>
                <w:left w:val="none" w:sz="0" w:space="0" w:color="auto"/>
                <w:bottom w:val="none" w:sz="0" w:space="0" w:color="auto"/>
                <w:right w:val="none" w:sz="0" w:space="0" w:color="auto"/>
              </w:divBdr>
              <w:divsChild>
                <w:div w:id="2116972240">
                  <w:marLeft w:val="360"/>
                  <w:marRight w:val="96"/>
                  <w:marTop w:val="0"/>
                  <w:marBottom w:val="0"/>
                  <w:divBdr>
                    <w:top w:val="none" w:sz="0" w:space="0" w:color="auto"/>
                    <w:left w:val="none" w:sz="0" w:space="0" w:color="auto"/>
                    <w:bottom w:val="none" w:sz="0" w:space="0" w:color="auto"/>
                    <w:right w:val="none" w:sz="0" w:space="0" w:color="auto"/>
                  </w:divBdr>
                </w:div>
              </w:divsChild>
            </w:div>
            <w:div w:id="1223171445">
              <w:marLeft w:val="0"/>
              <w:marRight w:val="0"/>
              <w:marTop w:val="0"/>
              <w:marBottom w:val="240"/>
              <w:divBdr>
                <w:top w:val="none" w:sz="0" w:space="0" w:color="auto"/>
                <w:left w:val="none" w:sz="0" w:space="0" w:color="auto"/>
                <w:bottom w:val="none" w:sz="0" w:space="0" w:color="auto"/>
                <w:right w:val="none" w:sz="0" w:space="0" w:color="auto"/>
              </w:divBdr>
              <w:divsChild>
                <w:div w:id="1295520644">
                  <w:marLeft w:val="360"/>
                  <w:marRight w:val="96"/>
                  <w:marTop w:val="0"/>
                  <w:marBottom w:val="0"/>
                  <w:divBdr>
                    <w:top w:val="none" w:sz="0" w:space="0" w:color="auto"/>
                    <w:left w:val="none" w:sz="0" w:space="0" w:color="auto"/>
                    <w:bottom w:val="none" w:sz="0" w:space="0" w:color="auto"/>
                    <w:right w:val="none" w:sz="0" w:space="0" w:color="auto"/>
                  </w:divBdr>
                </w:div>
              </w:divsChild>
            </w:div>
            <w:div w:id="629746656">
              <w:marLeft w:val="0"/>
              <w:marRight w:val="0"/>
              <w:marTop w:val="0"/>
              <w:marBottom w:val="240"/>
              <w:divBdr>
                <w:top w:val="none" w:sz="0" w:space="0" w:color="auto"/>
                <w:left w:val="none" w:sz="0" w:space="0" w:color="auto"/>
                <w:bottom w:val="none" w:sz="0" w:space="0" w:color="auto"/>
                <w:right w:val="none" w:sz="0" w:space="0" w:color="auto"/>
              </w:divBdr>
              <w:divsChild>
                <w:div w:id="584732839">
                  <w:marLeft w:val="360"/>
                  <w:marRight w:val="96"/>
                  <w:marTop w:val="0"/>
                  <w:marBottom w:val="0"/>
                  <w:divBdr>
                    <w:top w:val="none" w:sz="0" w:space="0" w:color="auto"/>
                    <w:left w:val="none" w:sz="0" w:space="0" w:color="auto"/>
                    <w:bottom w:val="none" w:sz="0" w:space="0" w:color="auto"/>
                    <w:right w:val="none" w:sz="0" w:space="0" w:color="auto"/>
                  </w:divBdr>
                </w:div>
              </w:divsChild>
            </w:div>
            <w:div w:id="2068676508">
              <w:marLeft w:val="0"/>
              <w:marRight w:val="0"/>
              <w:marTop w:val="0"/>
              <w:marBottom w:val="240"/>
              <w:divBdr>
                <w:top w:val="none" w:sz="0" w:space="0" w:color="auto"/>
                <w:left w:val="none" w:sz="0" w:space="0" w:color="auto"/>
                <w:bottom w:val="none" w:sz="0" w:space="0" w:color="auto"/>
                <w:right w:val="none" w:sz="0" w:space="0" w:color="auto"/>
              </w:divBdr>
              <w:divsChild>
                <w:div w:id="966198159">
                  <w:marLeft w:val="360"/>
                  <w:marRight w:val="96"/>
                  <w:marTop w:val="0"/>
                  <w:marBottom w:val="0"/>
                  <w:divBdr>
                    <w:top w:val="none" w:sz="0" w:space="0" w:color="auto"/>
                    <w:left w:val="none" w:sz="0" w:space="0" w:color="auto"/>
                    <w:bottom w:val="none" w:sz="0" w:space="0" w:color="auto"/>
                    <w:right w:val="none" w:sz="0" w:space="0" w:color="auto"/>
                  </w:divBdr>
                </w:div>
              </w:divsChild>
            </w:div>
            <w:div w:id="376902749">
              <w:marLeft w:val="0"/>
              <w:marRight w:val="0"/>
              <w:marTop w:val="0"/>
              <w:marBottom w:val="240"/>
              <w:divBdr>
                <w:top w:val="none" w:sz="0" w:space="0" w:color="auto"/>
                <w:left w:val="none" w:sz="0" w:space="0" w:color="auto"/>
                <w:bottom w:val="none" w:sz="0" w:space="0" w:color="auto"/>
                <w:right w:val="none" w:sz="0" w:space="0" w:color="auto"/>
              </w:divBdr>
              <w:divsChild>
                <w:div w:id="839009579">
                  <w:marLeft w:val="360"/>
                  <w:marRight w:val="96"/>
                  <w:marTop w:val="0"/>
                  <w:marBottom w:val="0"/>
                  <w:divBdr>
                    <w:top w:val="none" w:sz="0" w:space="0" w:color="auto"/>
                    <w:left w:val="none" w:sz="0" w:space="0" w:color="auto"/>
                    <w:bottom w:val="none" w:sz="0" w:space="0" w:color="auto"/>
                    <w:right w:val="none" w:sz="0" w:space="0" w:color="auto"/>
                  </w:divBdr>
                </w:div>
              </w:divsChild>
            </w:div>
            <w:div w:id="1655404960">
              <w:marLeft w:val="0"/>
              <w:marRight w:val="0"/>
              <w:marTop w:val="0"/>
              <w:marBottom w:val="240"/>
              <w:divBdr>
                <w:top w:val="none" w:sz="0" w:space="0" w:color="auto"/>
                <w:left w:val="none" w:sz="0" w:space="0" w:color="auto"/>
                <w:bottom w:val="none" w:sz="0" w:space="0" w:color="auto"/>
                <w:right w:val="none" w:sz="0" w:space="0" w:color="auto"/>
              </w:divBdr>
              <w:divsChild>
                <w:div w:id="830876387">
                  <w:marLeft w:val="360"/>
                  <w:marRight w:val="96"/>
                  <w:marTop w:val="0"/>
                  <w:marBottom w:val="0"/>
                  <w:divBdr>
                    <w:top w:val="none" w:sz="0" w:space="0" w:color="auto"/>
                    <w:left w:val="none" w:sz="0" w:space="0" w:color="auto"/>
                    <w:bottom w:val="none" w:sz="0" w:space="0" w:color="auto"/>
                    <w:right w:val="none" w:sz="0" w:space="0" w:color="auto"/>
                  </w:divBdr>
                </w:div>
              </w:divsChild>
            </w:div>
            <w:div w:id="229578966">
              <w:marLeft w:val="0"/>
              <w:marRight w:val="0"/>
              <w:marTop w:val="0"/>
              <w:marBottom w:val="240"/>
              <w:divBdr>
                <w:top w:val="none" w:sz="0" w:space="0" w:color="auto"/>
                <w:left w:val="none" w:sz="0" w:space="0" w:color="auto"/>
                <w:bottom w:val="none" w:sz="0" w:space="0" w:color="auto"/>
                <w:right w:val="none" w:sz="0" w:space="0" w:color="auto"/>
              </w:divBdr>
              <w:divsChild>
                <w:div w:id="286012336">
                  <w:marLeft w:val="360"/>
                  <w:marRight w:val="96"/>
                  <w:marTop w:val="0"/>
                  <w:marBottom w:val="0"/>
                  <w:divBdr>
                    <w:top w:val="none" w:sz="0" w:space="0" w:color="auto"/>
                    <w:left w:val="none" w:sz="0" w:space="0" w:color="auto"/>
                    <w:bottom w:val="none" w:sz="0" w:space="0" w:color="auto"/>
                    <w:right w:val="none" w:sz="0" w:space="0" w:color="auto"/>
                  </w:divBdr>
                </w:div>
              </w:divsChild>
            </w:div>
            <w:div w:id="1150947907">
              <w:marLeft w:val="0"/>
              <w:marRight w:val="0"/>
              <w:marTop w:val="0"/>
              <w:marBottom w:val="240"/>
              <w:divBdr>
                <w:top w:val="none" w:sz="0" w:space="0" w:color="auto"/>
                <w:left w:val="none" w:sz="0" w:space="0" w:color="auto"/>
                <w:bottom w:val="none" w:sz="0" w:space="0" w:color="auto"/>
                <w:right w:val="none" w:sz="0" w:space="0" w:color="auto"/>
              </w:divBdr>
              <w:divsChild>
                <w:div w:id="1274942814">
                  <w:marLeft w:val="360"/>
                  <w:marRight w:val="96"/>
                  <w:marTop w:val="0"/>
                  <w:marBottom w:val="0"/>
                  <w:divBdr>
                    <w:top w:val="none" w:sz="0" w:space="0" w:color="auto"/>
                    <w:left w:val="none" w:sz="0" w:space="0" w:color="auto"/>
                    <w:bottom w:val="none" w:sz="0" w:space="0" w:color="auto"/>
                    <w:right w:val="none" w:sz="0" w:space="0" w:color="auto"/>
                  </w:divBdr>
                </w:div>
              </w:divsChild>
            </w:div>
            <w:div w:id="1564871016">
              <w:marLeft w:val="0"/>
              <w:marRight w:val="0"/>
              <w:marTop w:val="0"/>
              <w:marBottom w:val="240"/>
              <w:divBdr>
                <w:top w:val="none" w:sz="0" w:space="0" w:color="auto"/>
                <w:left w:val="none" w:sz="0" w:space="0" w:color="auto"/>
                <w:bottom w:val="none" w:sz="0" w:space="0" w:color="auto"/>
                <w:right w:val="none" w:sz="0" w:space="0" w:color="auto"/>
              </w:divBdr>
              <w:divsChild>
                <w:div w:id="827936986">
                  <w:marLeft w:val="360"/>
                  <w:marRight w:val="96"/>
                  <w:marTop w:val="0"/>
                  <w:marBottom w:val="0"/>
                  <w:divBdr>
                    <w:top w:val="none" w:sz="0" w:space="0" w:color="auto"/>
                    <w:left w:val="none" w:sz="0" w:space="0" w:color="auto"/>
                    <w:bottom w:val="none" w:sz="0" w:space="0" w:color="auto"/>
                    <w:right w:val="none" w:sz="0" w:space="0" w:color="auto"/>
                  </w:divBdr>
                </w:div>
              </w:divsChild>
            </w:div>
            <w:div w:id="211189042">
              <w:marLeft w:val="0"/>
              <w:marRight w:val="0"/>
              <w:marTop w:val="0"/>
              <w:marBottom w:val="240"/>
              <w:divBdr>
                <w:top w:val="none" w:sz="0" w:space="0" w:color="auto"/>
                <w:left w:val="none" w:sz="0" w:space="0" w:color="auto"/>
                <w:bottom w:val="none" w:sz="0" w:space="0" w:color="auto"/>
                <w:right w:val="none" w:sz="0" w:space="0" w:color="auto"/>
              </w:divBdr>
              <w:divsChild>
                <w:div w:id="1736195096">
                  <w:marLeft w:val="360"/>
                  <w:marRight w:val="96"/>
                  <w:marTop w:val="0"/>
                  <w:marBottom w:val="0"/>
                  <w:divBdr>
                    <w:top w:val="none" w:sz="0" w:space="0" w:color="auto"/>
                    <w:left w:val="none" w:sz="0" w:space="0" w:color="auto"/>
                    <w:bottom w:val="none" w:sz="0" w:space="0" w:color="auto"/>
                    <w:right w:val="none" w:sz="0" w:space="0" w:color="auto"/>
                  </w:divBdr>
                </w:div>
              </w:divsChild>
            </w:div>
            <w:div w:id="2028561135">
              <w:marLeft w:val="0"/>
              <w:marRight w:val="0"/>
              <w:marTop w:val="0"/>
              <w:marBottom w:val="240"/>
              <w:divBdr>
                <w:top w:val="none" w:sz="0" w:space="0" w:color="auto"/>
                <w:left w:val="none" w:sz="0" w:space="0" w:color="auto"/>
                <w:bottom w:val="none" w:sz="0" w:space="0" w:color="auto"/>
                <w:right w:val="none" w:sz="0" w:space="0" w:color="auto"/>
              </w:divBdr>
              <w:divsChild>
                <w:div w:id="341515045">
                  <w:marLeft w:val="360"/>
                  <w:marRight w:val="96"/>
                  <w:marTop w:val="0"/>
                  <w:marBottom w:val="0"/>
                  <w:divBdr>
                    <w:top w:val="none" w:sz="0" w:space="0" w:color="auto"/>
                    <w:left w:val="none" w:sz="0" w:space="0" w:color="auto"/>
                    <w:bottom w:val="none" w:sz="0" w:space="0" w:color="auto"/>
                    <w:right w:val="none" w:sz="0" w:space="0" w:color="auto"/>
                  </w:divBdr>
                </w:div>
              </w:divsChild>
            </w:div>
            <w:div w:id="1230076663">
              <w:marLeft w:val="0"/>
              <w:marRight w:val="0"/>
              <w:marTop w:val="0"/>
              <w:marBottom w:val="240"/>
              <w:divBdr>
                <w:top w:val="none" w:sz="0" w:space="0" w:color="auto"/>
                <w:left w:val="none" w:sz="0" w:space="0" w:color="auto"/>
                <w:bottom w:val="none" w:sz="0" w:space="0" w:color="auto"/>
                <w:right w:val="none" w:sz="0" w:space="0" w:color="auto"/>
              </w:divBdr>
              <w:divsChild>
                <w:div w:id="180239092">
                  <w:marLeft w:val="360"/>
                  <w:marRight w:val="96"/>
                  <w:marTop w:val="0"/>
                  <w:marBottom w:val="0"/>
                  <w:divBdr>
                    <w:top w:val="none" w:sz="0" w:space="0" w:color="auto"/>
                    <w:left w:val="none" w:sz="0" w:space="0" w:color="auto"/>
                    <w:bottom w:val="none" w:sz="0" w:space="0" w:color="auto"/>
                    <w:right w:val="none" w:sz="0" w:space="0" w:color="auto"/>
                  </w:divBdr>
                </w:div>
              </w:divsChild>
            </w:div>
            <w:div w:id="999116633">
              <w:marLeft w:val="0"/>
              <w:marRight w:val="0"/>
              <w:marTop w:val="0"/>
              <w:marBottom w:val="240"/>
              <w:divBdr>
                <w:top w:val="none" w:sz="0" w:space="0" w:color="auto"/>
                <w:left w:val="none" w:sz="0" w:space="0" w:color="auto"/>
                <w:bottom w:val="none" w:sz="0" w:space="0" w:color="auto"/>
                <w:right w:val="none" w:sz="0" w:space="0" w:color="auto"/>
              </w:divBdr>
              <w:divsChild>
                <w:div w:id="262300110">
                  <w:marLeft w:val="360"/>
                  <w:marRight w:val="96"/>
                  <w:marTop w:val="0"/>
                  <w:marBottom w:val="0"/>
                  <w:divBdr>
                    <w:top w:val="none" w:sz="0" w:space="0" w:color="auto"/>
                    <w:left w:val="none" w:sz="0" w:space="0" w:color="auto"/>
                    <w:bottom w:val="none" w:sz="0" w:space="0" w:color="auto"/>
                    <w:right w:val="none" w:sz="0" w:space="0" w:color="auto"/>
                  </w:divBdr>
                </w:div>
              </w:divsChild>
            </w:div>
            <w:div w:id="876358221">
              <w:marLeft w:val="0"/>
              <w:marRight w:val="0"/>
              <w:marTop w:val="0"/>
              <w:marBottom w:val="240"/>
              <w:divBdr>
                <w:top w:val="none" w:sz="0" w:space="0" w:color="auto"/>
                <w:left w:val="none" w:sz="0" w:space="0" w:color="auto"/>
                <w:bottom w:val="none" w:sz="0" w:space="0" w:color="auto"/>
                <w:right w:val="none" w:sz="0" w:space="0" w:color="auto"/>
              </w:divBdr>
              <w:divsChild>
                <w:div w:id="788280325">
                  <w:marLeft w:val="360"/>
                  <w:marRight w:val="96"/>
                  <w:marTop w:val="0"/>
                  <w:marBottom w:val="0"/>
                  <w:divBdr>
                    <w:top w:val="none" w:sz="0" w:space="0" w:color="auto"/>
                    <w:left w:val="none" w:sz="0" w:space="0" w:color="auto"/>
                    <w:bottom w:val="none" w:sz="0" w:space="0" w:color="auto"/>
                    <w:right w:val="none" w:sz="0" w:space="0" w:color="auto"/>
                  </w:divBdr>
                </w:div>
              </w:divsChild>
            </w:div>
            <w:div w:id="672025230">
              <w:marLeft w:val="0"/>
              <w:marRight w:val="0"/>
              <w:marTop w:val="0"/>
              <w:marBottom w:val="240"/>
              <w:divBdr>
                <w:top w:val="none" w:sz="0" w:space="0" w:color="auto"/>
                <w:left w:val="none" w:sz="0" w:space="0" w:color="auto"/>
                <w:bottom w:val="none" w:sz="0" w:space="0" w:color="auto"/>
                <w:right w:val="none" w:sz="0" w:space="0" w:color="auto"/>
              </w:divBdr>
              <w:divsChild>
                <w:div w:id="1311516596">
                  <w:marLeft w:val="360"/>
                  <w:marRight w:val="96"/>
                  <w:marTop w:val="0"/>
                  <w:marBottom w:val="0"/>
                  <w:divBdr>
                    <w:top w:val="none" w:sz="0" w:space="0" w:color="auto"/>
                    <w:left w:val="none" w:sz="0" w:space="0" w:color="auto"/>
                    <w:bottom w:val="none" w:sz="0" w:space="0" w:color="auto"/>
                    <w:right w:val="none" w:sz="0" w:space="0" w:color="auto"/>
                  </w:divBdr>
                </w:div>
              </w:divsChild>
            </w:div>
            <w:div w:id="561721362">
              <w:marLeft w:val="0"/>
              <w:marRight w:val="0"/>
              <w:marTop w:val="0"/>
              <w:marBottom w:val="240"/>
              <w:divBdr>
                <w:top w:val="none" w:sz="0" w:space="0" w:color="auto"/>
                <w:left w:val="none" w:sz="0" w:space="0" w:color="auto"/>
                <w:bottom w:val="none" w:sz="0" w:space="0" w:color="auto"/>
                <w:right w:val="none" w:sz="0" w:space="0" w:color="auto"/>
              </w:divBdr>
              <w:divsChild>
                <w:div w:id="909000429">
                  <w:marLeft w:val="360"/>
                  <w:marRight w:val="96"/>
                  <w:marTop w:val="0"/>
                  <w:marBottom w:val="0"/>
                  <w:divBdr>
                    <w:top w:val="none" w:sz="0" w:space="0" w:color="auto"/>
                    <w:left w:val="none" w:sz="0" w:space="0" w:color="auto"/>
                    <w:bottom w:val="none" w:sz="0" w:space="0" w:color="auto"/>
                    <w:right w:val="none" w:sz="0" w:space="0" w:color="auto"/>
                  </w:divBdr>
                </w:div>
              </w:divsChild>
            </w:div>
            <w:div w:id="1810633974">
              <w:marLeft w:val="0"/>
              <w:marRight w:val="0"/>
              <w:marTop w:val="0"/>
              <w:marBottom w:val="240"/>
              <w:divBdr>
                <w:top w:val="none" w:sz="0" w:space="0" w:color="auto"/>
                <w:left w:val="none" w:sz="0" w:space="0" w:color="auto"/>
                <w:bottom w:val="none" w:sz="0" w:space="0" w:color="auto"/>
                <w:right w:val="none" w:sz="0" w:space="0" w:color="auto"/>
              </w:divBdr>
              <w:divsChild>
                <w:div w:id="1089734569">
                  <w:marLeft w:val="360"/>
                  <w:marRight w:val="96"/>
                  <w:marTop w:val="0"/>
                  <w:marBottom w:val="0"/>
                  <w:divBdr>
                    <w:top w:val="none" w:sz="0" w:space="0" w:color="auto"/>
                    <w:left w:val="none" w:sz="0" w:space="0" w:color="auto"/>
                    <w:bottom w:val="none" w:sz="0" w:space="0" w:color="auto"/>
                    <w:right w:val="none" w:sz="0" w:space="0" w:color="auto"/>
                  </w:divBdr>
                </w:div>
              </w:divsChild>
            </w:div>
            <w:div w:id="111292365">
              <w:marLeft w:val="0"/>
              <w:marRight w:val="0"/>
              <w:marTop w:val="0"/>
              <w:marBottom w:val="240"/>
              <w:divBdr>
                <w:top w:val="none" w:sz="0" w:space="0" w:color="auto"/>
                <w:left w:val="none" w:sz="0" w:space="0" w:color="auto"/>
                <w:bottom w:val="none" w:sz="0" w:space="0" w:color="auto"/>
                <w:right w:val="none" w:sz="0" w:space="0" w:color="auto"/>
              </w:divBdr>
              <w:divsChild>
                <w:div w:id="615453574">
                  <w:marLeft w:val="360"/>
                  <w:marRight w:val="96"/>
                  <w:marTop w:val="0"/>
                  <w:marBottom w:val="0"/>
                  <w:divBdr>
                    <w:top w:val="none" w:sz="0" w:space="0" w:color="auto"/>
                    <w:left w:val="none" w:sz="0" w:space="0" w:color="auto"/>
                    <w:bottom w:val="none" w:sz="0" w:space="0" w:color="auto"/>
                    <w:right w:val="none" w:sz="0" w:space="0" w:color="auto"/>
                  </w:divBdr>
                </w:div>
              </w:divsChild>
            </w:div>
            <w:div w:id="341325595">
              <w:marLeft w:val="0"/>
              <w:marRight w:val="0"/>
              <w:marTop w:val="0"/>
              <w:marBottom w:val="240"/>
              <w:divBdr>
                <w:top w:val="none" w:sz="0" w:space="0" w:color="auto"/>
                <w:left w:val="none" w:sz="0" w:space="0" w:color="auto"/>
                <w:bottom w:val="none" w:sz="0" w:space="0" w:color="auto"/>
                <w:right w:val="none" w:sz="0" w:space="0" w:color="auto"/>
              </w:divBdr>
              <w:divsChild>
                <w:div w:id="1401097838">
                  <w:marLeft w:val="360"/>
                  <w:marRight w:val="96"/>
                  <w:marTop w:val="0"/>
                  <w:marBottom w:val="0"/>
                  <w:divBdr>
                    <w:top w:val="none" w:sz="0" w:space="0" w:color="auto"/>
                    <w:left w:val="none" w:sz="0" w:space="0" w:color="auto"/>
                    <w:bottom w:val="none" w:sz="0" w:space="0" w:color="auto"/>
                    <w:right w:val="none" w:sz="0" w:space="0" w:color="auto"/>
                  </w:divBdr>
                </w:div>
              </w:divsChild>
            </w:div>
            <w:div w:id="269700691">
              <w:marLeft w:val="0"/>
              <w:marRight w:val="0"/>
              <w:marTop w:val="0"/>
              <w:marBottom w:val="240"/>
              <w:divBdr>
                <w:top w:val="none" w:sz="0" w:space="0" w:color="auto"/>
                <w:left w:val="none" w:sz="0" w:space="0" w:color="auto"/>
                <w:bottom w:val="none" w:sz="0" w:space="0" w:color="auto"/>
                <w:right w:val="none" w:sz="0" w:space="0" w:color="auto"/>
              </w:divBdr>
              <w:divsChild>
                <w:div w:id="226846798">
                  <w:marLeft w:val="360"/>
                  <w:marRight w:val="96"/>
                  <w:marTop w:val="0"/>
                  <w:marBottom w:val="0"/>
                  <w:divBdr>
                    <w:top w:val="none" w:sz="0" w:space="0" w:color="auto"/>
                    <w:left w:val="none" w:sz="0" w:space="0" w:color="auto"/>
                    <w:bottom w:val="none" w:sz="0" w:space="0" w:color="auto"/>
                    <w:right w:val="none" w:sz="0" w:space="0" w:color="auto"/>
                  </w:divBdr>
                </w:div>
              </w:divsChild>
            </w:div>
            <w:div w:id="352734653">
              <w:marLeft w:val="0"/>
              <w:marRight w:val="0"/>
              <w:marTop w:val="0"/>
              <w:marBottom w:val="0"/>
              <w:divBdr>
                <w:top w:val="none" w:sz="0" w:space="0" w:color="auto"/>
                <w:left w:val="none" w:sz="0" w:space="0" w:color="auto"/>
                <w:bottom w:val="none" w:sz="0" w:space="0" w:color="auto"/>
                <w:right w:val="none" w:sz="0" w:space="0" w:color="auto"/>
              </w:divBdr>
              <w:divsChild>
                <w:div w:id="181753187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224566718">
      <w:bodyDiv w:val="1"/>
      <w:marLeft w:val="0"/>
      <w:marRight w:val="0"/>
      <w:marTop w:val="0"/>
      <w:marBottom w:val="0"/>
      <w:divBdr>
        <w:top w:val="none" w:sz="0" w:space="0" w:color="auto"/>
        <w:left w:val="none" w:sz="0" w:space="0" w:color="auto"/>
        <w:bottom w:val="none" w:sz="0" w:space="0" w:color="auto"/>
        <w:right w:val="none" w:sz="0" w:space="0" w:color="auto"/>
      </w:divBdr>
      <w:divsChild>
        <w:div w:id="2072581360">
          <w:marLeft w:val="0"/>
          <w:marRight w:val="0"/>
          <w:marTop w:val="0"/>
          <w:marBottom w:val="0"/>
          <w:divBdr>
            <w:top w:val="none" w:sz="0" w:space="0" w:color="auto"/>
            <w:left w:val="none" w:sz="0" w:space="0" w:color="auto"/>
            <w:bottom w:val="none" w:sz="0" w:space="0" w:color="auto"/>
            <w:right w:val="none" w:sz="0" w:space="0" w:color="auto"/>
          </w:divBdr>
          <w:divsChild>
            <w:div w:id="927731516">
              <w:marLeft w:val="0"/>
              <w:marRight w:val="0"/>
              <w:marTop w:val="0"/>
              <w:marBottom w:val="240"/>
              <w:divBdr>
                <w:top w:val="none" w:sz="0" w:space="0" w:color="auto"/>
                <w:left w:val="none" w:sz="0" w:space="0" w:color="auto"/>
                <w:bottom w:val="none" w:sz="0" w:space="0" w:color="auto"/>
                <w:right w:val="none" w:sz="0" w:space="0" w:color="auto"/>
              </w:divBdr>
              <w:divsChild>
                <w:div w:id="1450010322">
                  <w:marLeft w:val="360"/>
                  <w:marRight w:val="96"/>
                  <w:marTop w:val="0"/>
                  <w:marBottom w:val="0"/>
                  <w:divBdr>
                    <w:top w:val="none" w:sz="0" w:space="0" w:color="auto"/>
                    <w:left w:val="none" w:sz="0" w:space="0" w:color="auto"/>
                    <w:bottom w:val="none" w:sz="0" w:space="0" w:color="auto"/>
                    <w:right w:val="none" w:sz="0" w:space="0" w:color="auto"/>
                  </w:divBdr>
                </w:div>
              </w:divsChild>
            </w:div>
            <w:div w:id="1966807018">
              <w:marLeft w:val="0"/>
              <w:marRight w:val="0"/>
              <w:marTop w:val="0"/>
              <w:marBottom w:val="240"/>
              <w:divBdr>
                <w:top w:val="none" w:sz="0" w:space="0" w:color="auto"/>
                <w:left w:val="none" w:sz="0" w:space="0" w:color="auto"/>
                <w:bottom w:val="none" w:sz="0" w:space="0" w:color="auto"/>
                <w:right w:val="none" w:sz="0" w:space="0" w:color="auto"/>
              </w:divBdr>
              <w:divsChild>
                <w:div w:id="1829789669">
                  <w:marLeft w:val="360"/>
                  <w:marRight w:val="96"/>
                  <w:marTop w:val="0"/>
                  <w:marBottom w:val="0"/>
                  <w:divBdr>
                    <w:top w:val="none" w:sz="0" w:space="0" w:color="auto"/>
                    <w:left w:val="none" w:sz="0" w:space="0" w:color="auto"/>
                    <w:bottom w:val="none" w:sz="0" w:space="0" w:color="auto"/>
                    <w:right w:val="none" w:sz="0" w:space="0" w:color="auto"/>
                  </w:divBdr>
                </w:div>
              </w:divsChild>
            </w:div>
            <w:div w:id="734090968">
              <w:marLeft w:val="0"/>
              <w:marRight w:val="0"/>
              <w:marTop w:val="0"/>
              <w:marBottom w:val="240"/>
              <w:divBdr>
                <w:top w:val="none" w:sz="0" w:space="0" w:color="auto"/>
                <w:left w:val="none" w:sz="0" w:space="0" w:color="auto"/>
                <w:bottom w:val="none" w:sz="0" w:space="0" w:color="auto"/>
                <w:right w:val="none" w:sz="0" w:space="0" w:color="auto"/>
              </w:divBdr>
              <w:divsChild>
                <w:div w:id="2119793257">
                  <w:marLeft w:val="360"/>
                  <w:marRight w:val="96"/>
                  <w:marTop w:val="0"/>
                  <w:marBottom w:val="0"/>
                  <w:divBdr>
                    <w:top w:val="none" w:sz="0" w:space="0" w:color="auto"/>
                    <w:left w:val="none" w:sz="0" w:space="0" w:color="auto"/>
                    <w:bottom w:val="none" w:sz="0" w:space="0" w:color="auto"/>
                    <w:right w:val="none" w:sz="0" w:space="0" w:color="auto"/>
                  </w:divBdr>
                </w:div>
              </w:divsChild>
            </w:div>
            <w:div w:id="54934225">
              <w:marLeft w:val="0"/>
              <w:marRight w:val="0"/>
              <w:marTop w:val="0"/>
              <w:marBottom w:val="240"/>
              <w:divBdr>
                <w:top w:val="none" w:sz="0" w:space="0" w:color="auto"/>
                <w:left w:val="none" w:sz="0" w:space="0" w:color="auto"/>
                <w:bottom w:val="none" w:sz="0" w:space="0" w:color="auto"/>
                <w:right w:val="none" w:sz="0" w:space="0" w:color="auto"/>
              </w:divBdr>
              <w:divsChild>
                <w:div w:id="1025443420">
                  <w:marLeft w:val="360"/>
                  <w:marRight w:val="96"/>
                  <w:marTop w:val="0"/>
                  <w:marBottom w:val="0"/>
                  <w:divBdr>
                    <w:top w:val="none" w:sz="0" w:space="0" w:color="auto"/>
                    <w:left w:val="none" w:sz="0" w:space="0" w:color="auto"/>
                    <w:bottom w:val="none" w:sz="0" w:space="0" w:color="auto"/>
                    <w:right w:val="none" w:sz="0" w:space="0" w:color="auto"/>
                  </w:divBdr>
                </w:div>
              </w:divsChild>
            </w:div>
            <w:div w:id="1512912549">
              <w:marLeft w:val="0"/>
              <w:marRight w:val="0"/>
              <w:marTop w:val="0"/>
              <w:marBottom w:val="240"/>
              <w:divBdr>
                <w:top w:val="none" w:sz="0" w:space="0" w:color="auto"/>
                <w:left w:val="none" w:sz="0" w:space="0" w:color="auto"/>
                <w:bottom w:val="none" w:sz="0" w:space="0" w:color="auto"/>
                <w:right w:val="none" w:sz="0" w:space="0" w:color="auto"/>
              </w:divBdr>
              <w:divsChild>
                <w:div w:id="31468473">
                  <w:marLeft w:val="360"/>
                  <w:marRight w:val="96"/>
                  <w:marTop w:val="0"/>
                  <w:marBottom w:val="0"/>
                  <w:divBdr>
                    <w:top w:val="none" w:sz="0" w:space="0" w:color="auto"/>
                    <w:left w:val="none" w:sz="0" w:space="0" w:color="auto"/>
                    <w:bottom w:val="none" w:sz="0" w:space="0" w:color="auto"/>
                    <w:right w:val="none" w:sz="0" w:space="0" w:color="auto"/>
                  </w:divBdr>
                </w:div>
              </w:divsChild>
            </w:div>
            <w:div w:id="269169238">
              <w:marLeft w:val="0"/>
              <w:marRight w:val="0"/>
              <w:marTop w:val="0"/>
              <w:marBottom w:val="240"/>
              <w:divBdr>
                <w:top w:val="none" w:sz="0" w:space="0" w:color="auto"/>
                <w:left w:val="none" w:sz="0" w:space="0" w:color="auto"/>
                <w:bottom w:val="none" w:sz="0" w:space="0" w:color="auto"/>
                <w:right w:val="none" w:sz="0" w:space="0" w:color="auto"/>
              </w:divBdr>
              <w:divsChild>
                <w:div w:id="2008291477">
                  <w:marLeft w:val="360"/>
                  <w:marRight w:val="96"/>
                  <w:marTop w:val="0"/>
                  <w:marBottom w:val="0"/>
                  <w:divBdr>
                    <w:top w:val="none" w:sz="0" w:space="0" w:color="auto"/>
                    <w:left w:val="none" w:sz="0" w:space="0" w:color="auto"/>
                    <w:bottom w:val="none" w:sz="0" w:space="0" w:color="auto"/>
                    <w:right w:val="none" w:sz="0" w:space="0" w:color="auto"/>
                  </w:divBdr>
                </w:div>
              </w:divsChild>
            </w:div>
            <w:div w:id="1849905128">
              <w:marLeft w:val="0"/>
              <w:marRight w:val="0"/>
              <w:marTop w:val="0"/>
              <w:marBottom w:val="240"/>
              <w:divBdr>
                <w:top w:val="none" w:sz="0" w:space="0" w:color="auto"/>
                <w:left w:val="none" w:sz="0" w:space="0" w:color="auto"/>
                <w:bottom w:val="none" w:sz="0" w:space="0" w:color="auto"/>
                <w:right w:val="none" w:sz="0" w:space="0" w:color="auto"/>
              </w:divBdr>
              <w:divsChild>
                <w:div w:id="312682138">
                  <w:marLeft w:val="360"/>
                  <w:marRight w:val="96"/>
                  <w:marTop w:val="0"/>
                  <w:marBottom w:val="0"/>
                  <w:divBdr>
                    <w:top w:val="none" w:sz="0" w:space="0" w:color="auto"/>
                    <w:left w:val="none" w:sz="0" w:space="0" w:color="auto"/>
                    <w:bottom w:val="none" w:sz="0" w:space="0" w:color="auto"/>
                    <w:right w:val="none" w:sz="0" w:space="0" w:color="auto"/>
                  </w:divBdr>
                </w:div>
              </w:divsChild>
            </w:div>
            <w:div w:id="539785542">
              <w:marLeft w:val="0"/>
              <w:marRight w:val="0"/>
              <w:marTop w:val="0"/>
              <w:marBottom w:val="240"/>
              <w:divBdr>
                <w:top w:val="none" w:sz="0" w:space="0" w:color="auto"/>
                <w:left w:val="none" w:sz="0" w:space="0" w:color="auto"/>
                <w:bottom w:val="none" w:sz="0" w:space="0" w:color="auto"/>
                <w:right w:val="none" w:sz="0" w:space="0" w:color="auto"/>
              </w:divBdr>
              <w:divsChild>
                <w:div w:id="599993928">
                  <w:marLeft w:val="360"/>
                  <w:marRight w:val="96"/>
                  <w:marTop w:val="0"/>
                  <w:marBottom w:val="0"/>
                  <w:divBdr>
                    <w:top w:val="none" w:sz="0" w:space="0" w:color="auto"/>
                    <w:left w:val="none" w:sz="0" w:space="0" w:color="auto"/>
                    <w:bottom w:val="none" w:sz="0" w:space="0" w:color="auto"/>
                    <w:right w:val="none" w:sz="0" w:space="0" w:color="auto"/>
                  </w:divBdr>
                </w:div>
              </w:divsChild>
            </w:div>
            <w:div w:id="616527437">
              <w:marLeft w:val="0"/>
              <w:marRight w:val="0"/>
              <w:marTop w:val="0"/>
              <w:marBottom w:val="240"/>
              <w:divBdr>
                <w:top w:val="none" w:sz="0" w:space="0" w:color="auto"/>
                <w:left w:val="none" w:sz="0" w:space="0" w:color="auto"/>
                <w:bottom w:val="none" w:sz="0" w:space="0" w:color="auto"/>
                <w:right w:val="none" w:sz="0" w:space="0" w:color="auto"/>
              </w:divBdr>
              <w:divsChild>
                <w:div w:id="485130083">
                  <w:marLeft w:val="360"/>
                  <w:marRight w:val="96"/>
                  <w:marTop w:val="0"/>
                  <w:marBottom w:val="0"/>
                  <w:divBdr>
                    <w:top w:val="none" w:sz="0" w:space="0" w:color="auto"/>
                    <w:left w:val="none" w:sz="0" w:space="0" w:color="auto"/>
                    <w:bottom w:val="none" w:sz="0" w:space="0" w:color="auto"/>
                    <w:right w:val="none" w:sz="0" w:space="0" w:color="auto"/>
                  </w:divBdr>
                </w:div>
              </w:divsChild>
            </w:div>
            <w:div w:id="271515701">
              <w:marLeft w:val="0"/>
              <w:marRight w:val="0"/>
              <w:marTop w:val="0"/>
              <w:marBottom w:val="240"/>
              <w:divBdr>
                <w:top w:val="none" w:sz="0" w:space="0" w:color="auto"/>
                <w:left w:val="none" w:sz="0" w:space="0" w:color="auto"/>
                <w:bottom w:val="none" w:sz="0" w:space="0" w:color="auto"/>
                <w:right w:val="none" w:sz="0" w:space="0" w:color="auto"/>
              </w:divBdr>
              <w:divsChild>
                <w:div w:id="376659138">
                  <w:marLeft w:val="360"/>
                  <w:marRight w:val="96"/>
                  <w:marTop w:val="0"/>
                  <w:marBottom w:val="0"/>
                  <w:divBdr>
                    <w:top w:val="none" w:sz="0" w:space="0" w:color="auto"/>
                    <w:left w:val="none" w:sz="0" w:space="0" w:color="auto"/>
                    <w:bottom w:val="none" w:sz="0" w:space="0" w:color="auto"/>
                    <w:right w:val="none" w:sz="0" w:space="0" w:color="auto"/>
                  </w:divBdr>
                </w:div>
              </w:divsChild>
            </w:div>
            <w:div w:id="2061400430">
              <w:marLeft w:val="0"/>
              <w:marRight w:val="0"/>
              <w:marTop w:val="0"/>
              <w:marBottom w:val="240"/>
              <w:divBdr>
                <w:top w:val="none" w:sz="0" w:space="0" w:color="auto"/>
                <w:left w:val="none" w:sz="0" w:space="0" w:color="auto"/>
                <w:bottom w:val="none" w:sz="0" w:space="0" w:color="auto"/>
                <w:right w:val="none" w:sz="0" w:space="0" w:color="auto"/>
              </w:divBdr>
              <w:divsChild>
                <w:div w:id="1945265619">
                  <w:marLeft w:val="360"/>
                  <w:marRight w:val="96"/>
                  <w:marTop w:val="0"/>
                  <w:marBottom w:val="0"/>
                  <w:divBdr>
                    <w:top w:val="none" w:sz="0" w:space="0" w:color="auto"/>
                    <w:left w:val="none" w:sz="0" w:space="0" w:color="auto"/>
                    <w:bottom w:val="none" w:sz="0" w:space="0" w:color="auto"/>
                    <w:right w:val="none" w:sz="0" w:space="0" w:color="auto"/>
                  </w:divBdr>
                </w:div>
              </w:divsChild>
            </w:div>
            <w:div w:id="764038806">
              <w:marLeft w:val="0"/>
              <w:marRight w:val="0"/>
              <w:marTop w:val="0"/>
              <w:marBottom w:val="240"/>
              <w:divBdr>
                <w:top w:val="none" w:sz="0" w:space="0" w:color="auto"/>
                <w:left w:val="none" w:sz="0" w:space="0" w:color="auto"/>
                <w:bottom w:val="none" w:sz="0" w:space="0" w:color="auto"/>
                <w:right w:val="none" w:sz="0" w:space="0" w:color="auto"/>
              </w:divBdr>
              <w:divsChild>
                <w:div w:id="502018296">
                  <w:marLeft w:val="360"/>
                  <w:marRight w:val="96"/>
                  <w:marTop w:val="0"/>
                  <w:marBottom w:val="0"/>
                  <w:divBdr>
                    <w:top w:val="none" w:sz="0" w:space="0" w:color="auto"/>
                    <w:left w:val="none" w:sz="0" w:space="0" w:color="auto"/>
                    <w:bottom w:val="none" w:sz="0" w:space="0" w:color="auto"/>
                    <w:right w:val="none" w:sz="0" w:space="0" w:color="auto"/>
                  </w:divBdr>
                </w:div>
              </w:divsChild>
            </w:div>
            <w:div w:id="936401175">
              <w:marLeft w:val="0"/>
              <w:marRight w:val="0"/>
              <w:marTop w:val="0"/>
              <w:marBottom w:val="240"/>
              <w:divBdr>
                <w:top w:val="none" w:sz="0" w:space="0" w:color="auto"/>
                <w:left w:val="none" w:sz="0" w:space="0" w:color="auto"/>
                <w:bottom w:val="none" w:sz="0" w:space="0" w:color="auto"/>
                <w:right w:val="none" w:sz="0" w:space="0" w:color="auto"/>
              </w:divBdr>
              <w:divsChild>
                <w:div w:id="1967076540">
                  <w:marLeft w:val="360"/>
                  <w:marRight w:val="96"/>
                  <w:marTop w:val="0"/>
                  <w:marBottom w:val="0"/>
                  <w:divBdr>
                    <w:top w:val="none" w:sz="0" w:space="0" w:color="auto"/>
                    <w:left w:val="none" w:sz="0" w:space="0" w:color="auto"/>
                    <w:bottom w:val="none" w:sz="0" w:space="0" w:color="auto"/>
                    <w:right w:val="none" w:sz="0" w:space="0" w:color="auto"/>
                  </w:divBdr>
                </w:div>
              </w:divsChild>
            </w:div>
            <w:div w:id="1309751428">
              <w:marLeft w:val="0"/>
              <w:marRight w:val="0"/>
              <w:marTop w:val="0"/>
              <w:marBottom w:val="240"/>
              <w:divBdr>
                <w:top w:val="none" w:sz="0" w:space="0" w:color="auto"/>
                <w:left w:val="none" w:sz="0" w:space="0" w:color="auto"/>
                <w:bottom w:val="none" w:sz="0" w:space="0" w:color="auto"/>
                <w:right w:val="none" w:sz="0" w:space="0" w:color="auto"/>
              </w:divBdr>
              <w:divsChild>
                <w:div w:id="1911891032">
                  <w:marLeft w:val="360"/>
                  <w:marRight w:val="96"/>
                  <w:marTop w:val="0"/>
                  <w:marBottom w:val="0"/>
                  <w:divBdr>
                    <w:top w:val="none" w:sz="0" w:space="0" w:color="auto"/>
                    <w:left w:val="none" w:sz="0" w:space="0" w:color="auto"/>
                    <w:bottom w:val="none" w:sz="0" w:space="0" w:color="auto"/>
                    <w:right w:val="none" w:sz="0" w:space="0" w:color="auto"/>
                  </w:divBdr>
                </w:div>
              </w:divsChild>
            </w:div>
            <w:div w:id="1767842080">
              <w:marLeft w:val="0"/>
              <w:marRight w:val="0"/>
              <w:marTop w:val="0"/>
              <w:marBottom w:val="240"/>
              <w:divBdr>
                <w:top w:val="none" w:sz="0" w:space="0" w:color="auto"/>
                <w:left w:val="none" w:sz="0" w:space="0" w:color="auto"/>
                <w:bottom w:val="none" w:sz="0" w:space="0" w:color="auto"/>
                <w:right w:val="none" w:sz="0" w:space="0" w:color="auto"/>
              </w:divBdr>
              <w:divsChild>
                <w:div w:id="838732540">
                  <w:marLeft w:val="360"/>
                  <w:marRight w:val="96"/>
                  <w:marTop w:val="0"/>
                  <w:marBottom w:val="0"/>
                  <w:divBdr>
                    <w:top w:val="none" w:sz="0" w:space="0" w:color="auto"/>
                    <w:left w:val="none" w:sz="0" w:space="0" w:color="auto"/>
                    <w:bottom w:val="none" w:sz="0" w:space="0" w:color="auto"/>
                    <w:right w:val="none" w:sz="0" w:space="0" w:color="auto"/>
                  </w:divBdr>
                </w:div>
              </w:divsChild>
            </w:div>
            <w:div w:id="1796633182">
              <w:marLeft w:val="0"/>
              <w:marRight w:val="0"/>
              <w:marTop w:val="0"/>
              <w:marBottom w:val="240"/>
              <w:divBdr>
                <w:top w:val="none" w:sz="0" w:space="0" w:color="auto"/>
                <w:left w:val="none" w:sz="0" w:space="0" w:color="auto"/>
                <w:bottom w:val="none" w:sz="0" w:space="0" w:color="auto"/>
                <w:right w:val="none" w:sz="0" w:space="0" w:color="auto"/>
              </w:divBdr>
              <w:divsChild>
                <w:div w:id="1824152969">
                  <w:marLeft w:val="360"/>
                  <w:marRight w:val="96"/>
                  <w:marTop w:val="0"/>
                  <w:marBottom w:val="0"/>
                  <w:divBdr>
                    <w:top w:val="none" w:sz="0" w:space="0" w:color="auto"/>
                    <w:left w:val="none" w:sz="0" w:space="0" w:color="auto"/>
                    <w:bottom w:val="none" w:sz="0" w:space="0" w:color="auto"/>
                    <w:right w:val="none" w:sz="0" w:space="0" w:color="auto"/>
                  </w:divBdr>
                </w:div>
              </w:divsChild>
            </w:div>
            <w:div w:id="2055032801">
              <w:marLeft w:val="0"/>
              <w:marRight w:val="0"/>
              <w:marTop w:val="0"/>
              <w:marBottom w:val="240"/>
              <w:divBdr>
                <w:top w:val="none" w:sz="0" w:space="0" w:color="auto"/>
                <w:left w:val="none" w:sz="0" w:space="0" w:color="auto"/>
                <w:bottom w:val="none" w:sz="0" w:space="0" w:color="auto"/>
                <w:right w:val="none" w:sz="0" w:space="0" w:color="auto"/>
              </w:divBdr>
              <w:divsChild>
                <w:div w:id="524372270">
                  <w:marLeft w:val="360"/>
                  <w:marRight w:val="96"/>
                  <w:marTop w:val="0"/>
                  <w:marBottom w:val="0"/>
                  <w:divBdr>
                    <w:top w:val="none" w:sz="0" w:space="0" w:color="auto"/>
                    <w:left w:val="none" w:sz="0" w:space="0" w:color="auto"/>
                    <w:bottom w:val="none" w:sz="0" w:space="0" w:color="auto"/>
                    <w:right w:val="none" w:sz="0" w:space="0" w:color="auto"/>
                  </w:divBdr>
                </w:div>
              </w:divsChild>
            </w:div>
            <w:div w:id="1530609897">
              <w:marLeft w:val="0"/>
              <w:marRight w:val="0"/>
              <w:marTop w:val="0"/>
              <w:marBottom w:val="240"/>
              <w:divBdr>
                <w:top w:val="none" w:sz="0" w:space="0" w:color="auto"/>
                <w:left w:val="none" w:sz="0" w:space="0" w:color="auto"/>
                <w:bottom w:val="none" w:sz="0" w:space="0" w:color="auto"/>
                <w:right w:val="none" w:sz="0" w:space="0" w:color="auto"/>
              </w:divBdr>
              <w:divsChild>
                <w:div w:id="149949340">
                  <w:marLeft w:val="360"/>
                  <w:marRight w:val="96"/>
                  <w:marTop w:val="0"/>
                  <w:marBottom w:val="0"/>
                  <w:divBdr>
                    <w:top w:val="none" w:sz="0" w:space="0" w:color="auto"/>
                    <w:left w:val="none" w:sz="0" w:space="0" w:color="auto"/>
                    <w:bottom w:val="none" w:sz="0" w:space="0" w:color="auto"/>
                    <w:right w:val="none" w:sz="0" w:space="0" w:color="auto"/>
                  </w:divBdr>
                </w:div>
              </w:divsChild>
            </w:div>
            <w:div w:id="1713731206">
              <w:marLeft w:val="0"/>
              <w:marRight w:val="0"/>
              <w:marTop w:val="0"/>
              <w:marBottom w:val="240"/>
              <w:divBdr>
                <w:top w:val="none" w:sz="0" w:space="0" w:color="auto"/>
                <w:left w:val="none" w:sz="0" w:space="0" w:color="auto"/>
                <w:bottom w:val="none" w:sz="0" w:space="0" w:color="auto"/>
                <w:right w:val="none" w:sz="0" w:space="0" w:color="auto"/>
              </w:divBdr>
              <w:divsChild>
                <w:div w:id="1158620726">
                  <w:marLeft w:val="360"/>
                  <w:marRight w:val="96"/>
                  <w:marTop w:val="0"/>
                  <w:marBottom w:val="0"/>
                  <w:divBdr>
                    <w:top w:val="none" w:sz="0" w:space="0" w:color="auto"/>
                    <w:left w:val="none" w:sz="0" w:space="0" w:color="auto"/>
                    <w:bottom w:val="none" w:sz="0" w:space="0" w:color="auto"/>
                    <w:right w:val="none" w:sz="0" w:space="0" w:color="auto"/>
                  </w:divBdr>
                </w:div>
              </w:divsChild>
            </w:div>
            <w:div w:id="2010670903">
              <w:marLeft w:val="0"/>
              <w:marRight w:val="0"/>
              <w:marTop w:val="0"/>
              <w:marBottom w:val="240"/>
              <w:divBdr>
                <w:top w:val="none" w:sz="0" w:space="0" w:color="auto"/>
                <w:left w:val="none" w:sz="0" w:space="0" w:color="auto"/>
                <w:bottom w:val="none" w:sz="0" w:space="0" w:color="auto"/>
                <w:right w:val="none" w:sz="0" w:space="0" w:color="auto"/>
              </w:divBdr>
              <w:divsChild>
                <w:div w:id="809639277">
                  <w:marLeft w:val="360"/>
                  <w:marRight w:val="96"/>
                  <w:marTop w:val="0"/>
                  <w:marBottom w:val="0"/>
                  <w:divBdr>
                    <w:top w:val="none" w:sz="0" w:space="0" w:color="auto"/>
                    <w:left w:val="none" w:sz="0" w:space="0" w:color="auto"/>
                    <w:bottom w:val="none" w:sz="0" w:space="0" w:color="auto"/>
                    <w:right w:val="none" w:sz="0" w:space="0" w:color="auto"/>
                  </w:divBdr>
                </w:div>
              </w:divsChild>
            </w:div>
            <w:div w:id="740449400">
              <w:marLeft w:val="0"/>
              <w:marRight w:val="0"/>
              <w:marTop w:val="0"/>
              <w:marBottom w:val="0"/>
              <w:divBdr>
                <w:top w:val="none" w:sz="0" w:space="0" w:color="auto"/>
                <w:left w:val="none" w:sz="0" w:space="0" w:color="auto"/>
                <w:bottom w:val="none" w:sz="0" w:space="0" w:color="auto"/>
                <w:right w:val="none" w:sz="0" w:space="0" w:color="auto"/>
              </w:divBdr>
              <w:divsChild>
                <w:div w:id="137746221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26816810">
      <w:bodyDiv w:val="1"/>
      <w:marLeft w:val="0"/>
      <w:marRight w:val="0"/>
      <w:marTop w:val="0"/>
      <w:marBottom w:val="0"/>
      <w:divBdr>
        <w:top w:val="none" w:sz="0" w:space="0" w:color="auto"/>
        <w:left w:val="none" w:sz="0" w:space="0" w:color="auto"/>
        <w:bottom w:val="none" w:sz="0" w:space="0" w:color="auto"/>
        <w:right w:val="none" w:sz="0" w:space="0" w:color="auto"/>
      </w:divBdr>
      <w:divsChild>
        <w:div w:id="388117657">
          <w:marLeft w:val="0"/>
          <w:marRight w:val="0"/>
          <w:marTop w:val="0"/>
          <w:marBottom w:val="0"/>
          <w:divBdr>
            <w:top w:val="none" w:sz="0" w:space="0" w:color="auto"/>
            <w:left w:val="none" w:sz="0" w:space="0" w:color="auto"/>
            <w:bottom w:val="none" w:sz="0" w:space="0" w:color="auto"/>
            <w:right w:val="none" w:sz="0" w:space="0" w:color="auto"/>
          </w:divBdr>
          <w:divsChild>
            <w:div w:id="563880535">
              <w:marLeft w:val="0"/>
              <w:marRight w:val="0"/>
              <w:marTop w:val="0"/>
              <w:marBottom w:val="240"/>
              <w:divBdr>
                <w:top w:val="none" w:sz="0" w:space="0" w:color="auto"/>
                <w:left w:val="none" w:sz="0" w:space="0" w:color="auto"/>
                <w:bottom w:val="none" w:sz="0" w:space="0" w:color="auto"/>
                <w:right w:val="none" w:sz="0" w:space="0" w:color="auto"/>
              </w:divBdr>
              <w:divsChild>
                <w:div w:id="506217130">
                  <w:marLeft w:val="360"/>
                  <w:marRight w:val="96"/>
                  <w:marTop w:val="0"/>
                  <w:marBottom w:val="0"/>
                  <w:divBdr>
                    <w:top w:val="none" w:sz="0" w:space="0" w:color="auto"/>
                    <w:left w:val="none" w:sz="0" w:space="0" w:color="auto"/>
                    <w:bottom w:val="none" w:sz="0" w:space="0" w:color="auto"/>
                    <w:right w:val="none" w:sz="0" w:space="0" w:color="auto"/>
                  </w:divBdr>
                </w:div>
              </w:divsChild>
            </w:div>
            <w:div w:id="1047681778">
              <w:marLeft w:val="0"/>
              <w:marRight w:val="0"/>
              <w:marTop w:val="0"/>
              <w:marBottom w:val="240"/>
              <w:divBdr>
                <w:top w:val="none" w:sz="0" w:space="0" w:color="auto"/>
                <w:left w:val="none" w:sz="0" w:space="0" w:color="auto"/>
                <w:bottom w:val="none" w:sz="0" w:space="0" w:color="auto"/>
                <w:right w:val="none" w:sz="0" w:space="0" w:color="auto"/>
              </w:divBdr>
              <w:divsChild>
                <w:div w:id="1738816494">
                  <w:marLeft w:val="360"/>
                  <w:marRight w:val="96"/>
                  <w:marTop w:val="0"/>
                  <w:marBottom w:val="0"/>
                  <w:divBdr>
                    <w:top w:val="none" w:sz="0" w:space="0" w:color="auto"/>
                    <w:left w:val="none" w:sz="0" w:space="0" w:color="auto"/>
                    <w:bottom w:val="none" w:sz="0" w:space="0" w:color="auto"/>
                    <w:right w:val="none" w:sz="0" w:space="0" w:color="auto"/>
                  </w:divBdr>
                </w:div>
              </w:divsChild>
            </w:div>
            <w:div w:id="1981809466">
              <w:marLeft w:val="0"/>
              <w:marRight w:val="0"/>
              <w:marTop w:val="0"/>
              <w:marBottom w:val="240"/>
              <w:divBdr>
                <w:top w:val="none" w:sz="0" w:space="0" w:color="auto"/>
                <w:left w:val="none" w:sz="0" w:space="0" w:color="auto"/>
                <w:bottom w:val="none" w:sz="0" w:space="0" w:color="auto"/>
                <w:right w:val="none" w:sz="0" w:space="0" w:color="auto"/>
              </w:divBdr>
              <w:divsChild>
                <w:div w:id="375010417">
                  <w:marLeft w:val="360"/>
                  <w:marRight w:val="96"/>
                  <w:marTop w:val="0"/>
                  <w:marBottom w:val="0"/>
                  <w:divBdr>
                    <w:top w:val="none" w:sz="0" w:space="0" w:color="auto"/>
                    <w:left w:val="none" w:sz="0" w:space="0" w:color="auto"/>
                    <w:bottom w:val="none" w:sz="0" w:space="0" w:color="auto"/>
                    <w:right w:val="none" w:sz="0" w:space="0" w:color="auto"/>
                  </w:divBdr>
                </w:div>
              </w:divsChild>
            </w:div>
            <w:div w:id="2069956595">
              <w:marLeft w:val="0"/>
              <w:marRight w:val="0"/>
              <w:marTop w:val="0"/>
              <w:marBottom w:val="240"/>
              <w:divBdr>
                <w:top w:val="none" w:sz="0" w:space="0" w:color="auto"/>
                <w:left w:val="none" w:sz="0" w:space="0" w:color="auto"/>
                <w:bottom w:val="none" w:sz="0" w:space="0" w:color="auto"/>
                <w:right w:val="none" w:sz="0" w:space="0" w:color="auto"/>
              </w:divBdr>
              <w:divsChild>
                <w:div w:id="1327826320">
                  <w:marLeft w:val="360"/>
                  <w:marRight w:val="96"/>
                  <w:marTop w:val="0"/>
                  <w:marBottom w:val="0"/>
                  <w:divBdr>
                    <w:top w:val="none" w:sz="0" w:space="0" w:color="auto"/>
                    <w:left w:val="none" w:sz="0" w:space="0" w:color="auto"/>
                    <w:bottom w:val="none" w:sz="0" w:space="0" w:color="auto"/>
                    <w:right w:val="none" w:sz="0" w:space="0" w:color="auto"/>
                  </w:divBdr>
                </w:div>
              </w:divsChild>
            </w:div>
            <w:div w:id="1935626959">
              <w:marLeft w:val="0"/>
              <w:marRight w:val="0"/>
              <w:marTop w:val="0"/>
              <w:marBottom w:val="240"/>
              <w:divBdr>
                <w:top w:val="none" w:sz="0" w:space="0" w:color="auto"/>
                <w:left w:val="none" w:sz="0" w:space="0" w:color="auto"/>
                <w:bottom w:val="none" w:sz="0" w:space="0" w:color="auto"/>
                <w:right w:val="none" w:sz="0" w:space="0" w:color="auto"/>
              </w:divBdr>
              <w:divsChild>
                <w:div w:id="2092310800">
                  <w:marLeft w:val="360"/>
                  <w:marRight w:val="96"/>
                  <w:marTop w:val="0"/>
                  <w:marBottom w:val="0"/>
                  <w:divBdr>
                    <w:top w:val="none" w:sz="0" w:space="0" w:color="auto"/>
                    <w:left w:val="none" w:sz="0" w:space="0" w:color="auto"/>
                    <w:bottom w:val="none" w:sz="0" w:space="0" w:color="auto"/>
                    <w:right w:val="none" w:sz="0" w:space="0" w:color="auto"/>
                  </w:divBdr>
                </w:div>
              </w:divsChild>
            </w:div>
            <w:div w:id="2068649699">
              <w:marLeft w:val="0"/>
              <w:marRight w:val="0"/>
              <w:marTop w:val="0"/>
              <w:marBottom w:val="240"/>
              <w:divBdr>
                <w:top w:val="none" w:sz="0" w:space="0" w:color="auto"/>
                <w:left w:val="none" w:sz="0" w:space="0" w:color="auto"/>
                <w:bottom w:val="none" w:sz="0" w:space="0" w:color="auto"/>
                <w:right w:val="none" w:sz="0" w:space="0" w:color="auto"/>
              </w:divBdr>
              <w:divsChild>
                <w:div w:id="2127233431">
                  <w:marLeft w:val="360"/>
                  <w:marRight w:val="96"/>
                  <w:marTop w:val="0"/>
                  <w:marBottom w:val="0"/>
                  <w:divBdr>
                    <w:top w:val="none" w:sz="0" w:space="0" w:color="auto"/>
                    <w:left w:val="none" w:sz="0" w:space="0" w:color="auto"/>
                    <w:bottom w:val="none" w:sz="0" w:space="0" w:color="auto"/>
                    <w:right w:val="none" w:sz="0" w:space="0" w:color="auto"/>
                  </w:divBdr>
                </w:div>
              </w:divsChild>
            </w:div>
            <w:div w:id="997342116">
              <w:marLeft w:val="0"/>
              <w:marRight w:val="0"/>
              <w:marTop w:val="0"/>
              <w:marBottom w:val="240"/>
              <w:divBdr>
                <w:top w:val="none" w:sz="0" w:space="0" w:color="auto"/>
                <w:left w:val="none" w:sz="0" w:space="0" w:color="auto"/>
                <w:bottom w:val="none" w:sz="0" w:space="0" w:color="auto"/>
                <w:right w:val="none" w:sz="0" w:space="0" w:color="auto"/>
              </w:divBdr>
              <w:divsChild>
                <w:div w:id="284851731">
                  <w:marLeft w:val="360"/>
                  <w:marRight w:val="96"/>
                  <w:marTop w:val="0"/>
                  <w:marBottom w:val="0"/>
                  <w:divBdr>
                    <w:top w:val="none" w:sz="0" w:space="0" w:color="auto"/>
                    <w:left w:val="none" w:sz="0" w:space="0" w:color="auto"/>
                    <w:bottom w:val="none" w:sz="0" w:space="0" w:color="auto"/>
                    <w:right w:val="none" w:sz="0" w:space="0" w:color="auto"/>
                  </w:divBdr>
                </w:div>
              </w:divsChild>
            </w:div>
            <w:div w:id="1773207902">
              <w:marLeft w:val="0"/>
              <w:marRight w:val="0"/>
              <w:marTop w:val="0"/>
              <w:marBottom w:val="240"/>
              <w:divBdr>
                <w:top w:val="none" w:sz="0" w:space="0" w:color="auto"/>
                <w:left w:val="none" w:sz="0" w:space="0" w:color="auto"/>
                <w:bottom w:val="none" w:sz="0" w:space="0" w:color="auto"/>
                <w:right w:val="none" w:sz="0" w:space="0" w:color="auto"/>
              </w:divBdr>
              <w:divsChild>
                <w:div w:id="506941832">
                  <w:marLeft w:val="360"/>
                  <w:marRight w:val="96"/>
                  <w:marTop w:val="0"/>
                  <w:marBottom w:val="0"/>
                  <w:divBdr>
                    <w:top w:val="none" w:sz="0" w:space="0" w:color="auto"/>
                    <w:left w:val="none" w:sz="0" w:space="0" w:color="auto"/>
                    <w:bottom w:val="none" w:sz="0" w:space="0" w:color="auto"/>
                    <w:right w:val="none" w:sz="0" w:space="0" w:color="auto"/>
                  </w:divBdr>
                </w:div>
              </w:divsChild>
            </w:div>
            <w:div w:id="50159006">
              <w:marLeft w:val="0"/>
              <w:marRight w:val="0"/>
              <w:marTop w:val="0"/>
              <w:marBottom w:val="240"/>
              <w:divBdr>
                <w:top w:val="none" w:sz="0" w:space="0" w:color="auto"/>
                <w:left w:val="none" w:sz="0" w:space="0" w:color="auto"/>
                <w:bottom w:val="none" w:sz="0" w:space="0" w:color="auto"/>
                <w:right w:val="none" w:sz="0" w:space="0" w:color="auto"/>
              </w:divBdr>
              <w:divsChild>
                <w:div w:id="1917785717">
                  <w:marLeft w:val="360"/>
                  <w:marRight w:val="96"/>
                  <w:marTop w:val="0"/>
                  <w:marBottom w:val="0"/>
                  <w:divBdr>
                    <w:top w:val="none" w:sz="0" w:space="0" w:color="auto"/>
                    <w:left w:val="none" w:sz="0" w:space="0" w:color="auto"/>
                    <w:bottom w:val="none" w:sz="0" w:space="0" w:color="auto"/>
                    <w:right w:val="none" w:sz="0" w:space="0" w:color="auto"/>
                  </w:divBdr>
                </w:div>
              </w:divsChild>
            </w:div>
            <w:div w:id="803734937">
              <w:marLeft w:val="0"/>
              <w:marRight w:val="0"/>
              <w:marTop w:val="0"/>
              <w:marBottom w:val="240"/>
              <w:divBdr>
                <w:top w:val="none" w:sz="0" w:space="0" w:color="auto"/>
                <w:left w:val="none" w:sz="0" w:space="0" w:color="auto"/>
                <w:bottom w:val="none" w:sz="0" w:space="0" w:color="auto"/>
                <w:right w:val="none" w:sz="0" w:space="0" w:color="auto"/>
              </w:divBdr>
              <w:divsChild>
                <w:div w:id="548155200">
                  <w:marLeft w:val="360"/>
                  <w:marRight w:val="96"/>
                  <w:marTop w:val="0"/>
                  <w:marBottom w:val="0"/>
                  <w:divBdr>
                    <w:top w:val="none" w:sz="0" w:space="0" w:color="auto"/>
                    <w:left w:val="none" w:sz="0" w:space="0" w:color="auto"/>
                    <w:bottom w:val="none" w:sz="0" w:space="0" w:color="auto"/>
                    <w:right w:val="none" w:sz="0" w:space="0" w:color="auto"/>
                  </w:divBdr>
                </w:div>
              </w:divsChild>
            </w:div>
            <w:div w:id="419058690">
              <w:marLeft w:val="0"/>
              <w:marRight w:val="0"/>
              <w:marTop w:val="0"/>
              <w:marBottom w:val="240"/>
              <w:divBdr>
                <w:top w:val="none" w:sz="0" w:space="0" w:color="auto"/>
                <w:left w:val="none" w:sz="0" w:space="0" w:color="auto"/>
                <w:bottom w:val="none" w:sz="0" w:space="0" w:color="auto"/>
                <w:right w:val="none" w:sz="0" w:space="0" w:color="auto"/>
              </w:divBdr>
              <w:divsChild>
                <w:div w:id="1437750789">
                  <w:marLeft w:val="360"/>
                  <w:marRight w:val="96"/>
                  <w:marTop w:val="0"/>
                  <w:marBottom w:val="0"/>
                  <w:divBdr>
                    <w:top w:val="none" w:sz="0" w:space="0" w:color="auto"/>
                    <w:left w:val="none" w:sz="0" w:space="0" w:color="auto"/>
                    <w:bottom w:val="none" w:sz="0" w:space="0" w:color="auto"/>
                    <w:right w:val="none" w:sz="0" w:space="0" w:color="auto"/>
                  </w:divBdr>
                </w:div>
              </w:divsChild>
            </w:div>
            <w:div w:id="2090686487">
              <w:marLeft w:val="0"/>
              <w:marRight w:val="0"/>
              <w:marTop w:val="0"/>
              <w:marBottom w:val="240"/>
              <w:divBdr>
                <w:top w:val="none" w:sz="0" w:space="0" w:color="auto"/>
                <w:left w:val="none" w:sz="0" w:space="0" w:color="auto"/>
                <w:bottom w:val="none" w:sz="0" w:space="0" w:color="auto"/>
                <w:right w:val="none" w:sz="0" w:space="0" w:color="auto"/>
              </w:divBdr>
              <w:divsChild>
                <w:div w:id="1939369585">
                  <w:marLeft w:val="360"/>
                  <w:marRight w:val="96"/>
                  <w:marTop w:val="0"/>
                  <w:marBottom w:val="0"/>
                  <w:divBdr>
                    <w:top w:val="none" w:sz="0" w:space="0" w:color="auto"/>
                    <w:left w:val="none" w:sz="0" w:space="0" w:color="auto"/>
                    <w:bottom w:val="none" w:sz="0" w:space="0" w:color="auto"/>
                    <w:right w:val="none" w:sz="0" w:space="0" w:color="auto"/>
                  </w:divBdr>
                </w:div>
              </w:divsChild>
            </w:div>
            <w:div w:id="297881299">
              <w:marLeft w:val="0"/>
              <w:marRight w:val="0"/>
              <w:marTop w:val="0"/>
              <w:marBottom w:val="240"/>
              <w:divBdr>
                <w:top w:val="none" w:sz="0" w:space="0" w:color="auto"/>
                <w:left w:val="none" w:sz="0" w:space="0" w:color="auto"/>
                <w:bottom w:val="none" w:sz="0" w:space="0" w:color="auto"/>
                <w:right w:val="none" w:sz="0" w:space="0" w:color="auto"/>
              </w:divBdr>
              <w:divsChild>
                <w:div w:id="2101175730">
                  <w:marLeft w:val="360"/>
                  <w:marRight w:val="96"/>
                  <w:marTop w:val="0"/>
                  <w:marBottom w:val="0"/>
                  <w:divBdr>
                    <w:top w:val="none" w:sz="0" w:space="0" w:color="auto"/>
                    <w:left w:val="none" w:sz="0" w:space="0" w:color="auto"/>
                    <w:bottom w:val="none" w:sz="0" w:space="0" w:color="auto"/>
                    <w:right w:val="none" w:sz="0" w:space="0" w:color="auto"/>
                  </w:divBdr>
                </w:div>
              </w:divsChild>
            </w:div>
            <w:div w:id="2000845816">
              <w:marLeft w:val="0"/>
              <w:marRight w:val="0"/>
              <w:marTop w:val="0"/>
              <w:marBottom w:val="240"/>
              <w:divBdr>
                <w:top w:val="none" w:sz="0" w:space="0" w:color="auto"/>
                <w:left w:val="none" w:sz="0" w:space="0" w:color="auto"/>
                <w:bottom w:val="none" w:sz="0" w:space="0" w:color="auto"/>
                <w:right w:val="none" w:sz="0" w:space="0" w:color="auto"/>
              </w:divBdr>
              <w:divsChild>
                <w:div w:id="445849892">
                  <w:marLeft w:val="360"/>
                  <w:marRight w:val="96"/>
                  <w:marTop w:val="0"/>
                  <w:marBottom w:val="0"/>
                  <w:divBdr>
                    <w:top w:val="none" w:sz="0" w:space="0" w:color="auto"/>
                    <w:left w:val="none" w:sz="0" w:space="0" w:color="auto"/>
                    <w:bottom w:val="none" w:sz="0" w:space="0" w:color="auto"/>
                    <w:right w:val="none" w:sz="0" w:space="0" w:color="auto"/>
                  </w:divBdr>
                </w:div>
              </w:divsChild>
            </w:div>
            <w:div w:id="262803620">
              <w:marLeft w:val="0"/>
              <w:marRight w:val="0"/>
              <w:marTop w:val="0"/>
              <w:marBottom w:val="240"/>
              <w:divBdr>
                <w:top w:val="none" w:sz="0" w:space="0" w:color="auto"/>
                <w:left w:val="none" w:sz="0" w:space="0" w:color="auto"/>
                <w:bottom w:val="none" w:sz="0" w:space="0" w:color="auto"/>
                <w:right w:val="none" w:sz="0" w:space="0" w:color="auto"/>
              </w:divBdr>
              <w:divsChild>
                <w:div w:id="326902436">
                  <w:marLeft w:val="360"/>
                  <w:marRight w:val="96"/>
                  <w:marTop w:val="0"/>
                  <w:marBottom w:val="0"/>
                  <w:divBdr>
                    <w:top w:val="none" w:sz="0" w:space="0" w:color="auto"/>
                    <w:left w:val="none" w:sz="0" w:space="0" w:color="auto"/>
                    <w:bottom w:val="none" w:sz="0" w:space="0" w:color="auto"/>
                    <w:right w:val="none" w:sz="0" w:space="0" w:color="auto"/>
                  </w:divBdr>
                </w:div>
              </w:divsChild>
            </w:div>
            <w:div w:id="1441952085">
              <w:marLeft w:val="0"/>
              <w:marRight w:val="0"/>
              <w:marTop w:val="0"/>
              <w:marBottom w:val="240"/>
              <w:divBdr>
                <w:top w:val="none" w:sz="0" w:space="0" w:color="auto"/>
                <w:left w:val="none" w:sz="0" w:space="0" w:color="auto"/>
                <w:bottom w:val="none" w:sz="0" w:space="0" w:color="auto"/>
                <w:right w:val="none" w:sz="0" w:space="0" w:color="auto"/>
              </w:divBdr>
              <w:divsChild>
                <w:div w:id="1849631612">
                  <w:marLeft w:val="360"/>
                  <w:marRight w:val="96"/>
                  <w:marTop w:val="0"/>
                  <w:marBottom w:val="0"/>
                  <w:divBdr>
                    <w:top w:val="none" w:sz="0" w:space="0" w:color="auto"/>
                    <w:left w:val="none" w:sz="0" w:space="0" w:color="auto"/>
                    <w:bottom w:val="none" w:sz="0" w:space="0" w:color="auto"/>
                    <w:right w:val="none" w:sz="0" w:space="0" w:color="auto"/>
                  </w:divBdr>
                </w:div>
              </w:divsChild>
            </w:div>
            <w:div w:id="569386183">
              <w:marLeft w:val="0"/>
              <w:marRight w:val="0"/>
              <w:marTop w:val="0"/>
              <w:marBottom w:val="240"/>
              <w:divBdr>
                <w:top w:val="none" w:sz="0" w:space="0" w:color="auto"/>
                <w:left w:val="none" w:sz="0" w:space="0" w:color="auto"/>
                <w:bottom w:val="none" w:sz="0" w:space="0" w:color="auto"/>
                <w:right w:val="none" w:sz="0" w:space="0" w:color="auto"/>
              </w:divBdr>
              <w:divsChild>
                <w:div w:id="2006783829">
                  <w:marLeft w:val="360"/>
                  <w:marRight w:val="96"/>
                  <w:marTop w:val="0"/>
                  <w:marBottom w:val="0"/>
                  <w:divBdr>
                    <w:top w:val="none" w:sz="0" w:space="0" w:color="auto"/>
                    <w:left w:val="none" w:sz="0" w:space="0" w:color="auto"/>
                    <w:bottom w:val="none" w:sz="0" w:space="0" w:color="auto"/>
                    <w:right w:val="none" w:sz="0" w:space="0" w:color="auto"/>
                  </w:divBdr>
                </w:div>
              </w:divsChild>
            </w:div>
            <w:div w:id="2135170293">
              <w:marLeft w:val="0"/>
              <w:marRight w:val="0"/>
              <w:marTop w:val="0"/>
              <w:marBottom w:val="240"/>
              <w:divBdr>
                <w:top w:val="none" w:sz="0" w:space="0" w:color="auto"/>
                <w:left w:val="none" w:sz="0" w:space="0" w:color="auto"/>
                <w:bottom w:val="none" w:sz="0" w:space="0" w:color="auto"/>
                <w:right w:val="none" w:sz="0" w:space="0" w:color="auto"/>
              </w:divBdr>
              <w:divsChild>
                <w:div w:id="1991981947">
                  <w:marLeft w:val="360"/>
                  <w:marRight w:val="96"/>
                  <w:marTop w:val="0"/>
                  <w:marBottom w:val="0"/>
                  <w:divBdr>
                    <w:top w:val="none" w:sz="0" w:space="0" w:color="auto"/>
                    <w:left w:val="none" w:sz="0" w:space="0" w:color="auto"/>
                    <w:bottom w:val="none" w:sz="0" w:space="0" w:color="auto"/>
                    <w:right w:val="none" w:sz="0" w:space="0" w:color="auto"/>
                  </w:divBdr>
                </w:div>
              </w:divsChild>
            </w:div>
            <w:div w:id="1449664005">
              <w:marLeft w:val="0"/>
              <w:marRight w:val="0"/>
              <w:marTop w:val="0"/>
              <w:marBottom w:val="240"/>
              <w:divBdr>
                <w:top w:val="none" w:sz="0" w:space="0" w:color="auto"/>
                <w:left w:val="none" w:sz="0" w:space="0" w:color="auto"/>
                <w:bottom w:val="none" w:sz="0" w:space="0" w:color="auto"/>
                <w:right w:val="none" w:sz="0" w:space="0" w:color="auto"/>
              </w:divBdr>
              <w:divsChild>
                <w:div w:id="76752057">
                  <w:marLeft w:val="360"/>
                  <w:marRight w:val="96"/>
                  <w:marTop w:val="0"/>
                  <w:marBottom w:val="0"/>
                  <w:divBdr>
                    <w:top w:val="none" w:sz="0" w:space="0" w:color="auto"/>
                    <w:left w:val="none" w:sz="0" w:space="0" w:color="auto"/>
                    <w:bottom w:val="none" w:sz="0" w:space="0" w:color="auto"/>
                    <w:right w:val="none" w:sz="0" w:space="0" w:color="auto"/>
                  </w:divBdr>
                </w:div>
              </w:divsChild>
            </w:div>
            <w:div w:id="1664622176">
              <w:marLeft w:val="0"/>
              <w:marRight w:val="0"/>
              <w:marTop w:val="0"/>
              <w:marBottom w:val="240"/>
              <w:divBdr>
                <w:top w:val="none" w:sz="0" w:space="0" w:color="auto"/>
                <w:left w:val="none" w:sz="0" w:space="0" w:color="auto"/>
                <w:bottom w:val="none" w:sz="0" w:space="0" w:color="auto"/>
                <w:right w:val="none" w:sz="0" w:space="0" w:color="auto"/>
              </w:divBdr>
              <w:divsChild>
                <w:div w:id="630400108">
                  <w:marLeft w:val="360"/>
                  <w:marRight w:val="96"/>
                  <w:marTop w:val="0"/>
                  <w:marBottom w:val="0"/>
                  <w:divBdr>
                    <w:top w:val="none" w:sz="0" w:space="0" w:color="auto"/>
                    <w:left w:val="none" w:sz="0" w:space="0" w:color="auto"/>
                    <w:bottom w:val="none" w:sz="0" w:space="0" w:color="auto"/>
                    <w:right w:val="none" w:sz="0" w:space="0" w:color="auto"/>
                  </w:divBdr>
                </w:div>
              </w:divsChild>
            </w:div>
            <w:div w:id="1149245712">
              <w:marLeft w:val="0"/>
              <w:marRight w:val="0"/>
              <w:marTop w:val="0"/>
              <w:marBottom w:val="0"/>
              <w:divBdr>
                <w:top w:val="none" w:sz="0" w:space="0" w:color="auto"/>
                <w:left w:val="none" w:sz="0" w:space="0" w:color="auto"/>
                <w:bottom w:val="none" w:sz="0" w:space="0" w:color="auto"/>
                <w:right w:val="none" w:sz="0" w:space="0" w:color="auto"/>
              </w:divBdr>
              <w:divsChild>
                <w:div w:id="1278757645">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835339326">
      <w:bodyDiv w:val="1"/>
      <w:marLeft w:val="0"/>
      <w:marRight w:val="0"/>
      <w:marTop w:val="0"/>
      <w:marBottom w:val="0"/>
      <w:divBdr>
        <w:top w:val="none" w:sz="0" w:space="0" w:color="auto"/>
        <w:left w:val="none" w:sz="0" w:space="0" w:color="auto"/>
        <w:bottom w:val="none" w:sz="0" w:space="0" w:color="auto"/>
        <w:right w:val="none" w:sz="0" w:space="0" w:color="auto"/>
      </w:divBdr>
      <w:divsChild>
        <w:div w:id="907030361">
          <w:marLeft w:val="0"/>
          <w:marRight w:val="0"/>
          <w:marTop w:val="0"/>
          <w:marBottom w:val="0"/>
          <w:divBdr>
            <w:top w:val="none" w:sz="0" w:space="0" w:color="auto"/>
            <w:left w:val="none" w:sz="0" w:space="0" w:color="auto"/>
            <w:bottom w:val="none" w:sz="0" w:space="0" w:color="auto"/>
            <w:right w:val="none" w:sz="0" w:space="0" w:color="auto"/>
          </w:divBdr>
          <w:divsChild>
            <w:div w:id="1891459779">
              <w:marLeft w:val="0"/>
              <w:marRight w:val="0"/>
              <w:marTop w:val="0"/>
              <w:marBottom w:val="240"/>
              <w:divBdr>
                <w:top w:val="none" w:sz="0" w:space="0" w:color="auto"/>
                <w:left w:val="none" w:sz="0" w:space="0" w:color="auto"/>
                <w:bottom w:val="none" w:sz="0" w:space="0" w:color="auto"/>
                <w:right w:val="none" w:sz="0" w:space="0" w:color="auto"/>
              </w:divBdr>
              <w:divsChild>
                <w:div w:id="1811358852">
                  <w:marLeft w:val="360"/>
                  <w:marRight w:val="96"/>
                  <w:marTop w:val="0"/>
                  <w:marBottom w:val="0"/>
                  <w:divBdr>
                    <w:top w:val="none" w:sz="0" w:space="0" w:color="auto"/>
                    <w:left w:val="none" w:sz="0" w:space="0" w:color="auto"/>
                    <w:bottom w:val="none" w:sz="0" w:space="0" w:color="auto"/>
                    <w:right w:val="none" w:sz="0" w:space="0" w:color="auto"/>
                  </w:divBdr>
                </w:div>
              </w:divsChild>
            </w:div>
            <w:div w:id="913011066">
              <w:marLeft w:val="0"/>
              <w:marRight w:val="0"/>
              <w:marTop w:val="0"/>
              <w:marBottom w:val="240"/>
              <w:divBdr>
                <w:top w:val="none" w:sz="0" w:space="0" w:color="auto"/>
                <w:left w:val="none" w:sz="0" w:space="0" w:color="auto"/>
                <w:bottom w:val="none" w:sz="0" w:space="0" w:color="auto"/>
                <w:right w:val="none" w:sz="0" w:space="0" w:color="auto"/>
              </w:divBdr>
              <w:divsChild>
                <w:div w:id="1845322637">
                  <w:marLeft w:val="360"/>
                  <w:marRight w:val="96"/>
                  <w:marTop w:val="0"/>
                  <w:marBottom w:val="0"/>
                  <w:divBdr>
                    <w:top w:val="none" w:sz="0" w:space="0" w:color="auto"/>
                    <w:left w:val="none" w:sz="0" w:space="0" w:color="auto"/>
                    <w:bottom w:val="none" w:sz="0" w:space="0" w:color="auto"/>
                    <w:right w:val="none" w:sz="0" w:space="0" w:color="auto"/>
                  </w:divBdr>
                </w:div>
              </w:divsChild>
            </w:div>
            <w:div w:id="1911184761">
              <w:marLeft w:val="0"/>
              <w:marRight w:val="0"/>
              <w:marTop w:val="0"/>
              <w:marBottom w:val="240"/>
              <w:divBdr>
                <w:top w:val="none" w:sz="0" w:space="0" w:color="auto"/>
                <w:left w:val="none" w:sz="0" w:space="0" w:color="auto"/>
                <w:bottom w:val="none" w:sz="0" w:space="0" w:color="auto"/>
                <w:right w:val="none" w:sz="0" w:space="0" w:color="auto"/>
              </w:divBdr>
              <w:divsChild>
                <w:div w:id="89858897">
                  <w:marLeft w:val="360"/>
                  <w:marRight w:val="96"/>
                  <w:marTop w:val="0"/>
                  <w:marBottom w:val="0"/>
                  <w:divBdr>
                    <w:top w:val="none" w:sz="0" w:space="0" w:color="auto"/>
                    <w:left w:val="none" w:sz="0" w:space="0" w:color="auto"/>
                    <w:bottom w:val="none" w:sz="0" w:space="0" w:color="auto"/>
                    <w:right w:val="none" w:sz="0" w:space="0" w:color="auto"/>
                  </w:divBdr>
                </w:div>
              </w:divsChild>
            </w:div>
            <w:div w:id="1505589324">
              <w:marLeft w:val="0"/>
              <w:marRight w:val="0"/>
              <w:marTop w:val="0"/>
              <w:marBottom w:val="240"/>
              <w:divBdr>
                <w:top w:val="none" w:sz="0" w:space="0" w:color="auto"/>
                <w:left w:val="none" w:sz="0" w:space="0" w:color="auto"/>
                <w:bottom w:val="none" w:sz="0" w:space="0" w:color="auto"/>
                <w:right w:val="none" w:sz="0" w:space="0" w:color="auto"/>
              </w:divBdr>
              <w:divsChild>
                <w:div w:id="395052995">
                  <w:marLeft w:val="360"/>
                  <w:marRight w:val="96"/>
                  <w:marTop w:val="0"/>
                  <w:marBottom w:val="0"/>
                  <w:divBdr>
                    <w:top w:val="none" w:sz="0" w:space="0" w:color="auto"/>
                    <w:left w:val="none" w:sz="0" w:space="0" w:color="auto"/>
                    <w:bottom w:val="none" w:sz="0" w:space="0" w:color="auto"/>
                    <w:right w:val="none" w:sz="0" w:space="0" w:color="auto"/>
                  </w:divBdr>
                </w:div>
              </w:divsChild>
            </w:div>
            <w:div w:id="1282150372">
              <w:marLeft w:val="0"/>
              <w:marRight w:val="0"/>
              <w:marTop w:val="0"/>
              <w:marBottom w:val="240"/>
              <w:divBdr>
                <w:top w:val="none" w:sz="0" w:space="0" w:color="auto"/>
                <w:left w:val="none" w:sz="0" w:space="0" w:color="auto"/>
                <w:bottom w:val="none" w:sz="0" w:space="0" w:color="auto"/>
                <w:right w:val="none" w:sz="0" w:space="0" w:color="auto"/>
              </w:divBdr>
              <w:divsChild>
                <w:div w:id="727534219">
                  <w:marLeft w:val="360"/>
                  <w:marRight w:val="96"/>
                  <w:marTop w:val="0"/>
                  <w:marBottom w:val="0"/>
                  <w:divBdr>
                    <w:top w:val="none" w:sz="0" w:space="0" w:color="auto"/>
                    <w:left w:val="none" w:sz="0" w:space="0" w:color="auto"/>
                    <w:bottom w:val="none" w:sz="0" w:space="0" w:color="auto"/>
                    <w:right w:val="none" w:sz="0" w:space="0" w:color="auto"/>
                  </w:divBdr>
                </w:div>
              </w:divsChild>
            </w:div>
            <w:div w:id="424154719">
              <w:marLeft w:val="0"/>
              <w:marRight w:val="0"/>
              <w:marTop w:val="0"/>
              <w:marBottom w:val="240"/>
              <w:divBdr>
                <w:top w:val="none" w:sz="0" w:space="0" w:color="auto"/>
                <w:left w:val="none" w:sz="0" w:space="0" w:color="auto"/>
                <w:bottom w:val="none" w:sz="0" w:space="0" w:color="auto"/>
                <w:right w:val="none" w:sz="0" w:space="0" w:color="auto"/>
              </w:divBdr>
              <w:divsChild>
                <w:div w:id="871769621">
                  <w:marLeft w:val="360"/>
                  <w:marRight w:val="96"/>
                  <w:marTop w:val="0"/>
                  <w:marBottom w:val="0"/>
                  <w:divBdr>
                    <w:top w:val="none" w:sz="0" w:space="0" w:color="auto"/>
                    <w:left w:val="none" w:sz="0" w:space="0" w:color="auto"/>
                    <w:bottom w:val="none" w:sz="0" w:space="0" w:color="auto"/>
                    <w:right w:val="none" w:sz="0" w:space="0" w:color="auto"/>
                  </w:divBdr>
                </w:div>
              </w:divsChild>
            </w:div>
            <w:div w:id="671374391">
              <w:marLeft w:val="0"/>
              <w:marRight w:val="0"/>
              <w:marTop w:val="0"/>
              <w:marBottom w:val="240"/>
              <w:divBdr>
                <w:top w:val="none" w:sz="0" w:space="0" w:color="auto"/>
                <w:left w:val="none" w:sz="0" w:space="0" w:color="auto"/>
                <w:bottom w:val="none" w:sz="0" w:space="0" w:color="auto"/>
                <w:right w:val="none" w:sz="0" w:space="0" w:color="auto"/>
              </w:divBdr>
              <w:divsChild>
                <w:div w:id="1512333653">
                  <w:marLeft w:val="360"/>
                  <w:marRight w:val="96"/>
                  <w:marTop w:val="0"/>
                  <w:marBottom w:val="0"/>
                  <w:divBdr>
                    <w:top w:val="none" w:sz="0" w:space="0" w:color="auto"/>
                    <w:left w:val="none" w:sz="0" w:space="0" w:color="auto"/>
                    <w:bottom w:val="none" w:sz="0" w:space="0" w:color="auto"/>
                    <w:right w:val="none" w:sz="0" w:space="0" w:color="auto"/>
                  </w:divBdr>
                </w:div>
              </w:divsChild>
            </w:div>
            <w:div w:id="381560587">
              <w:marLeft w:val="0"/>
              <w:marRight w:val="0"/>
              <w:marTop w:val="0"/>
              <w:marBottom w:val="240"/>
              <w:divBdr>
                <w:top w:val="none" w:sz="0" w:space="0" w:color="auto"/>
                <w:left w:val="none" w:sz="0" w:space="0" w:color="auto"/>
                <w:bottom w:val="none" w:sz="0" w:space="0" w:color="auto"/>
                <w:right w:val="none" w:sz="0" w:space="0" w:color="auto"/>
              </w:divBdr>
              <w:divsChild>
                <w:div w:id="1542942471">
                  <w:marLeft w:val="360"/>
                  <w:marRight w:val="96"/>
                  <w:marTop w:val="0"/>
                  <w:marBottom w:val="0"/>
                  <w:divBdr>
                    <w:top w:val="none" w:sz="0" w:space="0" w:color="auto"/>
                    <w:left w:val="none" w:sz="0" w:space="0" w:color="auto"/>
                    <w:bottom w:val="none" w:sz="0" w:space="0" w:color="auto"/>
                    <w:right w:val="none" w:sz="0" w:space="0" w:color="auto"/>
                  </w:divBdr>
                </w:div>
              </w:divsChild>
            </w:div>
            <w:div w:id="1921787762">
              <w:marLeft w:val="0"/>
              <w:marRight w:val="0"/>
              <w:marTop w:val="0"/>
              <w:marBottom w:val="240"/>
              <w:divBdr>
                <w:top w:val="none" w:sz="0" w:space="0" w:color="auto"/>
                <w:left w:val="none" w:sz="0" w:space="0" w:color="auto"/>
                <w:bottom w:val="none" w:sz="0" w:space="0" w:color="auto"/>
                <w:right w:val="none" w:sz="0" w:space="0" w:color="auto"/>
              </w:divBdr>
              <w:divsChild>
                <w:div w:id="1987853839">
                  <w:marLeft w:val="360"/>
                  <w:marRight w:val="96"/>
                  <w:marTop w:val="0"/>
                  <w:marBottom w:val="0"/>
                  <w:divBdr>
                    <w:top w:val="none" w:sz="0" w:space="0" w:color="auto"/>
                    <w:left w:val="none" w:sz="0" w:space="0" w:color="auto"/>
                    <w:bottom w:val="none" w:sz="0" w:space="0" w:color="auto"/>
                    <w:right w:val="none" w:sz="0" w:space="0" w:color="auto"/>
                  </w:divBdr>
                </w:div>
              </w:divsChild>
            </w:div>
            <w:div w:id="1044207983">
              <w:marLeft w:val="0"/>
              <w:marRight w:val="0"/>
              <w:marTop w:val="0"/>
              <w:marBottom w:val="240"/>
              <w:divBdr>
                <w:top w:val="none" w:sz="0" w:space="0" w:color="auto"/>
                <w:left w:val="none" w:sz="0" w:space="0" w:color="auto"/>
                <w:bottom w:val="none" w:sz="0" w:space="0" w:color="auto"/>
                <w:right w:val="none" w:sz="0" w:space="0" w:color="auto"/>
              </w:divBdr>
              <w:divsChild>
                <w:div w:id="1686208179">
                  <w:marLeft w:val="360"/>
                  <w:marRight w:val="96"/>
                  <w:marTop w:val="0"/>
                  <w:marBottom w:val="0"/>
                  <w:divBdr>
                    <w:top w:val="none" w:sz="0" w:space="0" w:color="auto"/>
                    <w:left w:val="none" w:sz="0" w:space="0" w:color="auto"/>
                    <w:bottom w:val="none" w:sz="0" w:space="0" w:color="auto"/>
                    <w:right w:val="none" w:sz="0" w:space="0" w:color="auto"/>
                  </w:divBdr>
                </w:div>
              </w:divsChild>
            </w:div>
            <w:div w:id="1092823694">
              <w:marLeft w:val="0"/>
              <w:marRight w:val="0"/>
              <w:marTop w:val="0"/>
              <w:marBottom w:val="240"/>
              <w:divBdr>
                <w:top w:val="none" w:sz="0" w:space="0" w:color="auto"/>
                <w:left w:val="none" w:sz="0" w:space="0" w:color="auto"/>
                <w:bottom w:val="none" w:sz="0" w:space="0" w:color="auto"/>
                <w:right w:val="none" w:sz="0" w:space="0" w:color="auto"/>
              </w:divBdr>
              <w:divsChild>
                <w:div w:id="558905870">
                  <w:marLeft w:val="360"/>
                  <w:marRight w:val="96"/>
                  <w:marTop w:val="0"/>
                  <w:marBottom w:val="0"/>
                  <w:divBdr>
                    <w:top w:val="none" w:sz="0" w:space="0" w:color="auto"/>
                    <w:left w:val="none" w:sz="0" w:space="0" w:color="auto"/>
                    <w:bottom w:val="none" w:sz="0" w:space="0" w:color="auto"/>
                    <w:right w:val="none" w:sz="0" w:space="0" w:color="auto"/>
                  </w:divBdr>
                </w:div>
              </w:divsChild>
            </w:div>
            <w:div w:id="1251237289">
              <w:marLeft w:val="0"/>
              <w:marRight w:val="0"/>
              <w:marTop w:val="0"/>
              <w:marBottom w:val="240"/>
              <w:divBdr>
                <w:top w:val="none" w:sz="0" w:space="0" w:color="auto"/>
                <w:left w:val="none" w:sz="0" w:space="0" w:color="auto"/>
                <w:bottom w:val="none" w:sz="0" w:space="0" w:color="auto"/>
                <w:right w:val="none" w:sz="0" w:space="0" w:color="auto"/>
              </w:divBdr>
              <w:divsChild>
                <w:div w:id="249044185">
                  <w:marLeft w:val="360"/>
                  <w:marRight w:val="96"/>
                  <w:marTop w:val="0"/>
                  <w:marBottom w:val="0"/>
                  <w:divBdr>
                    <w:top w:val="none" w:sz="0" w:space="0" w:color="auto"/>
                    <w:left w:val="none" w:sz="0" w:space="0" w:color="auto"/>
                    <w:bottom w:val="none" w:sz="0" w:space="0" w:color="auto"/>
                    <w:right w:val="none" w:sz="0" w:space="0" w:color="auto"/>
                  </w:divBdr>
                </w:div>
              </w:divsChild>
            </w:div>
            <w:div w:id="1984775439">
              <w:marLeft w:val="0"/>
              <w:marRight w:val="0"/>
              <w:marTop w:val="0"/>
              <w:marBottom w:val="240"/>
              <w:divBdr>
                <w:top w:val="none" w:sz="0" w:space="0" w:color="auto"/>
                <w:left w:val="none" w:sz="0" w:space="0" w:color="auto"/>
                <w:bottom w:val="none" w:sz="0" w:space="0" w:color="auto"/>
                <w:right w:val="none" w:sz="0" w:space="0" w:color="auto"/>
              </w:divBdr>
              <w:divsChild>
                <w:div w:id="1047802586">
                  <w:marLeft w:val="360"/>
                  <w:marRight w:val="96"/>
                  <w:marTop w:val="0"/>
                  <w:marBottom w:val="0"/>
                  <w:divBdr>
                    <w:top w:val="none" w:sz="0" w:space="0" w:color="auto"/>
                    <w:left w:val="none" w:sz="0" w:space="0" w:color="auto"/>
                    <w:bottom w:val="none" w:sz="0" w:space="0" w:color="auto"/>
                    <w:right w:val="none" w:sz="0" w:space="0" w:color="auto"/>
                  </w:divBdr>
                </w:div>
              </w:divsChild>
            </w:div>
            <w:div w:id="1908570824">
              <w:marLeft w:val="0"/>
              <w:marRight w:val="0"/>
              <w:marTop w:val="0"/>
              <w:marBottom w:val="240"/>
              <w:divBdr>
                <w:top w:val="none" w:sz="0" w:space="0" w:color="auto"/>
                <w:left w:val="none" w:sz="0" w:space="0" w:color="auto"/>
                <w:bottom w:val="none" w:sz="0" w:space="0" w:color="auto"/>
                <w:right w:val="none" w:sz="0" w:space="0" w:color="auto"/>
              </w:divBdr>
              <w:divsChild>
                <w:div w:id="1947732148">
                  <w:marLeft w:val="360"/>
                  <w:marRight w:val="96"/>
                  <w:marTop w:val="0"/>
                  <w:marBottom w:val="0"/>
                  <w:divBdr>
                    <w:top w:val="none" w:sz="0" w:space="0" w:color="auto"/>
                    <w:left w:val="none" w:sz="0" w:space="0" w:color="auto"/>
                    <w:bottom w:val="none" w:sz="0" w:space="0" w:color="auto"/>
                    <w:right w:val="none" w:sz="0" w:space="0" w:color="auto"/>
                  </w:divBdr>
                </w:div>
              </w:divsChild>
            </w:div>
            <w:div w:id="1853756590">
              <w:marLeft w:val="0"/>
              <w:marRight w:val="0"/>
              <w:marTop w:val="0"/>
              <w:marBottom w:val="240"/>
              <w:divBdr>
                <w:top w:val="none" w:sz="0" w:space="0" w:color="auto"/>
                <w:left w:val="none" w:sz="0" w:space="0" w:color="auto"/>
                <w:bottom w:val="none" w:sz="0" w:space="0" w:color="auto"/>
                <w:right w:val="none" w:sz="0" w:space="0" w:color="auto"/>
              </w:divBdr>
              <w:divsChild>
                <w:div w:id="2072579976">
                  <w:marLeft w:val="360"/>
                  <w:marRight w:val="96"/>
                  <w:marTop w:val="0"/>
                  <w:marBottom w:val="0"/>
                  <w:divBdr>
                    <w:top w:val="none" w:sz="0" w:space="0" w:color="auto"/>
                    <w:left w:val="none" w:sz="0" w:space="0" w:color="auto"/>
                    <w:bottom w:val="none" w:sz="0" w:space="0" w:color="auto"/>
                    <w:right w:val="none" w:sz="0" w:space="0" w:color="auto"/>
                  </w:divBdr>
                </w:div>
              </w:divsChild>
            </w:div>
            <w:div w:id="604730466">
              <w:marLeft w:val="0"/>
              <w:marRight w:val="0"/>
              <w:marTop w:val="0"/>
              <w:marBottom w:val="240"/>
              <w:divBdr>
                <w:top w:val="none" w:sz="0" w:space="0" w:color="auto"/>
                <w:left w:val="none" w:sz="0" w:space="0" w:color="auto"/>
                <w:bottom w:val="none" w:sz="0" w:space="0" w:color="auto"/>
                <w:right w:val="none" w:sz="0" w:space="0" w:color="auto"/>
              </w:divBdr>
              <w:divsChild>
                <w:div w:id="1537618631">
                  <w:marLeft w:val="360"/>
                  <w:marRight w:val="96"/>
                  <w:marTop w:val="0"/>
                  <w:marBottom w:val="0"/>
                  <w:divBdr>
                    <w:top w:val="none" w:sz="0" w:space="0" w:color="auto"/>
                    <w:left w:val="none" w:sz="0" w:space="0" w:color="auto"/>
                    <w:bottom w:val="none" w:sz="0" w:space="0" w:color="auto"/>
                    <w:right w:val="none" w:sz="0" w:space="0" w:color="auto"/>
                  </w:divBdr>
                </w:div>
              </w:divsChild>
            </w:div>
            <w:div w:id="1715231964">
              <w:marLeft w:val="0"/>
              <w:marRight w:val="0"/>
              <w:marTop w:val="0"/>
              <w:marBottom w:val="240"/>
              <w:divBdr>
                <w:top w:val="none" w:sz="0" w:space="0" w:color="auto"/>
                <w:left w:val="none" w:sz="0" w:space="0" w:color="auto"/>
                <w:bottom w:val="none" w:sz="0" w:space="0" w:color="auto"/>
                <w:right w:val="none" w:sz="0" w:space="0" w:color="auto"/>
              </w:divBdr>
              <w:divsChild>
                <w:div w:id="25722381">
                  <w:marLeft w:val="360"/>
                  <w:marRight w:val="96"/>
                  <w:marTop w:val="0"/>
                  <w:marBottom w:val="0"/>
                  <w:divBdr>
                    <w:top w:val="none" w:sz="0" w:space="0" w:color="auto"/>
                    <w:left w:val="none" w:sz="0" w:space="0" w:color="auto"/>
                    <w:bottom w:val="none" w:sz="0" w:space="0" w:color="auto"/>
                    <w:right w:val="none" w:sz="0" w:space="0" w:color="auto"/>
                  </w:divBdr>
                </w:div>
              </w:divsChild>
            </w:div>
            <w:div w:id="1414470850">
              <w:marLeft w:val="0"/>
              <w:marRight w:val="0"/>
              <w:marTop w:val="0"/>
              <w:marBottom w:val="240"/>
              <w:divBdr>
                <w:top w:val="none" w:sz="0" w:space="0" w:color="auto"/>
                <w:left w:val="none" w:sz="0" w:space="0" w:color="auto"/>
                <w:bottom w:val="none" w:sz="0" w:space="0" w:color="auto"/>
                <w:right w:val="none" w:sz="0" w:space="0" w:color="auto"/>
              </w:divBdr>
              <w:divsChild>
                <w:div w:id="336078883">
                  <w:marLeft w:val="360"/>
                  <w:marRight w:val="96"/>
                  <w:marTop w:val="0"/>
                  <w:marBottom w:val="0"/>
                  <w:divBdr>
                    <w:top w:val="none" w:sz="0" w:space="0" w:color="auto"/>
                    <w:left w:val="none" w:sz="0" w:space="0" w:color="auto"/>
                    <w:bottom w:val="none" w:sz="0" w:space="0" w:color="auto"/>
                    <w:right w:val="none" w:sz="0" w:space="0" w:color="auto"/>
                  </w:divBdr>
                </w:div>
              </w:divsChild>
            </w:div>
            <w:div w:id="2100323642">
              <w:marLeft w:val="0"/>
              <w:marRight w:val="0"/>
              <w:marTop w:val="0"/>
              <w:marBottom w:val="240"/>
              <w:divBdr>
                <w:top w:val="none" w:sz="0" w:space="0" w:color="auto"/>
                <w:left w:val="none" w:sz="0" w:space="0" w:color="auto"/>
                <w:bottom w:val="none" w:sz="0" w:space="0" w:color="auto"/>
                <w:right w:val="none" w:sz="0" w:space="0" w:color="auto"/>
              </w:divBdr>
              <w:divsChild>
                <w:div w:id="1203832535">
                  <w:marLeft w:val="360"/>
                  <w:marRight w:val="96"/>
                  <w:marTop w:val="0"/>
                  <w:marBottom w:val="0"/>
                  <w:divBdr>
                    <w:top w:val="none" w:sz="0" w:space="0" w:color="auto"/>
                    <w:left w:val="none" w:sz="0" w:space="0" w:color="auto"/>
                    <w:bottom w:val="none" w:sz="0" w:space="0" w:color="auto"/>
                    <w:right w:val="none" w:sz="0" w:space="0" w:color="auto"/>
                  </w:divBdr>
                </w:div>
              </w:divsChild>
            </w:div>
            <w:div w:id="2074624276">
              <w:marLeft w:val="0"/>
              <w:marRight w:val="0"/>
              <w:marTop w:val="0"/>
              <w:marBottom w:val="240"/>
              <w:divBdr>
                <w:top w:val="none" w:sz="0" w:space="0" w:color="auto"/>
                <w:left w:val="none" w:sz="0" w:space="0" w:color="auto"/>
                <w:bottom w:val="none" w:sz="0" w:space="0" w:color="auto"/>
                <w:right w:val="none" w:sz="0" w:space="0" w:color="auto"/>
              </w:divBdr>
              <w:divsChild>
                <w:div w:id="81293923">
                  <w:marLeft w:val="360"/>
                  <w:marRight w:val="96"/>
                  <w:marTop w:val="0"/>
                  <w:marBottom w:val="0"/>
                  <w:divBdr>
                    <w:top w:val="none" w:sz="0" w:space="0" w:color="auto"/>
                    <w:left w:val="none" w:sz="0" w:space="0" w:color="auto"/>
                    <w:bottom w:val="none" w:sz="0" w:space="0" w:color="auto"/>
                    <w:right w:val="none" w:sz="0" w:space="0" w:color="auto"/>
                  </w:divBdr>
                </w:div>
              </w:divsChild>
            </w:div>
            <w:div w:id="1459449865">
              <w:marLeft w:val="0"/>
              <w:marRight w:val="0"/>
              <w:marTop w:val="0"/>
              <w:marBottom w:val="0"/>
              <w:divBdr>
                <w:top w:val="none" w:sz="0" w:space="0" w:color="auto"/>
                <w:left w:val="none" w:sz="0" w:space="0" w:color="auto"/>
                <w:bottom w:val="none" w:sz="0" w:space="0" w:color="auto"/>
                <w:right w:val="none" w:sz="0" w:space="0" w:color="auto"/>
              </w:divBdr>
              <w:divsChild>
                <w:div w:id="116424867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utismandhealth.org" TargetMode="External"/><Relationship Id="rId18" Type="http://schemas.openxmlformats.org/officeDocument/2006/relationships/hyperlink" Target="https://twitter.com/ReframingAutism/status/1591917193406681088?s=20&amp;t=Nu3WUr4oqhpd6H68rbfgOA" TargetMode="External"/><Relationship Id="rId26" Type="http://schemas.openxmlformats.org/officeDocument/2006/relationships/hyperlink" Target="https://www.gottransition.org/resourceGet.cfm?id=516" TargetMode="External"/><Relationship Id="rId39" Type="http://schemas.openxmlformats.org/officeDocument/2006/relationships/hyperlink" Target="https://autismsociety.org/contact-us/" TargetMode="External"/><Relationship Id="rId21" Type="http://schemas.openxmlformats.org/officeDocument/2006/relationships/hyperlink" Target="https://www.disabilityrightsca.org/publications/access-to-health-care-for-people-with-disabilities-under-the-ada-and-other-civil" TargetMode="External"/><Relationship Id="rId34" Type="http://schemas.openxmlformats.org/officeDocument/2006/relationships/hyperlink" Target="https://link.springer.com/article/10.1007/s40501-015-0034-9" TargetMode="External"/><Relationship Id="rId42" Type="http://schemas.openxmlformats.org/officeDocument/2006/relationships/hyperlink" Target="https://adata.org/factsheet/health-care-and-ada" TargetMode="External"/><Relationship Id="rId47"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ubmed.ncbi.nlm.nih.gov/36601265/" TargetMode="External"/><Relationship Id="rId29" Type="http://schemas.openxmlformats.org/officeDocument/2006/relationships/hyperlink" Target="https://autismsociety.org/contact-us/" TargetMode="External"/><Relationship Id="rId11" Type="http://schemas.openxmlformats.org/officeDocument/2006/relationships/hyperlink" Target="https://www.hdc.org.nz/disability/my-health-passport/" TargetMode="External"/><Relationship Id="rId24" Type="http://schemas.openxmlformats.org/officeDocument/2006/relationships/hyperlink" Target="https://www.ncbi.nlm.nih.gov/pmc/articles/PMC2806856/" TargetMode="External"/><Relationship Id="rId32" Type="http://schemas.openxmlformats.org/officeDocument/2006/relationships/hyperlink" Target="https://988lifeline.org/help-yourself/individuals-with-neurodivergence/" TargetMode="External"/><Relationship Id="rId37" Type="http://schemas.openxmlformats.org/officeDocument/2006/relationships/hyperlink" Target="https://www.ncbi.nlm.nih.gov/pmc/articles/PMC6821445/" TargetMode="External"/><Relationship Id="rId40" Type="http://schemas.openxmlformats.org/officeDocument/2006/relationships/hyperlink" Target="https://www.thrivingautistic.org" TargetMode="External"/><Relationship Id="rId45" Type="http://schemas.openxmlformats.org/officeDocument/2006/relationships/hyperlink" Target="https://legacy.nationalcoreindicators.org/upload/core-indicators/NCI_GuardianshipBrief_April2019_Final.pdf" TargetMode="External"/><Relationship Id="rId5" Type="http://schemas.openxmlformats.org/officeDocument/2006/relationships/numbering" Target="numbering.xml"/><Relationship Id="rId15" Type="http://schemas.openxmlformats.org/officeDocument/2006/relationships/hyperlink" Target="https://doi.org/10.12968/hmed.2023.0006" TargetMode="External"/><Relationship Id="rId23" Type="http://schemas.openxmlformats.org/officeDocument/2006/relationships/hyperlink" Target="https://www.aafp.org/pubs/afp/issues/2018/0515/p649.html" TargetMode="External"/><Relationship Id="rId28" Type="http://schemas.openxmlformats.org/officeDocument/2006/relationships/hyperlink" Target="https://link.springer.com/content/pdf/10.1007/978-3-319-43827-6_4" TargetMode="External"/><Relationship Id="rId36" Type="http://schemas.openxmlformats.org/officeDocument/2006/relationships/hyperlink" Target="https://pubmed.ncbi.nlm.nih.gov/33349107/"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witter.com/ReframingAutism/status/1586842396498616320?s=20&amp;t=Nu3WUr4oqhpd6H68rbfgOA" TargetMode="External"/><Relationship Id="rId31" Type="http://schemas.openxmlformats.org/officeDocument/2006/relationships/hyperlink" Target="https://therapistndc.org/our-directory/" TargetMode="External"/><Relationship Id="rId44" Type="http://schemas.openxmlformats.org/officeDocument/2006/relationships/hyperlink" Target="https://carolgraysocialstories.com/social-stories/what-is-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2968/hmed.2023.0006" TargetMode="External"/><Relationship Id="rId22" Type="http://schemas.openxmlformats.org/officeDocument/2006/relationships/hyperlink" Target="http://dx.doi.org/10.1111/j.1365-2788.2012.01606.x" TargetMode="External"/><Relationship Id="rId27" Type="http://schemas.openxmlformats.org/officeDocument/2006/relationships/hyperlink" Target="http://www.AutismAndHealth.org" TargetMode="External"/><Relationship Id="rId30" Type="http://schemas.openxmlformats.org/officeDocument/2006/relationships/hyperlink" Target="https://www.thrivingautistic.org" TargetMode="External"/><Relationship Id="rId35" Type="http://schemas.openxmlformats.org/officeDocument/2006/relationships/hyperlink" Target="https://www.ncbi.nlm.nih.gov/pmc/articles/PMC7595977/" TargetMode="External"/><Relationship Id="rId43" Type="http://schemas.openxmlformats.org/officeDocument/2006/relationships/hyperlink" Target="http://www.AutismAndHealth.org"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AutismAndHealth.org" TargetMode="External"/><Relationship Id="rId17" Type="http://schemas.openxmlformats.org/officeDocument/2006/relationships/hyperlink" Target="https://reframingautism.org.au/" TargetMode="External"/><Relationship Id="rId25" Type="http://schemas.openxmlformats.org/officeDocument/2006/relationships/hyperlink" Target="https://doi.org/10.12968/hmed.2023.0006" TargetMode="External"/><Relationship Id="rId33" Type="http://schemas.openxmlformats.org/officeDocument/2006/relationships/hyperlink" Target="https://aane.org/services-programs/" TargetMode="External"/><Relationship Id="rId38" Type="http://schemas.openxmlformats.org/officeDocument/2006/relationships/hyperlink" Target="https://aane.org/services-programs/" TargetMode="External"/><Relationship Id="rId46" Type="http://schemas.openxmlformats.org/officeDocument/2006/relationships/hyperlink" Target="https://doi.org/10.12968/hmed.2023.0006" TargetMode="External"/><Relationship Id="rId20" Type="http://schemas.openxmlformats.org/officeDocument/2006/relationships/hyperlink" Target="https://doi.org/10.1352/1944-7558-128.1.36" TargetMode="External"/><Relationship Id="rId41" Type="http://schemas.openxmlformats.org/officeDocument/2006/relationships/hyperlink" Target="https://therapistndc.org/our-directory/"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CE85123BFE0443AE2B8D440D7E0634" ma:contentTypeVersion="18" ma:contentTypeDescription="Create a new document." ma:contentTypeScope="" ma:versionID="ff4f0971623a603d0b1474f19bb9000f">
  <xsd:schema xmlns:xsd="http://www.w3.org/2001/XMLSchema" xmlns:xs="http://www.w3.org/2001/XMLSchema" xmlns:p="http://schemas.microsoft.com/office/2006/metadata/properties" xmlns:ns1="http://schemas.microsoft.com/sharepoint/v3" xmlns:ns2="96f32d03-739b-4874-91b0-42b9ca548168" xmlns:ns3="802fb0ec-6048-44c8-be76-8fe93a233c46" targetNamespace="http://schemas.microsoft.com/office/2006/metadata/properties" ma:root="true" ma:fieldsID="bd36957f400da9be9eb3a3d5d5a9f0fc" ns1:_="" ns2:_="" ns3:_="">
    <xsd:import namespace="http://schemas.microsoft.com/sharepoint/v3"/>
    <xsd:import namespace="96f32d03-739b-4874-91b0-42b9ca548168"/>
    <xsd:import namespace="802fb0ec-6048-44c8-be76-8fe93a233c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32d03-739b-4874-91b0-42b9ca548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2fb0ec-6048-44c8-be76-8fe93a233c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7d2f57-9859-4e1e-aaab-06c79ba1abdb}" ma:internalName="TaxCatchAll" ma:showField="CatchAllData" ma:web="802fb0ec-6048-44c8-be76-8fe93a233c4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f32d03-739b-4874-91b0-42b9ca548168">
      <Terms xmlns="http://schemas.microsoft.com/office/infopath/2007/PartnerControls"/>
    </lcf76f155ced4ddcb4097134ff3c332f>
    <TaxCatchAll xmlns="802fb0ec-6048-44c8-be76-8fe93a233c46"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D0FBC-5977-4E6E-924E-A76C6A33E357}"/>
</file>

<file path=customXml/itemProps2.xml><?xml version="1.0" encoding="utf-8"?>
<ds:datastoreItem xmlns:ds="http://schemas.openxmlformats.org/officeDocument/2006/customXml" ds:itemID="{82B51D18-9464-4822-A828-25259B8F078F}">
  <ds:schemaRefs>
    <ds:schemaRef ds:uri="http://schemas.microsoft.com/sharepoint/v3/contenttype/forms"/>
  </ds:schemaRefs>
</ds:datastoreItem>
</file>

<file path=customXml/itemProps3.xml><?xml version="1.0" encoding="utf-8"?>
<ds:datastoreItem xmlns:ds="http://schemas.openxmlformats.org/officeDocument/2006/customXml" ds:itemID="{030A44A0-6F3B-4296-9EDB-1BF6ADF13B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25D534-6A84-4395-9C09-59B01A5AD601}">
  <ds:schemaRefs>
    <ds:schemaRef ds:uri="http://schemas.openxmlformats.org/officeDocument/2006/bibliography"/>
  </ds:schemaRefs>
</ds:datastoreItem>
</file>

<file path=docMetadata/LabelInfo.xml><?xml version="1.0" encoding="utf-8"?>
<clbl:labelList xmlns:clbl="http://schemas.microsoft.com/office/2020/mipLabelMetadata">
  <clbl:label id="{8db864bc-821c-4dd3-a9c9-5002b5129ec6}" enabled="1" method="Privileged" siteId="{0b95a125-791c-4f0a-9f9e-99e363117506}" removed="0"/>
</clbl:labelList>
</file>

<file path=docProps/app.xml><?xml version="1.0" encoding="utf-8"?>
<Properties xmlns="http://schemas.openxmlformats.org/officeDocument/2006/extended-properties" xmlns:vt="http://schemas.openxmlformats.org/officeDocument/2006/docPropsVTypes">
  <Template>Normal</Template>
  <TotalTime>39</TotalTime>
  <Pages>49</Pages>
  <Words>23315</Words>
  <Characters>132899</Characters>
  <Application>Microsoft Office Word</Application>
  <DocSecurity>0</DocSecurity>
  <Lines>1107</Lines>
  <Paragraphs>311</Paragraphs>
  <ScaleCrop>false</ScaleCrop>
  <Company/>
  <LinksUpToDate>false</LinksUpToDate>
  <CharactersWithSpaces>155903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 Brittany</dc:creator>
  <cp:keywords/>
  <dc:description/>
  <cp:lastModifiedBy>Hand, Brittany</cp:lastModifiedBy>
  <cp:revision>57</cp:revision>
  <dcterms:created xsi:type="dcterms:W3CDTF">2026-05-06T23:22:00Z</dcterms:created>
  <dcterms:modified xsi:type="dcterms:W3CDTF">2026-05-13T19:23:00Z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0x0101008CCE85123BFE0443AE2B8D440D7E0634</vt:lpwstr>
  </property>
  <property fmtid="{D5CDD505-2E9C-101B-9397-08002B2CF9AE}" pid="3" name="ZOTERO_PREF_1">
    <vt:lpwstr>&lt;data data-version="3" zotero-version="6.0.18"&gt;&lt;session id="R3UZKJu9"/&gt;&lt;style id="http://www.zotero.org/styles/american-medical-association" hasBibliography="1" bibliographyStyleHasBeenSet="1"/&gt;&lt;prefs&gt;&lt;pref name="fieldType" value="Field"/&gt;&lt;/prefs&gt;&lt;/data&gt;</vt:lpwstr>
  </property>
</Properties>
</file>